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E16C" w14:textId="51058857" w:rsidR="00B624C3" w:rsidRPr="00774A41" w:rsidRDefault="00B624C3" w:rsidP="00B624C3">
      <w:pPr>
        <w:jc w:val="center"/>
        <w:rPr>
          <w:sz w:val="28"/>
          <w:szCs w:val="28"/>
        </w:rPr>
      </w:pPr>
      <w:r w:rsidRPr="00774A41">
        <w:rPr>
          <w:rFonts w:ascii="Times New Roman" w:hAnsi="Times New Roman"/>
          <w:b/>
          <w:sz w:val="28"/>
          <w:szCs w:val="28"/>
        </w:rPr>
        <w:t>Сведения по действующим ТЛЦ в Кыргызской Республике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1"/>
        <w:gridCol w:w="992"/>
        <w:gridCol w:w="1701"/>
        <w:gridCol w:w="1276"/>
        <w:gridCol w:w="5953"/>
      </w:tblGrid>
      <w:tr w:rsidR="00226BCC" w:rsidRPr="00774A41" w14:paraId="063E7E2C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1C075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10246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112FE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владельца</w:t>
            </w:r>
          </w:p>
          <w:p w14:paraId="7E6272C3" w14:textId="54258230" w:rsidR="00226BCC" w:rsidRPr="00774A41" w:rsidRDefault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99089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(площадь,га)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AAE9D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Овощехранилище</w:t>
            </w:r>
          </w:p>
          <w:p w14:paraId="0D598485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(обьем /тонн)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E3DA0BB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Статус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36C4C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Примечание</w:t>
            </w:r>
          </w:p>
        </w:tc>
      </w:tr>
      <w:tr w:rsidR="00226BCC" w:rsidRPr="00774A41" w14:paraId="298CC118" w14:textId="77777777" w:rsidTr="00233575"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A257C" w14:textId="02C167E3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Чуйская область</w:t>
            </w:r>
          </w:p>
        </w:tc>
      </w:tr>
      <w:tr w:rsidR="00226BCC" w:rsidRPr="00774A41" w14:paraId="05D63360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82FA0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7BAD5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16B74F94" w14:textId="77777777" w:rsidR="00226BCC" w:rsidRPr="00774A41" w:rsidRDefault="00226BCC" w:rsidP="001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49E36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</w:p>
          <w:p w14:paraId="41E62EFF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Азия»</w:t>
            </w:r>
          </w:p>
          <w:p w14:paraId="36A5BB03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Батырбек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Алымбек</w:t>
            </w:r>
            <w:proofErr w:type="spellEnd"/>
          </w:p>
          <w:p w14:paraId="76A5B6D7" w14:textId="546461CC" w:rsidR="00226BCC" w:rsidRPr="00774A41" w:rsidRDefault="00226BCC" w:rsidP="00B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44F44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1B299" w14:textId="77777777" w:rsidR="00226BCC" w:rsidRPr="00774A41" w:rsidRDefault="00226BCC" w:rsidP="00AE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7000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86DA20C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5C9B5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Торгово-логистический центр </w:t>
            </w:r>
          </w:p>
          <w:p w14:paraId="4968264E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Создано 20 рабочих мест (постоянно), Хранение и переработка сельскохозяйственной продукции по голландской технологии. Ассортимент продукции: яблоки, лук, морковь, картофель, капуста и прочие с/х продукцию.</w:t>
            </w:r>
          </w:p>
          <w:p w14:paraId="3B925A6C" w14:textId="77777777" w:rsidR="00226BCC" w:rsidRPr="00774A41" w:rsidRDefault="00226BCC" w:rsidP="001F4635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1)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мойка калибровка и упаковка</w:t>
            </w:r>
          </w:p>
          <w:p w14:paraId="78A3C423" w14:textId="77777777" w:rsidR="00226BCC" w:rsidRPr="00774A41" w:rsidRDefault="00226BCC" w:rsidP="001F4635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2)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хранение овощей и фруктов</w:t>
            </w:r>
          </w:p>
          <w:p w14:paraId="3DA869ED" w14:textId="77777777" w:rsidR="00226BCC" w:rsidRPr="00774A41" w:rsidRDefault="00226BCC" w:rsidP="001F4635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охлаждение и хранение овощей</w:t>
            </w:r>
          </w:p>
          <w:p w14:paraId="00F482A4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4)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фасовка, упаковка.</w:t>
            </w:r>
          </w:p>
          <w:p w14:paraId="3F448361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новые холодильные камеры и 10 старые</w:t>
            </w:r>
          </w:p>
          <w:p w14:paraId="4270E3C0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стоимость – 300 000 000 сом</w:t>
            </w:r>
          </w:p>
          <w:p w14:paraId="7FDE14F0" w14:textId="77777777" w:rsidR="00226BCC" w:rsidRPr="00774A41" w:rsidRDefault="00226BCC" w:rsidP="001F463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80 000сом выделил РКФР</w:t>
            </w:r>
          </w:p>
        </w:tc>
      </w:tr>
      <w:tr w:rsidR="00226BCC" w:rsidRPr="00774A41" w14:paraId="6787C7CA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DAAD7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FC017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район</w:t>
            </w:r>
          </w:p>
          <w:p w14:paraId="1448FEDC" w14:textId="77777777" w:rsidR="00226BCC" w:rsidRPr="00774A41" w:rsidRDefault="00226BCC" w:rsidP="00AE5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Ак-</w:t>
            </w:r>
            <w:proofErr w:type="spellStart"/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602DB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</w:p>
          <w:p w14:paraId="17886999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«Кыргыз Центр Продукт»</w:t>
            </w:r>
          </w:p>
          <w:p w14:paraId="6747C47B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Белошаров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6A3DA3" w14:textId="2A08B59D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B5F44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3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2B7BA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21F3682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0CD42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Торгово-логистический центр</w:t>
            </w:r>
          </w:p>
          <w:p w14:paraId="7C9F0F53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Хранение, калибровка, и расфасовка овощей (морковка, картошка, лук и свекла кормовая).</w:t>
            </w:r>
          </w:p>
          <w:p w14:paraId="7D1BE5C0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холодильных камер по 350 тонн в каждой.</w:t>
            </w:r>
          </w:p>
          <w:p w14:paraId="3249F335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рабочих мест - 20 человек, Оборудование и материалы из Голландии</w:t>
            </w:r>
          </w:p>
          <w:p w14:paraId="5A0406DA" w14:textId="77777777" w:rsidR="00226BCC" w:rsidRPr="00774A41" w:rsidRDefault="00226BCC" w:rsidP="001F463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млн. долларов США – кредит Кыргызско-Российский Фонд Развития и 500 тыс. долларов США собственные средства.</w:t>
            </w:r>
          </w:p>
        </w:tc>
      </w:tr>
      <w:tr w:rsidR="00226BCC" w:rsidRPr="00774A41" w14:paraId="691E451D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86E1E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557A7" w14:textId="77777777" w:rsidR="00226BCC" w:rsidRPr="00774A41" w:rsidRDefault="00226BCC" w:rsidP="0016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район</w:t>
            </w:r>
          </w:p>
          <w:p w14:paraId="6DB08AF1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Садовое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F2142" w14:textId="77777777" w:rsidR="00226BCC" w:rsidRPr="00774A41" w:rsidRDefault="00226BCC" w:rsidP="0016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Джумашев Кабылбек Кенешбекович</w:t>
            </w:r>
          </w:p>
          <w:p w14:paraId="2D3BB56C" w14:textId="2B2C0E18" w:rsidR="00226BCC" w:rsidRPr="00774A41" w:rsidRDefault="00226BCC" w:rsidP="0016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7456F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га</w:t>
            </w:r>
          </w:p>
          <w:p w14:paraId="66ABBEE8" w14:textId="5565D743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C7BFD7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179B15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4933B" w14:textId="77777777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Торгово-логистический центр</w:t>
            </w:r>
          </w:p>
          <w:p w14:paraId="1B310B8A" w14:textId="77777777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морковка, картошка, лук и свекла кормовая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  <w:p w14:paraId="43945D16" w14:textId="3C513DF3" w:rsidR="00226BCC" w:rsidRPr="00774A41" w:rsidRDefault="00226BCC" w:rsidP="001F4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5 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холодильных камер (12 м*18м) (6*18м)</w:t>
            </w:r>
          </w:p>
          <w:p w14:paraId="2DC3F86C" w14:textId="77777777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рабочих мест - 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06FB9316" w14:textId="77777777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180 000 долларов 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Кыргызско-Российский Фонд Развития</w:t>
            </w:r>
          </w:p>
          <w:p w14:paraId="1C726BB7" w14:textId="71B262CA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 капусту Россию, Казахстан</w:t>
            </w:r>
          </w:p>
          <w:p w14:paraId="0B0568D8" w14:textId="62A6A01F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рынок 15%</w:t>
            </w:r>
          </w:p>
          <w:p w14:paraId="2D59BC06" w14:textId="0D3BEAD5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Хранение и сбыт</w:t>
            </w:r>
          </w:p>
          <w:p w14:paraId="28B1F128" w14:textId="77777777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Морковка </w:t>
            </w:r>
          </w:p>
          <w:p w14:paraId="5405A279" w14:textId="0F838FF7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</w:t>
            </w:r>
          </w:p>
          <w:p w14:paraId="3FEADE7E" w14:textId="62BA2C1F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Редька</w:t>
            </w:r>
          </w:p>
          <w:p w14:paraId="1B3B7F99" w14:textId="5E3A1EF2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</w:t>
            </w:r>
          </w:p>
          <w:p w14:paraId="76C21D87" w14:textId="4B186DB4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Яблоки</w:t>
            </w:r>
          </w:p>
          <w:p w14:paraId="31514391" w14:textId="61B7C8FE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Курму</w:t>
            </w:r>
            <w:proofErr w:type="spellEnd"/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F4999D" w14:textId="50E234BD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Закуп от местных жителей </w:t>
            </w:r>
          </w:p>
          <w:p w14:paraId="521E227F" w14:textId="538928F1" w:rsidR="00226BCC" w:rsidRPr="00774A41" w:rsidRDefault="00226BCC" w:rsidP="00163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226BCC" w:rsidRPr="00774A41" w14:paraId="46A2BA7A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E67B7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DACD2" w14:textId="77777777" w:rsidR="00226BCC" w:rsidRPr="00774A41" w:rsidRDefault="00226BCC" w:rsidP="002859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 Бишкек</w:t>
            </w:r>
          </w:p>
          <w:p w14:paraId="3C0BF039" w14:textId="77777777" w:rsidR="00226BCC" w:rsidRPr="00774A41" w:rsidRDefault="00226BCC" w:rsidP="002859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Ден Сяопина, 302/1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B7ED1" w14:textId="77777777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Ассоциация Дордой</w:t>
            </w:r>
          </w:p>
          <w:p w14:paraId="210CF60A" w14:textId="77777777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ОсОО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Дордой-Дыйкан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479682" w14:textId="77777777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Дордой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</w:p>
          <w:p w14:paraId="1A65A789" w14:textId="77777777" w:rsidR="00226BCC" w:rsidRPr="00774A41" w:rsidRDefault="00226BCC" w:rsidP="002859C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Салымбеков </w:t>
            </w:r>
            <w:proofErr w:type="spellStart"/>
            <w:r w:rsidRPr="00774A41">
              <w:rPr>
                <w:rStyle w:val="a5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  <w:t>Эркинбек</w:t>
            </w:r>
            <w:proofErr w:type="spellEnd"/>
            <w:r w:rsidRPr="00774A41">
              <w:rPr>
                <w:rStyle w:val="a5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74A41">
              <w:rPr>
                <w:rStyle w:val="a5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  <w:t>Мамытбаевич</w:t>
            </w:r>
            <w:proofErr w:type="spellEnd"/>
          </w:p>
          <w:p w14:paraId="457B7FBF" w14:textId="3E00529D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09D20" w14:textId="77777777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8AD31" w14:textId="77777777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18FF1B" w14:textId="77777777" w:rsidR="00226BCC" w:rsidRPr="00774A41" w:rsidRDefault="00226BCC" w:rsidP="002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9487A" w14:textId="77777777" w:rsidR="00226BCC" w:rsidRPr="00774A41" w:rsidRDefault="00226BCC" w:rsidP="004D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Оптово-розничный продовольственный центр.</w:t>
            </w:r>
          </w:p>
          <w:p w14:paraId="173E5194" w14:textId="77777777" w:rsidR="00226BCC" w:rsidRPr="00774A41" w:rsidRDefault="00226BCC" w:rsidP="004D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хозяйства, пищевой промышленности и мелиорации КР и </w:t>
            </w: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ОсОО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Дордой-Дыйкан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 на основе государственно-частного партнерства на базе 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Дордой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 создали фитосанитарную лабораторию, общей площадью 300 кв. метров.</w:t>
            </w:r>
          </w:p>
          <w:p w14:paraId="4CCC6BC3" w14:textId="77777777" w:rsidR="00226BCC" w:rsidRPr="00774A41" w:rsidRDefault="00226BCC" w:rsidP="004D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стоимость лаборатории 9 000 000 сомов. Строительство Кросс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Докинга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650 000 долларов США.</w:t>
            </w:r>
          </w:p>
          <w:p w14:paraId="594EFF3D" w14:textId="77777777" w:rsidR="00226BCC" w:rsidRPr="00774A41" w:rsidRDefault="00226BCC" w:rsidP="004D5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сельхозпродукции, вывозимой </w:t>
            </w:r>
            <w:proofErr w:type="gram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 данного центра</w:t>
            </w:r>
            <w:proofErr w:type="gram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до 450 тонн в день, из которых овощей – 100 тонн, фруктов, ягодных культур – 100 тонн и сухофруктов – 100 тонн.</w:t>
            </w:r>
          </w:p>
        </w:tc>
      </w:tr>
      <w:tr w:rsidR="00226BCC" w:rsidRPr="00774A41" w14:paraId="5DA88C14" w14:textId="77777777" w:rsidTr="00C36621"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A0D2F" w14:textId="5905F145" w:rsidR="00226BCC" w:rsidRPr="00774A41" w:rsidRDefault="00226BCC" w:rsidP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Ошская область</w:t>
            </w:r>
          </w:p>
        </w:tc>
      </w:tr>
      <w:tr w:rsidR="00226BCC" w:rsidRPr="00774A41" w14:paraId="677CBD72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CE59D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1A91B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Араванский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127F5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ЧП «Абдуллаев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Шавкатбек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A6AFDB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Арипжан</w:t>
            </w:r>
            <w:proofErr w:type="spellEnd"/>
          </w:p>
          <w:p w14:paraId="0FB533D6" w14:textId="2D6E2F72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252F6" w14:textId="77777777" w:rsidR="00226BCC" w:rsidRPr="00774A41" w:rsidRDefault="00226BCC" w:rsidP="00665997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0,06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58660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280F701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AC7A0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 центр</w:t>
            </w:r>
          </w:p>
          <w:p w14:paraId="5FC92A6D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Данный центр располагает собой 4-х камерное холодильное хранилище.</w:t>
            </w:r>
          </w:p>
          <w:p w14:paraId="436D879E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5-6 чел в сезон.</w:t>
            </w:r>
          </w:p>
          <w:p w14:paraId="5BF88114" w14:textId="77777777" w:rsidR="00226BCC" w:rsidRPr="00774A41" w:rsidRDefault="00226BCC" w:rsidP="00C8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Строительство было начато в 2013 году. Проектная стоимость – 10 млн. сомов.</w:t>
            </w:r>
          </w:p>
        </w:tc>
      </w:tr>
      <w:tr w:rsidR="00226BCC" w:rsidRPr="00774A41" w14:paraId="1023FEDD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CAECF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B005C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Араванский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95FF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</w:t>
            </w:r>
          </w:p>
          <w:p w14:paraId="2CDC49E7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«Араван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BFCD6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Умаров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</w:p>
          <w:p w14:paraId="6FDDA515" w14:textId="771EFD28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30B98" w14:textId="77777777" w:rsidR="00226BCC" w:rsidRPr="00774A41" w:rsidRDefault="00226BCC" w:rsidP="00665997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0,12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08E86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1200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E588F63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7C471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 центр</w:t>
            </w:r>
          </w:p>
          <w:p w14:paraId="69482799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сельскохозяйственного кооператива «Араван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» в октябре 2017 года был построен логистический центр. Для строительства логистического центра со стороны ЮСАИД было выделено 2 млн. 300 тыс. сом, с микро кредитной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2 млн. 400 тыс. сом и личные средства 3 млн. 800 тыс. сом.</w:t>
            </w:r>
          </w:p>
        </w:tc>
      </w:tr>
      <w:tr w:rsidR="00226BCC" w:rsidRPr="00774A41" w14:paraId="72A9D517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51570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44986" w14:textId="77777777" w:rsidR="00226BCC" w:rsidRPr="00774A41" w:rsidRDefault="00226BCC" w:rsidP="004C4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Кара-Суйский район с. Ишкалан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5595E" w14:textId="77777777" w:rsidR="00226BCC" w:rsidRPr="00774A41" w:rsidRDefault="00226BCC" w:rsidP="0080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«Туран–Групп»</w:t>
            </w:r>
          </w:p>
          <w:p w14:paraId="45DE0E6F" w14:textId="7AE2D213" w:rsidR="00226BCC" w:rsidRPr="00774A41" w:rsidRDefault="00226BCC" w:rsidP="00B9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C857F" w14:textId="77777777" w:rsidR="00226BCC" w:rsidRPr="00774A41" w:rsidRDefault="00226BCC" w:rsidP="004C4B6B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0,7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A5CCA" w14:textId="77777777" w:rsidR="00226BCC" w:rsidRPr="00774A41" w:rsidRDefault="00226BCC" w:rsidP="0080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C66A67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EC584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 центр</w:t>
            </w:r>
          </w:p>
          <w:p w14:paraId="693C42E6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«Туран-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 совместно с проектом 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Агрогоризонт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 (USAID) подписали меморандум по переработке сельскохозяйственной продукции. Центр используется для реализации за рубежом свежей и сушеной сельскохозяйственной продукции, отвечающей международным нормам.</w:t>
            </w:r>
          </w:p>
          <w:p w14:paraId="47DF6BC3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Кроме того, сушить, упаковывать и хранить яблоки, сливы и сливы.</w:t>
            </w:r>
          </w:p>
          <w:p w14:paraId="6135FB7E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Централизованные овощи и фрукты реализуются в г. Бишкек (50%), Казахстане (20%), России (20%) и Китае (10%).</w:t>
            </w:r>
          </w:p>
          <w:p w14:paraId="6EFE00F0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Ежегодно около 1500 крестьян Кара-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Ноокатского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Узгенского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Араванского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Аксыйского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Кадамжайского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закупают 1000 тонн семян яблони, 250 тонн сушеного слива,750 тонн различных овощей.</w:t>
            </w:r>
          </w:p>
          <w:p w14:paraId="2176F42C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В столице на 10 месяцев длительного пребывания будут трудоустроены 15 работников (11 женщин, 4 мужчины) и 29 работников на 3 месяца краткосрочного пребывания.</w:t>
            </w:r>
          </w:p>
          <w:p w14:paraId="6B81EE8F" w14:textId="77777777" w:rsidR="00226BCC" w:rsidRPr="00774A41" w:rsidRDefault="00226BCC" w:rsidP="004C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стоимость: 770 000 дол. США из них 100 000 дол. США средства USAID и 670 000 дол. США собственные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стредства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BCC" w:rsidRPr="00774A41" w14:paraId="0BCAEC92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0B7FB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F164A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Ноокатский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6E354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Алимжанов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Якубжан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CC148A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Алимжанов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Якубжан</w:t>
            </w:r>
            <w:proofErr w:type="spellEnd"/>
          </w:p>
          <w:p w14:paraId="7B818E22" w14:textId="6AA22E7E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6966E" w14:textId="77777777" w:rsidR="00226BCC" w:rsidRPr="00774A41" w:rsidRDefault="00226BCC" w:rsidP="005D339F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5B8FA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061F73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15E04" w14:textId="77777777" w:rsidR="00226BCC" w:rsidRPr="00774A41" w:rsidRDefault="00226BCC" w:rsidP="005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 центр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Ассортимент продукции: яблоки, лук, морковь, картофель, капуста и прочие с/х продукцию.</w:t>
            </w:r>
          </w:p>
          <w:p w14:paraId="04B0916E" w14:textId="77777777" w:rsidR="00226BCC" w:rsidRPr="00774A41" w:rsidRDefault="00226BCC" w:rsidP="005D339F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1)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мойка калибровка и упаковка</w:t>
            </w:r>
          </w:p>
          <w:p w14:paraId="04C7D180" w14:textId="77777777" w:rsidR="00226BCC" w:rsidRPr="00774A41" w:rsidRDefault="00226BCC" w:rsidP="005D339F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2)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хранение овощей и фруктов</w:t>
            </w:r>
          </w:p>
          <w:p w14:paraId="00BCD93F" w14:textId="77777777" w:rsidR="00226BCC" w:rsidRPr="00774A41" w:rsidRDefault="00226BCC" w:rsidP="005D339F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охлаждение и хранение овощей</w:t>
            </w:r>
          </w:p>
          <w:p w14:paraId="67E6ECC6" w14:textId="77777777" w:rsidR="00226BCC" w:rsidRPr="00774A41" w:rsidRDefault="00226BCC" w:rsidP="005D3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4)</w:t>
            </w:r>
            <w:r w:rsidRPr="0077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фасовка, упаковка.</w:t>
            </w:r>
          </w:p>
          <w:p w14:paraId="21164C30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Проектная стоимость: 150 000$</w:t>
            </w:r>
          </w:p>
          <w:p w14:paraId="6F758DB9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сезон до 35 рабочих мест.</w:t>
            </w:r>
          </w:p>
        </w:tc>
      </w:tr>
      <w:tr w:rsidR="00226BCC" w:rsidRPr="00774A41" w14:paraId="167AC631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241FC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A02B7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г. Ош, с.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, ул. Мусаева, 45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6F9BA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«Торгово-логистический центр сельскохозяйственного назначения «Оазис Агро»,</w:t>
            </w:r>
          </w:p>
          <w:p w14:paraId="40773DD8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98C692D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Джонг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Ай</w:t>
            </w:r>
          </w:p>
          <w:p w14:paraId="08B6B56D" w14:textId="6ADE80E5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ABF6F" w14:textId="77777777" w:rsidR="00226BCC" w:rsidRPr="00774A41" w:rsidRDefault="00226BCC" w:rsidP="005D339F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6,64га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EDEF1" w14:textId="77777777" w:rsidR="00226BCC" w:rsidRPr="00774A41" w:rsidRDefault="00226BCC" w:rsidP="005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Бункеры для хранения зерна на 2 000 тонн, Хранилище готового корма на 300 тонн единовременного хранения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6B8052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FDFE1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 центр</w:t>
            </w:r>
          </w:p>
          <w:p w14:paraId="173C9E2C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Создано 30 рабочих мест</w:t>
            </w:r>
          </w:p>
          <w:p w14:paraId="0B8CB2F6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Переработка, производство кормов для сельскохозяйственных животных и птиц по голландской технологии.</w:t>
            </w:r>
          </w:p>
          <w:p w14:paraId="2FBA4AF4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Экспорт собственной продукции в Республику Таджикистан</w:t>
            </w:r>
          </w:p>
          <w:p w14:paraId="18DA4657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продукции: комбикорм, концентраты,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супермиксы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, соевый жмых, соевое масло.</w:t>
            </w:r>
          </w:p>
          <w:p w14:paraId="08C926F7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Производство кормов до 5 тыс. тонн/год, производственная мощность по переработке сырья - 7 тонн/час</w:t>
            </w:r>
          </w:p>
          <w:p w14:paraId="27E87D6A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Приемка сырья, хранение</w:t>
            </w:r>
          </w:p>
          <w:p w14:paraId="1D202161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Контроль качества сырья</w:t>
            </w:r>
          </w:p>
          <w:p w14:paraId="74AD3FDB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Переработка сырья</w:t>
            </w:r>
          </w:p>
          <w:p w14:paraId="3577A88C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Гранулирование, сушка готовых кормов</w:t>
            </w:r>
          </w:p>
          <w:p w14:paraId="4A89E397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Экструдирование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сои</w:t>
            </w:r>
          </w:p>
          <w:p w14:paraId="26ED04CE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Фасовка, упаковка</w:t>
            </w:r>
          </w:p>
          <w:p w14:paraId="6DDE0A5B" w14:textId="77777777" w:rsidR="00226BCC" w:rsidRPr="00774A41" w:rsidRDefault="00226BCC" w:rsidP="00497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</w:t>
            </w:r>
          </w:p>
          <w:p w14:paraId="7A4035BF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4 бункера зернохранилища, </w:t>
            </w:r>
            <w:r w:rsidRPr="00774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кормоцех швейцарской компании </w:t>
            </w:r>
            <w:proofErr w:type="spellStart"/>
            <w:r w:rsidRPr="00774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Buhler</w:t>
            </w:r>
            <w:proofErr w:type="spellEnd"/>
            <w:r w:rsidRPr="00774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14:paraId="0C5AE7C9" w14:textId="77777777" w:rsidR="00226BCC" w:rsidRPr="00774A41" w:rsidRDefault="00226BCC" w:rsidP="004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Объем инвестиций более 1 млн. долларов США.</w:t>
            </w:r>
          </w:p>
        </w:tc>
      </w:tr>
      <w:tr w:rsidR="00226BCC" w:rsidRPr="00774A41" w14:paraId="69013872" w14:textId="77777777" w:rsidTr="004870A8"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FB0E0" w14:textId="21349D31" w:rsidR="00226BCC" w:rsidRPr="00774A41" w:rsidRDefault="00226BCC" w:rsidP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Джалал-</w:t>
            </w:r>
            <w:proofErr w:type="spellStart"/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Абадская</w:t>
            </w:r>
            <w:proofErr w:type="spellEnd"/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26BCC" w:rsidRPr="00774A41" w14:paraId="7124EAAD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F7EAD" w14:textId="77777777" w:rsidR="00226BCC" w:rsidRPr="00774A41" w:rsidRDefault="002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B9322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Ноокенский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1818427D" w14:textId="77777777" w:rsidR="00226BCC" w:rsidRPr="00774A41" w:rsidRDefault="00226BCC" w:rsidP="00AE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Масы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B85A8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Рустамбек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036C7A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Мараимов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  <w:p w14:paraId="3C655445" w14:textId="7503CB52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EADA4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0.81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8267F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2000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A29BFA4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DBD50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 центр</w:t>
            </w:r>
          </w:p>
          <w:p w14:paraId="0ED47604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10 рабочих мест, оборудовано 4 камерным холодильным устройством, оборудование производства Германии, Китая и России.</w:t>
            </w:r>
          </w:p>
          <w:p w14:paraId="07C023AA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Общая стоимость по смете 13 млн. 700 тыс. сом. Источник финансирования РКФР.</w:t>
            </w:r>
          </w:p>
        </w:tc>
      </w:tr>
      <w:tr w:rsidR="00226BCC" w:rsidRPr="00774A41" w14:paraId="4C682A4C" w14:textId="77777777" w:rsidTr="008E1CBC"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1B34B" w14:textId="18B2BC5B" w:rsidR="00226BCC" w:rsidRPr="00774A41" w:rsidRDefault="00226BCC" w:rsidP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Иссык-Кульская область</w:t>
            </w:r>
          </w:p>
        </w:tc>
      </w:tr>
      <w:tr w:rsidR="00226BCC" w:rsidRPr="00774A41" w14:paraId="78BCA2E6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B8235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F216A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  <w:p w14:paraId="6341CA81" w14:textId="77777777" w:rsidR="00226BCC" w:rsidRPr="00774A41" w:rsidRDefault="00226BCC" w:rsidP="00D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Балыкчы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29F63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«Оберон»</w:t>
            </w:r>
          </w:p>
          <w:p w14:paraId="75A981B6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Ген.</w:t>
            </w:r>
          </w:p>
          <w:p w14:paraId="02E220ED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</w:rPr>
            </w:pPr>
            <w:r w:rsidRPr="00774A41">
              <w:rPr>
                <w:rFonts w:ascii="Times New Roman" w:hAnsi="Times New Roman" w:cs="Times New Roman"/>
              </w:rPr>
              <w:t>Учредитель-</w:t>
            </w:r>
            <w:proofErr w:type="spellStart"/>
            <w:r w:rsidRPr="00774A41">
              <w:rPr>
                <w:rFonts w:ascii="Times New Roman" w:hAnsi="Times New Roman" w:cs="Times New Roman"/>
              </w:rPr>
              <w:t>Байболова</w:t>
            </w:r>
            <w:proofErr w:type="spellEnd"/>
            <w:r w:rsidRPr="00774A41">
              <w:rPr>
                <w:rFonts w:ascii="Times New Roman" w:hAnsi="Times New Roman" w:cs="Times New Roman"/>
              </w:rPr>
              <w:t xml:space="preserve"> Н.С.</w:t>
            </w:r>
          </w:p>
          <w:p w14:paraId="38D975A1" w14:textId="2D9C0BFD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Директор: А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кмолдоева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6A89C5" w14:textId="5684C4D9" w:rsidR="00226BCC" w:rsidRPr="00774A41" w:rsidRDefault="00226BCC" w:rsidP="00B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42E72" w14:textId="77777777" w:rsidR="00226BCC" w:rsidRPr="00774A41" w:rsidRDefault="00226BCC" w:rsidP="00AE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1,93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6AA1F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2400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81957E2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C9B0C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Торгово-логистический центр </w:t>
            </w:r>
          </w:p>
          <w:p w14:paraId="54950EBF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На данный момент хранится овощи и фрукты.</w:t>
            </w:r>
          </w:p>
          <w:p w14:paraId="7563AB19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Стоимость проекта всего – 4 млн. 450 тыс. долл.</w:t>
            </w:r>
          </w:p>
          <w:p w14:paraId="0BA7C5A3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Финансирование РКФР 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Банк» 50 млн. сом</w:t>
            </w:r>
          </w:p>
          <w:p w14:paraId="3E55B2E4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РКФР  КБ «Кыргызстан» 916 тыс. долл. Необходимы прилегающие территории для складских помещений</w:t>
            </w:r>
          </w:p>
        </w:tc>
      </w:tr>
      <w:tr w:rsidR="00226BCC" w:rsidRPr="00774A41" w14:paraId="4D1CB8C0" w14:textId="77777777" w:rsidTr="00574F60"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93D97" w14:textId="50192948" w:rsidR="00226BCC" w:rsidRPr="00774A41" w:rsidRDefault="00226BCC" w:rsidP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Нарынская</w:t>
            </w:r>
            <w:proofErr w:type="spellEnd"/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26BCC" w:rsidRPr="00774A41" w14:paraId="77459DAC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8ED0E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AEA35" w14:textId="77777777" w:rsidR="00226BCC" w:rsidRPr="00774A41" w:rsidRDefault="00226BCC" w:rsidP="006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Кочкорский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Талаа-Булак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7CEF7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«Семенной картофель» Ген. Директор 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Оторов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Курманбек</w:t>
            </w:r>
          </w:p>
          <w:p w14:paraId="7D87A3FB" w14:textId="1F83CF08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AD223" w14:textId="77777777" w:rsidR="00226BCC" w:rsidRPr="00774A41" w:rsidRDefault="00226BCC" w:rsidP="00AE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C6F97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2200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261DCC1" w14:textId="77777777" w:rsidR="00226BCC" w:rsidRPr="00774A41" w:rsidRDefault="00226BCC" w:rsidP="001F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29BA8" w14:textId="77777777" w:rsidR="00226BCC" w:rsidRPr="00774A41" w:rsidRDefault="00226BCC" w:rsidP="006F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Торгово-логистический центр </w:t>
            </w:r>
          </w:p>
          <w:p w14:paraId="036A48D6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Экспорт в Узбекистан</w:t>
            </w:r>
          </w:p>
          <w:p w14:paraId="1F78F430" w14:textId="77777777" w:rsidR="00226BCC" w:rsidRPr="00774A41" w:rsidRDefault="00226BCC" w:rsidP="001F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16 рабочих мест</w:t>
            </w:r>
          </w:p>
          <w:p w14:paraId="7E3CA2FC" w14:textId="77777777" w:rsidR="00226BCC" w:rsidRPr="00774A41" w:rsidRDefault="00226BCC" w:rsidP="003B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Проектная стоимость – 11 млн. сом</w:t>
            </w:r>
          </w:p>
        </w:tc>
      </w:tr>
      <w:tr w:rsidR="00226BCC" w:rsidRPr="00774A41" w14:paraId="170159A4" w14:textId="77777777" w:rsidTr="00304C7D"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677DE" w14:textId="0D6FAE03" w:rsidR="00226BCC" w:rsidRPr="00774A41" w:rsidRDefault="00226BCC" w:rsidP="0022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Баткенская</w:t>
            </w:r>
            <w:proofErr w:type="spellEnd"/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26BCC" w14:paraId="10B74E58" w14:textId="77777777" w:rsidTr="00226B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AB3CC" w14:textId="77777777" w:rsidR="00226BCC" w:rsidRPr="00774A41" w:rsidRDefault="00226BCC" w:rsidP="0049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08B61" w14:textId="77777777" w:rsidR="00226BCC" w:rsidRPr="00774A41" w:rsidRDefault="00226BCC" w:rsidP="006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Баткенский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94FBBDE" w14:textId="77777777" w:rsidR="00226BCC" w:rsidRPr="00774A41" w:rsidRDefault="00226BCC" w:rsidP="006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с. Кара-Бак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6ECE4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zCs w:val="24"/>
              </w:rPr>
              <w:t xml:space="preserve"> «Алтын Аймак»</w:t>
            </w:r>
          </w:p>
          <w:p w14:paraId="201ADE57" w14:textId="1EAA1BC8" w:rsidR="00226BCC" w:rsidRPr="00774A41" w:rsidRDefault="00226BCC" w:rsidP="00A6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07EA8" w14:textId="77777777" w:rsidR="00226BCC" w:rsidRPr="00774A41" w:rsidRDefault="00226BCC" w:rsidP="00A6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0,34 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7BEB5" w14:textId="77777777" w:rsidR="00226BCC" w:rsidRPr="00774A41" w:rsidRDefault="00226BCC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Нет холодильных помещений. В перспективе рассматривается данный вопрос.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7C1121" w14:textId="77777777" w:rsidR="00226BCC" w:rsidRPr="00774A41" w:rsidRDefault="00226BCC" w:rsidP="0080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B1D81" w14:textId="77777777" w:rsidR="00226BCC" w:rsidRPr="00774A41" w:rsidRDefault="00226BCC" w:rsidP="006F53A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«Алтын Аймак» </w:t>
            </w:r>
            <w:proofErr w:type="gramStart"/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>- это</w:t>
            </w:r>
            <w:proofErr w:type="gramEnd"/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совместное кыргызско-таджикское предприятие, созданное в рамках партнерства проекта «</w:t>
            </w:r>
            <w:proofErr w:type="spellStart"/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>Агрогоризонт</w:t>
            </w:r>
            <w:proofErr w:type="spellEnd"/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» USAID. </w:t>
            </w:r>
            <w:r w:rsidRPr="00774A4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Предприятие перерабатывает абрикосы, чернослив, яблоки, орехи и другие сухофрукты, а также есть оборудование </w:t>
            </w:r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>для мойки, сортировки и распределения.</w:t>
            </w:r>
          </w:p>
          <w:p w14:paraId="0297B2E9" w14:textId="77777777" w:rsidR="00226BCC" w:rsidRPr="00774A41" w:rsidRDefault="00226BCC" w:rsidP="006F53A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74A41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Проектная стоимость: 25 млн. сомов из них 18 млн. уже задействовано.</w:t>
            </w:r>
          </w:p>
        </w:tc>
      </w:tr>
    </w:tbl>
    <w:p w14:paraId="63453433" w14:textId="7EF89222" w:rsidR="00D81634" w:rsidRDefault="00D81634" w:rsidP="00B624C3"/>
    <w:p w14:paraId="210B1153" w14:textId="40A45114" w:rsidR="00B577E0" w:rsidRDefault="00B577E0" w:rsidP="00B624C3"/>
    <w:p w14:paraId="7AC74162" w14:textId="36DC24EC" w:rsidR="00B577E0" w:rsidRPr="00B577E0" w:rsidRDefault="00B577E0" w:rsidP="00B624C3">
      <w:pPr>
        <w:rPr>
          <w:lang w:val="ky-KG"/>
        </w:rPr>
      </w:pPr>
      <w:bookmarkStart w:id="0" w:name="_GoBack"/>
      <w:r>
        <w:rPr>
          <w:lang w:val="ky-KG"/>
        </w:rPr>
        <w:t>Справки по телефону 0312-623682</w:t>
      </w:r>
      <w:bookmarkEnd w:id="0"/>
    </w:p>
    <w:sectPr w:rsidR="00B577E0" w:rsidRPr="00B577E0" w:rsidSect="00387812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3366"/>
    <w:multiLevelType w:val="hybridMultilevel"/>
    <w:tmpl w:val="CDB09658"/>
    <w:lvl w:ilvl="0" w:tplc="FAC894C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3"/>
    <w:rsid w:val="00010DE2"/>
    <w:rsid w:val="00025C32"/>
    <w:rsid w:val="00043B24"/>
    <w:rsid w:val="00092A27"/>
    <w:rsid w:val="00120A13"/>
    <w:rsid w:val="00152518"/>
    <w:rsid w:val="001630C8"/>
    <w:rsid w:val="001931E1"/>
    <w:rsid w:val="001B1E86"/>
    <w:rsid w:val="001F4635"/>
    <w:rsid w:val="0021181F"/>
    <w:rsid w:val="00224006"/>
    <w:rsid w:val="00226BCC"/>
    <w:rsid w:val="002436DD"/>
    <w:rsid w:val="00264C15"/>
    <w:rsid w:val="002E4107"/>
    <w:rsid w:val="00344583"/>
    <w:rsid w:val="00351D45"/>
    <w:rsid w:val="00387812"/>
    <w:rsid w:val="003B3276"/>
    <w:rsid w:val="003B579B"/>
    <w:rsid w:val="003D6D61"/>
    <w:rsid w:val="004405B3"/>
    <w:rsid w:val="00452FAC"/>
    <w:rsid w:val="00477D93"/>
    <w:rsid w:val="004837D7"/>
    <w:rsid w:val="00484A1C"/>
    <w:rsid w:val="00496AE9"/>
    <w:rsid w:val="004970ED"/>
    <w:rsid w:val="004A255B"/>
    <w:rsid w:val="004C4B6B"/>
    <w:rsid w:val="004D5781"/>
    <w:rsid w:val="004F70B8"/>
    <w:rsid w:val="0054253A"/>
    <w:rsid w:val="0054579C"/>
    <w:rsid w:val="0055600E"/>
    <w:rsid w:val="00561D99"/>
    <w:rsid w:val="005B4245"/>
    <w:rsid w:val="005B7112"/>
    <w:rsid w:val="005D339F"/>
    <w:rsid w:val="00615882"/>
    <w:rsid w:val="0062149C"/>
    <w:rsid w:val="006725AC"/>
    <w:rsid w:val="00690C2E"/>
    <w:rsid w:val="006A0A94"/>
    <w:rsid w:val="006B6017"/>
    <w:rsid w:val="006D4BDB"/>
    <w:rsid w:val="006F53A7"/>
    <w:rsid w:val="00765AD2"/>
    <w:rsid w:val="00774A41"/>
    <w:rsid w:val="00796473"/>
    <w:rsid w:val="007D36BE"/>
    <w:rsid w:val="00801B77"/>
    <w:rsid w:val="00827621"/>
    <w:rsid w:val="00861AB2"/>
    <w:rsid w:val="008A46C6"/>
    <w:rsid w:val="008E3F01"/>
    <w:rsid w:val="00913411"/>
    <w:rsid w:val="0097597C"/>
    <w:rsid w:val="009C7B7E"/>
    <w:rsid w:val="009E173F"/>
    <w:rsid w:val="009E73A2"/>
    <w:rsid w:val="009F0433"/>
    <w:rsid w:val="00A35CF0"/>
    <w:rsid w:val="00A4348A"/>
    <w:rsid w:val="00A66854"/>
    <w:rsid w:val="00A754E7"/>
    <w:rsid w:val="00AA2AAE"/>
    <w:rsid w:val="00AB0FC7"/>
    <w:rsid w:val="00AE5F17"/>
    <w:rsid w:val="00AF2F4B"/>
    <w:rsid w:val="00AF443F"/>
    <w:rsid w:val="00AF7896"/>
    <w:rsid w:val="00B317F9"/>
    <w:rsid w:val="00B40D04"/>
    <w:rsid w:val="00B577E0"/>
    <w:rsid w:val="00B620DC"/>
    <w:rsid w:val="00B624C3"/>
    <w:rsid w:val="00B97829"/>
    <w:rsid w:val="00BC0CF7"/>
    <w:rsid w:val="00BD6465"/>
    <w:rsid w:val="00BE2962"/>
    <w:rsid w:val="00BF6A3C"/>
    <w:rsid w:val="00BF7256"/>
    <w:rsid w:val="00C205A8"/>
    <w:rsid w:val="00C63CDD"/>
    <w:rsid w:val="00C823AF"/>
    <w:rsid w:val="00CA4DE2"/>
    <w:rsid w:val="00CC3240"/>
    <w:rsid w:val="00CF48CA"/>
    <w:rsid w:val="00D033A5"/>
    <w:rsid w:val="00D34878"/>
    <w:rsid w:val="00D43A63"/>
    <w:rsid w:val="00D56391"/>
    <w:rsid w:val="00D81634"/>
    <w:rsid w:val="00D8372B"/>
    <w:rsid w:val="00DB5AC4"/>
    <w:rsid w:val="00DB5CB1"/>
    <w:rsid w:val="00DC4F5D"/>
    <w:rsid w:val="00E32696"/>
    <w:rsid w:val="00EB5D54"/>
    <w:rsid w:val="00ED7025"/>
    <w:rsid w:val="00F06CF7"/>
    <w:rsid w:val="00F15931"/>
    <w:rsid w:val="00F27EDB"/>
    <w:rsid w:val="00F55BAF"/>
    <w:rsid w:val="00F97D76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5555"/>
  <w15:docId w15:val="{DF68291C-07C3-4811-A5BD-5B63FC1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6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24C3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4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4635"/>
  </w:style>
  <w:style w:type="character" w:styleId="a5">
    <w:name w:val="Strong"/>
    <w:basedOn w:val="a0"/>
    <w:uiPriority w:val="22"/>
    <w:qFormat/>
    <w:rsid w:val="00F06CF7"/>
    <w:rPr>
      <w:b/>
      <w:bCs/>
    </w:rPr>
  </w:style>
  <w:style w:type="paragraph" w:styleId="a6">
    <w:name w:val="List Paragraph"/>
    <w:basedOn w:val="a"/>
    <w:uiPriority w:val="34"/>
    <w:qFormat/>
    <w:rsid w:val="004970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 Давлетбакова</cp:lastModifiedBy>
  <cp:revision>4</cp:revision>
  <cp:lastPrinted>2019-08-16T05:42:00Z</cp:lastPrinted>
  <dcterms:created xsi:type="dcterms:W3CDTF">2022-03-22T08:45:00Z</dcterms:created>
  <dcterms:modified xsi:type="dcterms:W3CDTF">2022-03-22T09:01:00Z</dcterms:modified>
</cp:coreProperties>
</file>