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104C" w14:textId="77777777" w:rsidR="00DB1CC8" w:rsidRDefault="00DB1CC8" w:rsidP="00DB1C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2C5F27AD" w14:textId="77777777" w:rsidR="00DB1CC8" w:rsidRDefault="00DB1CC8" w:rsidP="00DB1C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5981D942" w14:textId="77777777" w:rsidR="00DB1CC8" w:rsidRDefault="00DB1CC8" w:rsidP="00DB1C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Республикада уюшулган МТСтер боюнча маалымат</w:t>
      </w:r>
    </w:p>
    <w:p w14:paraId="6578A8C5" w14:textId="77777777" w:rsidR="00DB1CC8" w:rsidRDefault="00DB1CC8" w:rsidP="00DB1C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0EF67B4" w14:textId="77777777" w:rsidR="00DB1CC8" w:rsidRDefault="00DB1CC8" w:rsidP="00DB1CC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ky-KG"/>
        </w:rPr>
      </w:pPr>
      <w:r>
        <w:rPr>
          <w:rFonts w:ascii="Times New Roman" w:eastAsia="Calibri" w:hAnsi="Times New Roman" w:cs="Calibri"/>
          <w:sz w:val="28"/>
          <w:szCs w:val="28"/>
          <w:lang w:val="ky-KG"/>
        </w:rPr>
        <w:t>Республикадагы   айылдык субъектердин (ишканалардын) машина-трактордук паркын толуктоо жана жаңылоо үчүн жана айыл чарба субъектерине сапаттуу механизациялык кызмат көрсөтүү максатында Министрлик тарабынан “Республиканын аймактарында агротехникалык механизациялык кызматын көрсөтүүчү ишканаларды (машина-трактордук станцияларды - МТС)  түзүү жөнүндө” долбоор иштелип чыгып, Кыргыз Республикасынын Өкмөтүнүн буйругу кабыл алынган (17.03.2016-ж. №107-б). Кабыл алынган Өкмөттүн чечимин аткаруу максатында Министрликтин 06.04.2016ж. №91 буйругу кабыл алынган.</w:t>
      </w:r>
      <w:r>
        <w:rPr>
          <w:rFonts w:ascii="Times New Roman" w:eastAsia="Calibri" w:hAnsi="Times New Roman" w:cs="Calibri"/>
          <w:color w:val="000000"/>
          <w:sz w:val="28"/>
          <w:szCs w:val="28"/>
          <w:lang w:val="ky-KG"/>
        </w:rPr>
        <w:t xml:space="preserve"> Азыркы учурда буйрук кабыл алынган  мезгилден бери республика боюнча бардыгы болуп 115 МТС уюшулуп, анын 42 муниципалдык жана 73 жеке менчик. Ал эми 2021-жылы 8 МТС уюшулуп, анын 2 муниципалдык жана 6 жеке жактарга таандык.</w:t>
      </w:r>
    </w:p>
    <w:p w14:paraId="5B6A51EF" w14:textId="77777777" w:rsidR="00DB1CC8" w:rsidRDefault="00DB1CC8" w:rsidP="00DB1C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ky-KG" w:eastAsia="ru-RU"/>
        </w:rPr>
      </w:pPr>
    </w:p>
    <w:p w14:paraId="18D62D18" w14:textId="77777777" w:rsidR="00DB1CC8" w:rsidRDefault="00DB1CC8" w:rsidP="00DB1C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ky-KG" w:eastAsia="ru-RU"/>
        </w:rPr>
      </w:pPr>
    </w:p>
    <w:p w14:paraId="6B8CC171" w14:textId="77777777" w:rsidR="00DB1CC8" w:rsidRDefault="00DB1CC8" w:rsidP="00DB1C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ky-KG" w:eastAsia="ru-RU"/>
        </w:rPr>
      </w:pPr>
    </w:p>
    <w:p w14:paraId="11E5F015" w14:textId="77777777" w:rsidR="00DB1CC8" w:rsidRDefault="00DB1CC8" w:rsidP="00DB1C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ky-KG" w:eastAsia="ru-RU"/>
        </w:rPr>
      </w:pPr>
    </w:p>
    <w:p w14:paraId="3D381BFD" w14:textId="77777777" w:rsidR="00DB1CC8" w:rsidRDefault="00DB1CC8" w:rsidP="00DB1C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ky-KG" w:eastAsia="ru-RU"/>
        </w:rPr>
      </w:pPr>
    </w:p>
    <w:p w14:paraId="2A868FEC" w14:textId="77777777" w:rsidR="00B13FBC" w:rsidRDefault="00B13FBC">
      <w:bookmarkStart w:id="0" w:name="_GoBack"/>
      <w:bookmarkEnd w:id="0"/>
    </w:p>
    <w:sectPr w:rsidR="00B1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DC"/>
    <w:rsid w:val="004C0EDC"/>
    <w:rsid w:val="00B13FBC"/>
    <w:rsid w:val="00D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6B48-4123-42FB-9FBC-7DFF3D7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1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2021-04-22T03:57:00Z</dcterms:created>
  <dcterms:modified xsi:type="dcterms:W3CDTF">2021-04-22T03:57:00Z</dcterms:modified>
</cp:coreProperties>
</file>