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AB78" w14:textId="77777777" w:rsidR="00A80550" w:rsidRPr="002D2506" w:rsidRDefault="00A80550" w:rsidP="00A80550">
      <w:pPr>
        <w:jc w:val="both"/>
      </w:pPr>
    </w:p>
    <w:p w14:paraId="6FCCDE8D" w14:textId="77777777" w:rsidR="00A80550" w:rsidRPr="002D2506" w:rsidRDefault="00A80550" w:rsidP="00A80550">
      <w:pPr>
        <w:jc w:val="both"/>
      </w:pPr>
    </w:p>
    <w:p w14:paraId="2182BDC3" w14:textId="77777777" w:rsidR="00A80550" w:rsidRPr="00870D32" w:rsidRDefault="00A80550" w:rsidP="00A80550">
      <w:pPr>
        <w:jc w:val="center"/>
        <w:rPr>
          <w:b/>
          <w:lang w:val="tg-Cyrl-TJ"/>
        </w:rPr>
      </w:pPr>
      <w:r w:rsidRPr="00870D32">
        <w:rPr>
          <w:b/>
          <w:lang w:val="tg-Cyrl-TJ"/>
        </w:rPr>
        <w:t>К</w:t>
      </w:r>
      <w:r w:rsidRPr="00870D32">
        <w:rPr>
          <w:b/>
          <w:lang w:val="ru-RU"/>
        </w:rPr>
        <w:t>ы</w:t>
      </w:r>
      <w:r w:rsidRPr="00870D32">
        <w:rPr>
          <w:b/>
          <w:lang w:val="tg-Cyrl-TJ"/>
        </w:rPr>
        <w:t>ргызская Республика</w:t>
      </w:r>
    </w:p>
    <w:p w14:paraId="2FB6A31B" w14:textId="77777777" w:rsidR="00A80550" w:rsidRPr="00870D32" w:rsidRDefault="00A80550" w:rsidP="00A80550">
      <w:pPr>
        <w:jc w:val="center"/>
        <w:rPr>
          <w:b/>
          <w:lang w:val="ru-RU"/>
        </w:rPr>
      </w:pPr>
    </w:p>
    <w:p w14:paraId="0C9BFE4E" w14:textId="77777777" w:rsidR="00A80550" w:rsidRPr="00870D32" w:rsidRDefault="00A80550" w:rsidP="00A80550">
      <w:pPr>
        <w:jc w:val="center"/>
        <w:rPr>
          <w:b/>
          <w:lang w:val="ru-RU"/>
        </w:rPr>
      </w:pPr>
    </w:p>
    <w:p w14:paraId="5777B25A" w14:textId="77777777" w:rsidR="00A80550" w:rsidRPr="00870D32" w:rsidRDefault="00A80550" w:rsidP="00A80550">
      <w:pPr>
        <w:jc w:val="center"/>
        <w:rPr>
          <w:b/>
          <w:lang w:val="ru-RU"/>
        </w:rPr>
      </w:pPr>
    </w:p>
    <w:p w14:paraId="2602137E" w14:textId="77777777" w:rsidR="00A80550" w:rsidRPr="00870D32" w:rsidRDefault="00A80550" w:rsidP="00A80550">
      <w:pPr>
        <w:jc w:val="center"/>
        <w:rPr>
          <w:b/>
          <w:lang w:val="ru-RU"/>
        </w:rPr>
      </w:pPr>
    </w:p>
    <w:p w14:paraId="38B298B9" w14:textId="77777777" w:rsidR="00A80550" w:rsidRPr="00870D32" w:rsidRDefault="00A80550" w:rsidP="00A80550">
      <w:pPr>
        <w:jc w:val="center"/>
        <w:rPr>
          <w:b/>
          <w:lang w:val="ru-RU"/>
        </w:rPr>
      </w:pPr>
    </w:p>
    <w:p w14:paraId="3699C3C7" w14:textId="77777777" w:rsidR="00A80550" w:rsidRPr="00870D32" w:rsidRDefault="00A80550" w:rsidP="00A80550">
      <w:pPr>
        <w:jc w:val="center"/>
        <w:rPr>
          <w:b/>
          <w:lang w:val="ru-RU"/>
        </w:rPr>
      </w:pPr>
    </w:p>
    <w:p w14:paraId="43F88993" w14:textId="77777777" w:rsidR="00A80550" w:rsidRPr="00870D32" w:rsidRDefault="00A80550" w:rsidP="00A80550">
      <w:pPr>
        <w:jc w:val="center"/>
        <w:rPr>
          <w:b/>
          <w:lang w:val="ru-RU"/>
        </w:rPr>
      </w:pPr>
    </w:p>
    <w:p w14:paraId="30C2B5E7" w14:textId="77777777" w:rsidR="00A80550" w:rsidRPr="00870D32" w:rsidRDefault="00A80550" w:rsidP="00A80550">
      <w:pPr>
        <w:jc w:val="center"/>
        <w:rPr>
          <w:b/>
          <w:lang w:val="ru-RU"/>
        </w:rPr>
      </w:pPr>
    </w:p>
    <w:p w14:paraId="38C92F2B" w14:textId="77777777" w:rsidR="00A80550" w:rsidRPr="00870D32" w:rsidRDefault="00A80550" w:rsidP="00A80550">
      <w:pPr>
        <w:jc w:val="center"/>
        <w:rPr>
          <w:b/>
          <w:lang w:val="ru-RU"/>
        </w:rPr>
      </w:pPr>
    </w:p>
    <w:p w14:paraId="19234CB4" w14:textId="77777777" w:rsidR="00A80550" w:rsidRPr="00870D32" w:rsidRDefault="00A80550" w:rsidP="00A80550">
      <w:pPr>
        <w:jc w:val="center"/>
        <w:rPr>
          <w:b/>
          <w:lang w:val="ru-RU"/>
        </w:rPr>
      </w:pPr>
    </w:p>
    <w:p w14:paraId="7A426530" w14:textId="77777777" w:rsidR="00A80550" w:rsidRPr="00870D32" w:rsidRDefault="00A80550" w:rsidP="00A80550">
      <w:pPr>
        <w:jc w:val="center"/>
        <w:rPr>
          <w:b/>
          <w:lang w:val="ru-RU"/>
        </w:rPr>
      </w:pPr>
    </w:p>
    <w:p w14:paraId="6030CD6F" w14:textId="77777777" w:rsidR="00A80550" w:rsidRPr="00AF67FC" w:rsidRDefault="00A80550" w:rsidP="00AF67FC">
      <w:pPr>
        <w:spacing w:after="240"/>
        <w:jc w:val="center"/>
        <w:rPr>
          <w:b/>
          <w:sz w:val="28"/>
          <w:lang w:val="ru-RU"/>
        </w:rPr>
      </w:pPr>
      <w:r w:rsidRPr="00AF67FC">
        <w:rPr>
          <w:b/>
          <w:sz w:val="28"/>
          <w:lang w:val="tg-Cyrl-TJ"/>
        </w:rPr>
        <w:t>Комплексное повышение производительности молочного сектора</w:t>
      </w:r>
    </w:p>
    <w:p w14:paraId="3943AD76" w14:textId="77777777" w:rsidR="00AF67FC" w:rsidRDefault="00AF67FC" w:rsidP="00A80550">
      <w:pPr>
        <w:jc w:val="center"/>
        <w:rPr>
          <w:b/>
          <w:lang w:val="ru-RU"/>
        </w:rPr>
      </w:pPr>
      <w:proofErr w:type="gramStart"/>
      <w:r w:rsidRPr="00AF67FC">
        <w:rPr>
          <w:b/>
          <w:lang w:val="ru-RU"/>
        </w:rPr>
        <w:t>(</w:t>
      </w:r>
      <w:r>
        <w:rPr>
          <w:b/>
          <w:lang w:val="ky-KG"/>
        </w:rPr>
        <w:t xml:space="preserve">Основной проект </w:t>
      </w:r>
      <w:r w:rsidRPr="00A83F14">
        <w:rPr>
          <w:b/>
        </w:rPr>
        <w:t>P</w:t>
      </w:r>
      <w:r w:rsidRPr="00AF67FC">
        <w:rPr>
          <w:b/>
          <w:lang w:val="ru-RU"/>
        </w:rPr>
        <w:t>155412</w:t>
      </w:r>
      <w:r>
        <w:rPr>
          <w:b/>
          <w:lang w:val="ru-RU"/>
        </w:rPr>
        <w:t xml:space="preserve"> и </w:t>
      </w:r>
      <w:proofErr w:type="gramEnd"/>
    </w:p>
    <w:p w14:paraId="4B4603D9" w14:textId="746250B2" w:rsidR="00A80550" w:rsidRPr="00AF67FC" w:rsidRDefault="00AF67FC" w:rsidP="00A80550">
      <w:pPr>
        <w:jc w:val="center"/>
        <w:rPr>
          <w:b/>
          <w:lang w:val="ru-RU"/>
        </w:rPr>
      </w:pPr>
      <w:proofErr w:type="gramStart"/>
      <w:r w:rsidRPr="00870D32">
        <w:rPr>
          <w:b/>
          <w:lang w:val="ru-RU"/>
        </w:rPr>
        <w:t>Дополнительное финансирование</w:t>
      </w:r>
      <w:r w:rsidRPr="00AF67FC">
        <w:rPr>
          <w:b/>
          <w:lang w:val="ru-RU"/>
        </w:rPr>
        <w:t xml:space="preserve"> </w:t>
      </w:r>
      <w:r>
        <w:rPr>
          <w:b/>
        </w:rPr>
        <w:t>P</w:t>
      </w:r>
      <w:r w:rsidRPr="00AF67FC">
        <w:rPr>
          <w:b/>
          <w:lang w:val="ru-RU"/>
        </w:rPr>
        <w:t>174318)</w:t>
      </w:r>
      <w:proofErr w:type="gramEnd"/>
    </w:p>
    <w:p w14:paraId="580E8495" w14:textId="77777777" w:rsidR="00A80550" w:rsidRPr="00870D32" w:rsidRDefault="00A80550" w:rsidP="00A80550">
      <w:pPr>
        <w:jc w:val="center"/>
        <w:rPr>
          <w:b/>
          <w:lang w:val="ky-KG"/>
        </w:rPr>
      </w:pPr>
    </w:p>
    <w:p w14:paraId="40011F6C" w14:textId="77777777" w:rsidR="00A80550" w:rsidRPr="00870D32" w:rsidRDefault="00A80550" w:rsidP="00A80550">
      <w:pPr>
        <w:jc w:val="center"/>
        <w:rPr>
          <w:b/>
          <w:lang w:val="ru-RU"/>
        </w:rPr>
      </w:pPr>
    </w:p>
    <w:p w14:paraId="061F3D2B" w14:textId="77777777" w:rsidR="00A80550" w:rsidRPr="00870D32" w:rsidRDefault="00A80550" w:rsidP="00A80550">
      <w:pPr>
        <w:jc w:val="center"/>
        <w:rPr>
          <w:b/>
          <w:lang w:val="ru-RU"/>
        </w:rPr>
      </w:pPr>
    </w:p>
    <w:p w14:paraId="777A404F" w14:textId="77777777" w:rsidR="00A80550" w:rsidRPr="00870D32" w:rsidRDefault="00A80550" w:rsidP="00A80550">
      <w:pPr>
        <w:jc w:val="center"/>
        <w:rPr>
          <w:b/>
          <w:lang w:val="ru-RU"/>
        </w:rPr>
      </w:pPr>
    </w:p>
    <w:p w14:paraId="2801FE8D" w14:textId="77777777" w:rsidR="00A80550" w:rsidRPr="00870D32" w:rsidRDefault="00A80550" w:rsidP="00A80550">
      <w:pPr>
        <w:jc w:val="center"/>
        <w:rPr>
          <w:b/>
          <w:lang w:val="ru-RU"/>
        </w:rPr>
      </w:pPr>
      <w:r w:rsidRPr="00870D32">
        <w:rPr>
          <w:b/>
          <w:lang w:val="ru-RU"/>
        </w:rPr>
        <w:t>Рамочный документ по экологическому и социальному управлению</w:t>
      </w:r>
    </w:p>
    <w:p w14:paraId="6F8F37C5" w14:textId="2131B729" w:rsidR="00A80550" w:rsidRPr="009707A4" w:rsidRDefault="00A80550" w:rsidP="00A80550">
      <w:pPr>
        <w:jc w:val="center"/>
        <w:rPr>
          <w:b/>
          <w:lang w:val="ru-RU"/>
        </w:rPr>
      </w:pPr>
    </w:p>
    <w:p w14:paraId="645B6485" w14:textId="77777777" w:rsidR="00A80550" w:rsidRPr="00870D32" w:rsidRDefault="00A80550" w:rsidP="00A80550">
      <w:pPr>
        <w:jc w:val="center"/>
        <w:rPr>
          <w:lang w:val="ru-RU"/>
        </w:rPr>
      </w:pPr>
    </w:p>
    <w:p w14:paraId="212C2825" w14:textId="77777777" w:rsidR="00A80550" w:rsidRPr="00870D32" w:rsidRDefault="00A80550" w:rsidP="00A80550">
      <w:pPr>
        <w:jc w:val="center"/>
        <w:rPr>
          <w:b/>
          <w:lang w:val="ru-RU"/>
        </w:rPr>
      </w:pPr>
    </w:p>
    <w:p w14:paraId="360CE783" w14:textId="77777777" w:rsidR="00A80550" w:rsidRPr="00870D32" w:rsidRDefault="00A80550" w:rsidP="00A80550">
      <w:pPr>
        <w:jc w:val="center"/>
        <w:rPr>
          <w:b/>
          <w:lang w:val="ru-RU"/>
        </w:rPr>
      </w:pPr>
    </w:p>
    <w:p w14:paraId="281A5ECA" w14:textId="77777777" w:rsidR="00A80550" w:rsidRPr="00870D32" w:rsidRDefault="00A80550" w:rsidP="00A80550">
      <w:pPr>
        <w:jc w:val="center"/>
        <w:rPr>
          <w:b/>
          <w:lang w:val="ru-RU"/>
        </w:rPr>
      </w:pPr>
    </w:p>
    <w:p w14:paraId="16B328D4" w14:textId="77777777" w:rsidR="00A80550" w:rsidRPr="00870D32" w:rsidRDefault="00A80550" w:rsidP="00A80550">
      <w:pPr>
        <w:jc w:val="center"/>
        <w:rPr>
          <w:b/>
          <w:lang w:val="ru-RU"/>
        </w:rPr>
      </w:pPr>
    </w:p>
    <w:p w14:paraId="7231FE64" w14:textId="77777777" w:rsidR="00A80550" w:rsidRPr="00870D32" w:rsidRDefault="00A80550" w:rsidP="00A80550">
      <w:pPr>
        <w:jc w:val="center"/>
        <w:rPr>
          <w:b/>
          <w:lang w:val="ru-RU"/>
        </w:rPr>
      </w:pPr>
    </w:p>
    <w:p w14:paraId="02F93712" w14:textId="77777777" w:rsidR="00A80550" w:rsidRPr="00870D32" w:rsidRDefault="00A80550" w:rsidP="00A80550">
      <w:pPr>
        <w:jc w:val="center"/>
        <w:rPr>
          <w:b/>
          <w:lang w:val="ru-RU"/>
        </w:rPr>
      </w:pPr>
    </w:p>
    <w:p w14:paraId="2DC26104" w14:textId="77777777" w:rsidR="00A80550" w:rsidRPr="00870D32" w:rsidRDefault="00A80550" w:rsidP="00A80550">
      <w:pPr>
        <w:jc w:val="center"/>
        <w:rPr>
          <w:b/>
          <w:lang w:val="ru-RU"/>
        </w:rPr>
      </w:pPr>
    </w:p>
    <w:p w14:paraId="1510A821" w14:textId="77777777" w:rsidR="00A80550" w:rsidRPr="00870D32" w:rsidRDefault="00A80550" w:rsidP="00A80550">
      <w:pPr>
        <w:jc w:val="center"/>
        <w:rPr>
          <w:b/>
          <w:lang w:val="ru-RU"/>
        </w:rPr>
      </w:pPr>
    </w:p>
    <w:p w14:paraId="3B0EC405" w14:textId="77777777" w:rsidR="00A80550" w:rsidRPr="00870D32" w:rsidRDefault="00A80550" w:rsidP="00A80550">
      <w:pPr>
        <w:jc w:val="center"/>
        <w:rPr>
          <w:b/>
          <w:lang w:val="ru-RU"/>
        </w:rPr>
      </w:pPr>
    </w:p>
    <w:p w14:paraId="4082B8FA" w14:textId="77777777" w:rsidR="00A80550" w:rsidRPr="00870D32" w:rsidRDefault="00A80550" w:rsidP="00A80550">
      <w:pPr>
        <w:jc w:val="center"/>
        <w:rPr>
          <w:b/>
          <w:lang w:val="ru-RU"/>
        </w:rPr>
      </w:pPr>
    </w:p>
    <w:p w14:paraId="71FF1B65" w14:textId="77777777" w:rsidR="00A80550" w:rsidRPr="00870D32" w:rsidRDefault="00A80550" w:rsidP="00A80550">
      <w:pPr>
        <w:jc w:val="center"/>
        <w:rPr>
          <w:b/>
          <w:lang w:val="ru-RU"/>
        </w:rPr>
      </w:pPr>
    </w:p>
    <w:p w14:paraId="62CAE3F5" w14:textId="77777777" w:rsidR="00A80550" w:rsidRDefault="00A80550" w:rsidP="00A80550">
      <w:pPr>
        <w:jc w:val="center"/>
        <w:rPr>
          <w:b/>
          <w:lang w:val="ru-RU"/>
        </w:rPr>
      </w:pPr>
    </w:p>
    <w:p w14:paraId="54E6945C" w14:textId="77777777" w:rsidR="0052000A" w:rsidRDefault="0052000A" w:rsidP="00A80550">
      <w:pPr>
        <w:jc w:val="center"/>
        <w:rPr>
          <w:b/>
          <w:lang w:val="ru-RU"/>
        </w:rPr>
      </w:pPr>
    </w:p>
    <w:p w14:paraId="2CD67174" w14:textId="77777777" w:rsidR="0052000A" w:rsidRPr="00870D32" w:rsidRDefault="0052000A" w:rsidP="00A80550">
      <w:pPr>
        <w:jc w:val="center"/>
        <w:rPr>
          <w:b/>
          <w:lang w:val="ru-RU"/>
        </w:rPr>
      </w:pPr>
    </w:p>
    <w:p w14:paraId="1C9807FF" w14:textId="77777777" w:rsidR="00A80550" w:rsidRPr="00870D32" w:rsidRDefault="00A80550" w:rsidP="00A80550">
      <w:pPr>
        <w:jc w:val="center"/>
        <w:rPr>
          <w:b/>
          <w:lang w:val="ru-RU"/>
        </w:rPr>
      </w:pPr>
    </w:p>
    <w:p w14:paraId="0F777AE3" w14:textId="77777777" w:rsidR="00A80550" w:rsidRPr="00870D32" w:rsidRDefault="00A80550" w:rsidP="00A80550">
      <w:pPr>
        <w:jc w:val="center"/>
        <w:rPr>
          <w:b/>
          <w:lang w:val="ru-RU"/>
        </w:rPr>
      </w:pPr>
    </w:p>
    <w:p w14:paraId="75B2013F" w14:textId="77777777" w:rsidR="00A80550" w:rsidRPr="00870D32" w:rsidRDefault="00A80550" w:rsidP="00A80550">
      <w:pPr>
        <w:jc w:val="center"/>
        <w:rPr>
          <w:b/>
          <w:lang w:val="ru-RU"/>
        </w:rPr>
      </w:pPr>
    </w:p>
    <w:p w14:paraId="48E6C339" w14:textId="7B16C81A" w:rsidR="00A80550" w:rsidRDefault="00632680" w:rsidP="00A80550">
      <w:pPr>
        <w:jc w:val="center"/>
        <w:rPr>
          <w:b/>
          <w:lang w:val="ru-RU"/>
        </w:rPr>
      </w:pPr>
      <w:r>
        <w:rPr>
          <w:b/>
          <w:lang w:val="ru-RU"/>
        </w:rPr>
        <w:t>Бишкек,</w:t>
      </w:r>
    </w:p>
    <w:p w14:paraId="5D162143" w14:textId="77777777" w:rsidR="00AF67FC" w:rsidRDefault="00AF67FC" w:rsidP="00A80550">
      <w:pPr>
        <w:jc w:val="center"/>
        <w:rPr>
          <w:b/>
          <w:lang w:val="ru-RU"/>
        </w:rPr>
      </w:pPr>
    </w:p>
    <w:p w14:paraId="57DC4CEE" w14:textId="086CE700" w:rsidR="00A80550" w:rsidRPr="00870D32" w:rsidRDefault="00793C22" w:rsidP="0052000A">
      <w:pPr>
        <w:jc w:val="center"/>
        <w:rPr>
          <w:b/>
          <w:lang w:val="ru-RU"/>
        </w:rPr>
      </w:pPr>
      <w:r>
        <w:rPr>
          <w:b/>
          <w:lang w:val="ru-RU"/>
        </w:rPr>
        <w:t>Версия от 5 апреля,</w:t>
      </w:r>
      <w:r w:rsidR="0052000A">
        <w:rPr>
          <w:b/>
          <w:lang w:val="ru-RU"/>
        </w:rPr>
        <w:t xml:space="preserve"> 2021</w:t>
      </w:r>
    </w:p>
    <w:p w14:paraId="39801D87" w14:textId="77777777" w:rsidR="00A80550" w:rsidRPr="00415787" w:rsidRDefault="00A80550" w:rsidP="001F534D">
      <w:pPr>
        <w:spacing w:after="240"/>
        <w:rPr>
          <w:b/>
          <w:sz w:val="22"/>
          <w:szCs w:val="22"/>
          <w:lang w:val="ru-RU"/>
        </w:rPr>
      </w:pPr>
      <w:r w:rsidRPr="00870D32">
        <w:rPr>
          <w:lang w:val="ru-RU"/>
        </w:rPr>
        <w:br w:type="page"/>
      </w:r>
      <w:r w:rsidRPr="00415787">
        <w:rPr>
          <w:b/>
          <w:sz w:val="22"/>
          <w:szCs w:val="22"/>
          <w:lang w:val="ru-RU"/>
        </w:rPr>
        <w:lastRenderedPageBreak/>
        <w:t>СОДЕРЖАНИЕ</w:t>
      </w:r>
    </w:p>
    <w:p w14:paraId="0B2CEFF8" w14:textId="77777777" w:rsidR="00B22D06" w:rsidRPr="00415787" w:rsidRDefault="00A80550" w:rsidP="00415787">
      <w:pPr>
        <w:pStyle w:val="12"/>
        <w:rPr>
          <w:rFonts w:eastAsiaTheme="minorEastAsia"/>
          <w:lang w:eastAsia="ru-RU"/>
        </w:rPr>
      </w:pPr>
      <w:r w:rsidRPr="00415787">
        <w:fldChar w:fldCharType="begin"/>
      </w:r>
      <w:r w:rsidRPr="00415787">
        <w:instrText xml:space="preserve"> TOC \o "1-6" \h \z \u </w:instrText>
      </w:r>
      <w:r w:rsidRPr="00415787">
        <w:fldChar w:fldCharType="separate"/>
      </w:r>
      <w:hyperlink w:anchor="_Toc68861090" w:history="1">
        <w:r w:rsidR="00B22D06" w:rsidRPr="00415787">
          <w:rPr>
            <w:rStyle w:val="af3"/>
          </w:rPr>
          <w:t>Введение</w:t>
        </w:r>
        <w:r w:rsidR="00B22D06" w:rsidRPr="00415787">
          <w:rPr>
            <w:webHidden/>
          </w:rPr>
          <w:tab/>
        </w:r>
        <w:r w:rsidR="00B22D06" w:rsidRPr="00415787">
          <w:rPr>
            <w:webHidden/>
          </w:rPr>
          <w:fldChar w:fldCharType="begin"/>
        </w:r>
        <w:r w:rsidR="00B22D06" w:rsidRPr="00415787">
          <w:rPr>
            <w:webHidden/>
          </w:rPr>
          <w:instrText xml:space="preserve"> PAGEREF _Toc68861090 \h </w:instrText>
        </w:r>
        <w:r w:rsidR="00B22D06" w:rsidRPr="00415787">
          <w:rPr>
            <w:webHidden/>
          </w:rPr>
        </w:r>
        <w:r w:rsidR="00B22D06" w:rsidRPr="00415787">
          <w:rPr>
            <w:webHidden/>
          </w:rPr>
          <w:fldChar w:fldCharType="separate"/>
        </w:r>
        <w:r w:rsidR="00B22D06" w:rsidRPr="00415787">
          <w:rPr>
            <w:webHidden/>
          </w:rPr>
          <w:t>6</w:t>
        </w:r>
        <w:r w:rsidR="00B22D06" w:rsidRPr="00415787">
          <w:rPr>
            <w:webHidden/>
          </w:rPr>
          <w:fldChar w:fldCharType="end"/>
        </w:r>
      </w:hyperlink>
    </w:p>
    <w:p w14:paraId="55FEB763" w14:textId="35790567" w:rsidR="00B22D06" w:rsidRPr="00415787" w:rsidRDefault="00B22D06" w:rsidP="00415787">
      <w:pPr>
        <w:pStyle w:val="12"/>
        <w:rPr>
          <w:rFonts w:eastAsiaTheme="minorEastAsia"/>
          <w:lang w:eastAsia="ru-RU"/>
        </w:rPr>
      </w:pPr>
      <w:hyperlink w:anchor="_Toc68861091" w:history="1">
        <w:r w:rsidRPr="00415787">
          <w:rPr>
            <w:rStyle w:val="af3"/>
          </w:rPr>
          <w:t>1. Преамбула</w:t>
        </w:r>
        <w:r w:rsidRPr="00415787">
          <w:rPr>
            <w:webHidden/>
          </w:rPr>
          <w:tab/>
        </w:r>
        <w:r w:rsidRPr="00415787">
          <w:rPr>
            <w:webHidden/>
          </w:rPr>
          <w:fldChar w:fldCharType="begin"/>
        </w:r>
        <w:r w:rsidRPr="00415787">
          <w:rPr>
            <w:webHidden/>
          </w:rPr>
          <w:instrText xml:space="preserve"> PAGEREF _Toc68861091 \h </w:instrText>
        </w:r>
        <w:r w:rsidRPr="00415787">
          <w:rPr>
            <w:webHidden/>
          </w:rPr>
        </w:r>
        <w:r w:rsidRPr="00415787">
          <w:rPr>
            <w:webHidden/>
          </w:rPr>
          <w:fldChar w:fldCharType="separate"/>
        </w:r>
        <w:r w:rsidRPr="00415787">
          <w:rPr>
            <w:webHidden/>
          </w:rPr>
          <w:t>7</w:t>
        </w:r>
        <w:r w:rsidRPr="00415787">
          <w:rPr>
            <w:webHidden/>
          </w:rPr>
          <w:fldChar w:fldCharType="end"/>
        </w:r>
      </w:hyperlink>
    </w:p>
    <w:p w14:paraId="27CE36F2" w14:textId="4293E407" w:rsidR="00B22D06" w:rsidRPr="00415787" w:rsidRDefault="00B22D06" w:rsidP="00415787">
      <w:pPr>
        <w:pStyle w:val="12"/>
        <w:rPr>
          <w:rFonts w:eastAsiaTheme="minorEastAsia"/>
          <w:lang w:eastAsia="ru-RU"/>
        </w:rPr>
      </w:pPr>
      <w:hyperlink w:anchor="_Toc68861092" w:history="1">
        <w:r w:rsidRPr="00415787">
          <w:rPr>
            <w:rStyle w:val="af3"/>
          </w:rPr>
          <w:t>2. Цель и задачи проекта.</w:t>
        </w:r>
        <w:r w:rsidRPr="00415787">
          <w:rPr>
            <w:webHidden/>
          </w:rPr>
          <w:tab/>
        </w:r>
        <w:r w:rsidRPr="00415787">
          <w:rPr>
            <w:webHidden/>
          </w:rPr>
          <w:fldChar w:fldCharType="begin"/>
        </w:r>
        <w:r w:rsidRPr="00415787">
          <w:rPr>
            <w:webHidden/>
          </w:rPr>
          <w:instrText xml:space="preserve"> PAGEREF _Toc68861092 \h </w:instrText>
        </w:r>
        <w:r w:rsidRPr="00415787">
          <w:rPr>
            <w:webHidden/>
          </w:rPr>
        </w:r>
        <w:r w:rsidRPr="00415787">
          <w:rPr>
            <w:webHidden/>
          </w:rPr>
          <w:fldChar w:fldCharType="separate"/>
        </w:r>
        <w:r w:rsidRPr="00415787">
          <w:rPr>
            <w:webHidden/>
          </w:rPr>
          <w:t>7</w:t>
        </w:r>
        <w:r w:rsidRPr="00415787">
          <w:rPr>
            <w:webHidden/>
          </w:rPr>
          <w:fldChar w:fldCharType="end"/>
        </w:r>
      </w:hyperlink>
    </w:p>
    <w:p w14:paraId="2D1E9D8F" w14:textId="11D206DC" w:rsidR="00B22D06" w:rsidRPr="00415787" w:rsidRDefault="00B22D06" w:rsidP="00415787">
      <w:pPr>
        <w:pStyle w:val="12"/>
        <w:rPr>
          <w:rFonts w:eastAsiaTheme="minorEastAsia"/>
          <w:lang w:eastAsia="ru-RU"/>
        </w:rPr>
      </w:pPr>
      <w:hyperlink w:anchor="_Toc68861093" w:history="1">
        <w:r w:rsidRPr="00415787">
          <w:rPr>
            <w:rStyle w:val="af3"/>
          </w:rPr>
          <w:t>3.</w:t>
        </w:r>
        <w:r w:rsidRPr="00415787">
          <w:rPr>
            <w:rStyle w:val="af3"/>
            <w:lang w:val="x-none"/>
          </w:rPr>
          <w:t xml:space="preserve"> Финансирование предлагаемой программы</w:t>
        </w:r>
        <w:r w:rsidRPr="00415787">
          <w:rPr>
            <w:webHidden/>
          </w:rPr>
          <w:tab/>
        </w:r>
        <w:r w:rsidRPr="00415787">
          <w:rPr>
            <w:webHidden/>
          </w:rPr>
          <w:fldChar w:fldCharType="begin"/>
        </w:r>
        <w:r w:rsidRPr="00415787">
          <w:rPr>
            <w:webHidden/>
          </w:rPr>
          <w:instrText xml:space="preserve"> PAGEREF _Toc68861093 \h </w:instrText>
        </w:r>
        <w:r w:rsidRPr="00415787">
          <w:rPr>
            <w:webHidden/>
          </w:rPr>
        </w:r>
        <w:r w:rsidRPr="00415787">
          <w:rPr>
            <w:webHidden/>
          </w:rPr>
          <w:fldChar w:fldCharType="separate"/>
        </w:r>
        <w:r w:rsidRPr="00415787">
          <w:rPr>
            <w:webHidden/>
          </w:rPr>
          <w:t>8</w:t>
        </w:r>
        <w:r w:rsidRPr="00415787">
          <w:rPr>
            <w:webHidden/>
          </w:rPr>
          <w:fldChar w:fldCharType="end"/>
        </w:r>
      </w:hyperlink>
    </w:p>
    <w:p w14:paraId="0A8F40E8" w14:textId="4C4C82FB" w:rsidR="00B22D06" w:rsidRPr="00415787" w:rsidRDefault="00B22D06" w:rsidP="00415787">
      <w:pPr>
        <w:pStyle w:val="12"/>
        <w:rPr>
          <w:rFonts w:eastAsiaTheme="minorEastAsia"/>
          <w:lang w:eastAsia="ru-RU"/>
        </w:rPr>
      </w:pPr>
      <w:hyperlink w:anchor="_Toc68861094" w:history="1">
        <w:r w:rsidRPr="00415787">
          <w:rPr>
            <w:rStyle w:val="af3"/>
          </w:rPr>
          <w:t>4. Компоненты проекта и деятельность.</w:t>
        </w:r>
        <w:r w:rsidRPr="00415787">
          <w:rPr>
            <w:webHidden/>
          </w:rPr>
          <w:tab/>
        </w:r>
        <w:r w:rsidRPr="00415787">
          <w:rPr>
            <w:webHidden/>
          </w:rPr>
          <w:fldChar w:fldCharType="begin"/>
        </w:r>
        <w:r w:rsidRPr="00415787">
          <w:rPr>
            <w:webHidden/>
          </w:rPr>
          <w:instrText xml:space="preserve"> PAGEREF _Toc68861094 \h </w:instrText>
        </w:r>
        <w:r w:rsidRPr="00415787">
          <w:rPr>
            <w:webHidden/>
          </w:rPr>
        </w:r>
        <w:r w:rsidRPr="00415787">
          <w:rPr>
            <w:webHidden/>
          </w:rPr>
          <w:fldChar w:fldCharType="separate"/>
        </w:r>
        <w:r w:rsidRPr="00415787">
          <w:rPr>
            <w:webHidden/>
          </w:rPr>
          <w:t>8</w:t>
        </w:r>
        <w:r w:rsidRPr="00415787">
          <w:rPr>
            <w:webHidden/>
          </w:rPr>
          <w:fldChar w:fldCharType="end"/>
        </w:r>
      </w:hyperlink>
    </w:p>
    <w:p w14:paraId="34B9C279" w14:textId="5B1090C0" w:rsidR="00B22D06" w:rsidRPr="00415787" w:rsidRDefault="00B22D06" w:rsidP="00415787">
      <w:pPr>
        <w:pStyle w:val="12"/>
        <w:rPr>
          <w:rFonts w:eastAsiaTheme="minorEastAsia"/>
          <w:lang w:eastAsia="ru-RU"/>
        </w:rPr>
      </w:pPr>
      <w:hyperlink w:anchor="_Toc68861095" w:history="1">
        <w:r w:rsidRPr="00415787">
          <w:rPr>
            <w:rStyle w:val="af3"/>
          </w:rPr>
          <w:t>5. Местоположение проекта.</w:t>
        </w:r>
        <w:r w:rsidRPr="00415787">
          <w:rPr>
            <w:webHidden/>
          </w:rPr>
          <w:tab/>
        </w:r>
        <w:r w:rsidRPr="00415787">
          <w:rPr>
            <w:webHidden/>
          </w:rPr>
          <w:fldChar w:fldCharType="begin"/>
        </w:r>
        <w:r w:rsidRPr="00415787">
          <w:rPr>
            <w:webHidden/>
          </w:rPr>
          <w:instrText xml:space="preserve"> PAGEREF _Toc68861095 \h </w:instrText>
        </w:r>
        <w:r w:rsidRPr="00415787">
          <w:rPr>
            <w:webHidden/>
          </w:rPr>
        </w:r>
        <w:r w:rsidRPr="00415787">
          <w:rPr>
            <w:webHidden/>
          </w:rPr>
          <w:fldChar w:fldCharType="separate"/>
        </w:r>
        <w:r w:rsidRPr="00415787">
          <w:rPr>
            <w:webHidden/>
          </w:rPr>
          <w:t>13</w:t>
        </w:r>
        <w:r w:rsidRPr="00415787">
          <w:rPr>
            <w:webHidden/>
          </w:rPr>
          <w:fldChar w:fldCharType="end"/>
        </w:r>
      </w:hyperlink>
    </w:p>
    <w:p w14:paraId="55666CA7" w14:textId="506F8E10" w:rsidR="00B22D06" w:rsidRPr="00415787" w:rsidRDefault="00B22D06" w:rsidP="00415787">
      <w:pPr>
        <w:pStyle w:val="12"/>
        <w:rPr>
          <w:rFonts w:eastAsiaTheme="minorEastAsia"/>
          <w:lang w:eastAsia="ru-RU"/>
        </w:rPr>
      </w:pPr>
      <w:hyperlink w:anchor="_Toc68861096" w:history="1">
        <w:r w:rsidRPr="00415787">
          <w:rPr>
            <w:rStyle w:val="af3"/>
          </w:rPr>
          <w:t>6. Категория проекта.</w:t>
        </w:r>
        <w:r w:rsidRPr="00415787">
          <w:rPr>
            <w:webHidden/>
          </w:rPr>
          <w:tab/>
        </w:r>
        <w:r w:rsidRPr="00415787">
          <w:rPr>
            <w:webHidden/>
          </w:rPr>
          <w:fldChar w:fldCharType="begin"/>
        </w:r>
        <w:r w:rsidRPr="00415787">
          <w:rPr>
            <w:webHidden/>
          </w:rPr>
          <w:instrText xml:space="preserve"> PAGEREF _Toc68861096 \h </w:instrText>
        </w:r>
        <w:r w:rsidRPr="00415787">
          <w:rPr>
            <w:webHidden/>
          </w:rPr>
        </w:r>
        <w:r w:rsidRPr="00415787">
          <w:rPr>
            <w:webHidden/>
          </w:rPr>
          <w:fldChar w:fldCharType="separate"/>
        </w:r>
        <w:r w:rsidRPr="00415787">
          <w:rPr>
            <w:webHidden/>
          </w:rPr>
          <w:t>13</w:t>
        </w:r>
        <w:r w:rsidRPr="00415787">
          <w:rPr>
            <w:webHidden/>
          </w:rPr>
          <w:fldChar w:fldCharType="end"/>
        </w:r>
      </w:hyperlink>
    </w:p>
    <w:p w14:paraId="5563348F" w14:textId="28E9342B" w:rsidR="00B22D06" w:rsidRPr="00415787" w:rsidRDefault="00B22D06" w:rsidP="00415787">
      <w:pPr>
        <w:pStyle w:val="12"/>
        <w:rPr>
          <w:rFonts w:eastAsiaTheme="minorEastAsia"/>
          <w:lang w:eastAsia="ru-RU"/>
        </w:rPr>
      </w:pPr>
      <w:hyperlink w:anchor="_Toc68861097" w:history="1">
        <w:r w:rsidRPr="00415787">
          <w:rPr>
            <w:rStyle w:val="af3"/>
          </w:rPr>
          <w:t>7. Охват Рамок экологического и социального управления.</w:t>
        </w:r>
        <w:r w:rsidRPr="00415787">
          <w:rPr>
            <w:webHidden/>
          </w:rPr>
          <w:tab/>
        </w:r>
        <w:r w:rsidRPr="00415787">
          <w:rPr>
            <w:webHidden/>
          </w:rPr>
          <w:fldChar w:fldCharType="begin"/>
        </w:r>
        <w:r w:rsidRPr="00415787">
          <w:rPr>
            <w:webHidden/>
          </w:rPr>
          <w:instrText xml:space="preserve"> PAGEREF _Toc68861097 \h </w:instrText>
        </w:r>
        <w:r w:rsidRPr="00415787">
          <w:rPr>
            <w:webHidden/>
          </w:rPr>
        </w:r>
        <w:r w:rsidRPr="00415787">
          <w:rPr>
            <w:webHidden/>
          </w:rPr>
          <w:fldChar w:fldCharType="separate"/>
        </w:r>
        <w:r w:rsidRPr="00415787">
          <w:rPr>
            <w:webHidden/>
          </w:rPr>
          <w:t>13</w:t>
        </w:r>
        <w:r w:rsidRPr="00415787">
          <w:rPr>
            <w:webHidden/>
          </w:rPr>
          <w:fldChar w:fldCharType="end"/>
        </w:r>
      </w:hyperlink>
    </w:p>
    <w:p w14:paraId="59E42F62" w14:textId="62FA67F9" w:rsidR="00B22D06" w:rsidRPr="00415787" w:rsidRDefault="00B22D06" w:rsidP="00415787">
      <w:pPr>
        <w:pStyle w:val="12"/>
        <w:rPr>
          <w:rFonts w:eastAsiaTheme="minorEastAsia"/>
          <w:lang w:eastAsia="ru-RU"/>
        </w:rPr>
      </w:pPr>
      <w:hyperlink w:anchor="_Toc68861098" w:history="1">
        <w:r w:rsidRPr="00415787">
          <w:rPr>
            <w:rStyle w:val="af3"/>
          </w:rPr>
          <w:t>8. Политика гарантий (защитных мер) Всемирного Банка</w:t>
        </w:r>
        <w:r w:rsidRPr="00415787">
          <w:rPr>
            <w:webHidden/>
          </w:rPr>
          <w:tab/>
        </w:r>
        <w:r w:rsidRPr="00415787">
          <w:rPr>
            <w:webHidden/>
          </w:rPr>
          <w:fldChar w:fldCharType="begin"/>
        </w:r>
        <w:r w:rsidRPr="00415787">
          <w:rPr>
            <w:webHidden/>
          </w:rPr>
          <w:instrText xml:space="preserve"> PAGEREF _Toc68861098 \h </w:instrText>
        </w:r>
        <w:r w:rsidRPr="00415787">
          <w:rPr>
            <w:webHidden/>
          </w:rPr>
        </w:r>
        <w:r w:rsidRPr="00415787">
          <w:rPr>
            <w:webHidden/>
          </w:rPr>
          <w:fldChar w:fldCharType="separate"/>
        </w:r>
        <w:r w:rsidRPr="00415787">
          <w:rPr>
            <w:webHidden/>
          </w:rPr>
          <w:t>14</w:t>
        </w:r>
        <w:r w:rsidRPr="00415787">
          <w:rPr>
            <w:webHidden/>
          </w:rPr>
          <w:fldChar w:fldCharType="end"/>
        </w:r>
      </w:hyperlink>
    </w:p>
    <w:p w14:paraId="21FAAFD9" w14:textId="5BF9D8DE" w:rsidR="00B22D06" w:rsidRPr="00415787" w:rsidRDefault="00B22D06" w:rsidP="00415787">
      <w:pPr>
        <w:pStyle w:val="12"/>
        <w:rPr>
          <w:rFonts w:eastAsiaTheme="minorEastAsia"/>
          <w:lang w:eastAsia="ru-RU"/>
        </w:rPr>
      </w:pPr>
      <w:hyperlink w:anchor="_Toc68861099" w:history="1">
        <w:r w:rsidRPr="00415787">
          <w:rPr>
            <w:rStyle w:val="af3"/>
          </w:rPr>
          <w:t>9. Политика Всемирного банка по обеспечению безопасности и ее применимость к проекту</w:t>
        </w:r>
        <w:r w:rsidRPr="00415787">
          <w:rPr>
            <w:webHidden/>
          </w:rPr>
          <w:tab/>
        </w:r>
        <w:r w:rsidRPr="00415787">
          <w:rPr>
            <w:webHidden/>
          </w:rPr>
          <w:fldChar w:fldCharType="begin"/>
        </w:r>
        <w:r w:rsidRPr="00415787">
          <w:rPr>
            <w:webHidden/>
          </w:rPr>
          <w:instrText xml:space="preserve"> PAGEREF _Toc68861099 \h </w:instrText>
        </w:r>
        <w:r w:rsidRPr="00415787">
          <w:rPr>
            <w:webHidden/>
          </w:rPr>
        </w:r>
        <w:r w:rsidRPr="00415787">
          <w:rPr>
            <w:webHidden/>
          </w:rPr>
          <w:fldChar w:fldCharType="separate"/>
        </w:r>
        <w:r w:rsidRPr="00415787">
          <w:rPr>
            <w:webHidden/>
          </w:rPr>
          <w:t>14</w:t>
        </w:r>
        <w:r w:rsidRPr="00415787">
          <w:rPr>
            <w:webHidden/>
          </w:rPr>
          <w:fldChar w:fldCharType="end"/>
        </w:r>
      </w:hyperlink>
    </w:p>
    <w:p w14:paraId="2938EB3B"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00" w:history="1">
        <w:r w:rsidRPr="00415787">
          <w:rPr>
            <w:rStyle w:val="af3"/>
            <w:i/>
            <w:noProof/>
            <w:sz w:val="22"/>
            <w:szCs w:val="22"/>
            <w:lang w:val="ru-RU"/>
          </w:rPr>
          <w:t>Таблица 1. Политика Всемирного банка по обеспечению безопасности и ее применимость к проекту</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_Toc68861100 \h </w:instrText>
        </w:r>
        <w:r w:rsidRPr="00415787">
          <w:rPr>
            <w:noProof/>
            <w:webHidden/>
            <w:sz w:val="22"/>
            <w:szCs w:val="22"/>
          </w:rPr>
        </w:r>
        <w:r w:rsidRPr="00415787">
          <w:rPr>
            <w:noProof/>
            <w:webHidden/>
            <w:sz w:val="22"/>
            <w:szCs w:val="22"/>
          </w:rPr>
          <w:fldChar w:fldCharType="separate"/>
        </w:r>
        <w:r w:rsidRPr="00415787">
          <w:rPr>
            <w:noProof/>
            <w:webHidden/>
            <w:sz w:val="22"/>
            <w:szCs w:val="22"/>
          </w:rPr>
          <w:t>15</w:t>
        </w:r>
        <w:r w:rsidRPr="00415787">
          <w:rPr>
            <w:noProof/>
            <w:webHidden/>
            <w:sz w:val="22"/>
            <w:szCs w:val="22"/>
          </w:rPr>
          <w:fldChar w:fldCharType="end"/>
        </w:r>
      </w:hyperlink>
    </w:p>
    <w:p w14:paraId="07A4F048" w14:textId="27C04208" w:rsidR="00B22D06" w:rsidRPr="00415787" w:rsidRDefault="00B22D06" w:rsidP="00415787">
      <w:pPr>
        <w:pStyle w:val="12"/>
        <w:rPr>
          <w:rFonts w:eastAsiaTheme="minorEastAsia"/>
          <w:lang w:eastAsia="ru-RU"/>
        </w:rPr>
      </w:pPr>
      <w:hyperlink w:anchor="_Toc68861101" w:history="1">
        <w:r w:rsidRPr="00415787">
          <w:rPr>
            <w:rStyle w:val="af3"/>
          </w:rPr>
          <w:t xml:space="preserve">10. Потенциальные </w:t>
        </w:r>
        <w:r w:rsidRPr="00415787">
          <w:rPr>
            <w:rStyle w:val="af3"/>
            <w:lang w:val="ky-KG"/>
          </w:rPr>
          <w:t xml:space="preserve">положительные и негативные </w:t>
        </w:r>
        <w:r w:rsidRPr="00415787">
          <w:rPr>
            <w:rStyle w:val="af3"/>
          </w:rPr>
          <w:t>воздействия проекта, экологические и социальные риски.</w:t>
        </w:r>
        <w:r w:rsidRPr="00415787">
          <w:rPr>
            <w:webHidden/>
          </w:rPr>
          <w:tab/>
        </w:r>
        <w:r w:rsidRPr="00415787">
          <w:rPr>
            <w:webHidden/>
          </w:rPr>
          <w:fldChar w:fldCharType="begin"/>
        </w:r>
        <w:r w:rsidRPr="00415787">
          <w:rPr>
            <w:webHidden/>
          </w:rPr>
          <w:instrText xml:space="preserve"> PAGEREF _Toc68861101 \h </w:instrText>
        </w:r>
        <w:r w:rsidRPr="00415787">
          <w:rPr>
            <w:webHidden/>
          </w:rPr>
        </w:r>
        <w:r w:rsidRPr="00415787">
          <w:rPr>
            <w:webHidden/>
          </w:rPr>
          <w:fldChar w:fldCharType="separate"/>
        </w:r>
        <w:r w:rsidRPr="00415787">
          <w:rPr>
            <w:webHidden/>
          </w:rPr>
          <w:t>16</w:t>
        </w:r>
        <w:r w:rsidRPr="00415787">
          <w:rPr>
            <w:webHidden/>
          </w:rPr>
          <w:fldChar w:fldCharType="end"/>
        </w:r>
      </w:hyperlink>
    </w:p>
    <w:p w14:paraId="5DA2B652"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02" w:history="1">
        <w:r w:rsidRPr="00415787">
          <w:rPr>
            <w:rStyle w:val="af3"/>
            <w:noProof/>
            <w:sz w:val="22"/>
            <w:szCs w:val="22"/>
            <w:lang w:val="ru-RU"/>
          </w:rPr>
          <w:t>Таблица 2. Экологические и социальные воздействия и предлагаемые смягчающие меры (примеры)</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_Toc68861102 \h </w:instrText>
        </w:r>
        <w:r w:rsidRPr="00415787">
          <w:rPr>
            <w:noProof/>
            <w:webHidden/>
            <w:sz w:val="22"/>
            <w:szCs w:val="22"/>
          </w:rPr>
        </w:r>
        <w:r w:rsidRPr="00415787">
          <w:rPr>
            <w:noProof/>
            <w:webHidden/>
            <w:sz w:val="22"/>
            <w:szCs w:val="22"/>
          </w:rPr>
          <w:fldChar w:fldCharType="separate"/>
        </w:r>
        <w:r w:rsidRPr="00415787">
          <w:rPr>
            <w:noProof/>
            <w:webHidden/>
            <w:sz w:val="22"/>
            <w:szCs w:val="22"/>
          </w:rPr>
          <w:t>23</w:t>
        </w:r>
        <w:r w:rsidRPr="00415787">
          <w:rPr>
            <w:noProof/>
            <w:webHidden/>
            <w:sz w:val="22"/>
            <w:szCs w:val="22"/>
          </w:rPr>
          <w:fldChar w:fldCharType="end"/>
        </w:r>
      </w:hyperlink>
    </w:p>
    <w:p w14:paraId="46396286" w14:textId="78F7E649" w:rsidR="00B22D06" w:rsidRPr="00415787" w:rsidRDefault="00B22D06" w:rsidP="00415787">
      <w:pPr>
        <w:pStyle w:val="12"/>
        <w:rPr>
          <w:rFonts w:eastAsiaTheme="minorEastAsia"/>
          <w:lang w:eastAsia="ru-RU"/>
        </w:rPr>
      </w:pPr>
      <w:hyperlink w:anchor="_Toc68861103" w:history="1">
        <w:r w:rsidRPr="00415787">
          <w:rPr>
            <w:rStyle w:val="af3"/>
          </w:rPr>
          <w:t>11. Институциональные механизмы и институциональный потенциал по экологической оценке для выполнения экологических защитных мер.</w:t>
        </w:r>
        <w:r w:rsidRPr="00415787">
          <w:rPr>
            <w:webHidden/>
          </w:rPr>
          <w:tab/>
        </w:r>
        <w:r w:rsidRPr="00415787">
          <w:rPr>
            <w:webHidden/>
            <w:lang w:val="ky-KG"/>
          </w:rPr>
          <w:t>...........</w:t>
        </w:r>
        <w:r w:rsidRPr="00415787">
          <w:rPr>
            <w:webHidden/>
          </w:rPr>
          <w:fldChar w:fldCharType="begin"/>
        </w:r>
        <w:r w:rsidRPr="00415787">
          <w:rPr>
            <w:webHidden/>
          </w:rPr>
          <w:instrText xml:space="preserve"> PAGEREF _Toc68861103 \h </w:instrText>
        </w:r>
        <w:r w:rsidRPr="00415787">
          <w:rPr>
            <w:webHidden/>
          </w:rPr>
        </w:r>
        <w:r w:rsidRPr="00415787">
          <w:rPr>
            <w:webHidden/>
          </w:rPr>
          <w:fldChar w:fldCharType="separate"/>
        </w:r>
        <w:r w:rsidRPr="00415787">
          <w:rPr>
            <w:webHidden/>
          </w:rPr>
          <w:t>28</w:t>
        </w:r>
        <w:r w:rsidRPr="00415787">
          <w:rPr>
            <w:webHidden/>
          </w:rPr>
          <w:fldChar w:fldCharType="end"/>
        </w:r>
      </w:hyperlink>
    </w:p>
    <w:p w14:paraId="22857663" w14:textId="5A445E2D" w:rsidR="00B22D06" w:rsidRPr="00415787" w:rsidRDefault="00B22D06" w:rsidP="00415787">
      <w:pPr>
        <w:pStyle w:val="12"/>
        <w:rPr>
          <w:rFonts w:eastAsiaTheme="minorEastAsia"/>
          <w:lang w:eastAsia="ru-RU"/>
        </w:rPr>
      </w:pPr>
      <w:hyperlink w:anchor="_Toc68861104" w:history="1">
        <w:r w:rsidRPr="00415787">
          <w:rPr>
            <w:rStyle w:val="af3"/>
          </w:rPr>
          <w:t>12. Содержание программы обучения для реализации экологических аспектов Технической помощи (ТП)</w:t>
        </w:r>
        <w:r w:rsidRPr="00415787">
          <w:rPr>
            <w:webHidden/>
          </w:rPr>
          <w:tab/>
        </w:r>
        <w:r w:rsidRPr="00415787">
          <w:rPr>
            <w:webHidden/>
          </w:rPr>
          <w:fldChar w:fldCharType="begin"/>
        </w:r>
        <w:r w:rsidRPr="00415787">
          <w:rPr>
            <w:webHidden/>
          </w:rPr>
          <w:instrText xml:space="preserve"> PAGEREF _Toc68861104 \h </w:instrText>
        </w:r>
        <w:r w:rsidRPr="00415787">
          <w:rPr>
            <w:webHidden/>
          </w:rPr>
        </w:r>
        <w:r w:rsidRPr="00415787">
          <w:rPr>
            <w:webHidden/>
          </w:rPr>
          <w:fldChar w:fldCharType="separate"/>
        </w:r>
        <w:r w:rsidRPr="00415787">
          <w:rPr>
            <w:webHidden/>
          </w:rPr>
          <w:t>28</w:t>
        </w:r>
        <w:r w:rsidRPr="00415787">
          <w:rPr>
            <w:webHidden/>
          </w:rPr>
          <w:fldChar w:fldCharType="end"/>
        </w:r>
      </w:hyperlink>
    </w:p>
    <w:p w14:paraId="751B8748" w14:textId="46D2B48A" w:rsidR="00B22D06" w:rsidRPr="00415787" w:rsidRDefault="00B22D06" w:rsidP="00415787">
      <w:pPr>
        <w:pStyle w:val="12"/>
        <w:rPr>
          <w:rFonts w:eastAsiaTheme="minorEastAsia"/>
          <w:lang w:eastAsia="ru-RU"/>
        </w:rPr>
      </w:pPr>
      <w:hyperlink w:anchor="_Toc68861105" w:history="1">
        <w:r w:rsidRPr="00415787">
          <w:rPr>
            <w:rStyle w:val="af3"/>
          </w:rPr>
          <w:t>13. Экологическая  оценка  потенциальных под-проектов</w:t>
        </w:r>
        <w:r w:rsidRPr="00415787">
          <w:rPr>
            <w:webHidden/>
          </w:rPr>
          <w:tab/>
        </w:r>
        <w:r w:rsidRPr="00415787">
          <w:rPr>
            <w:webHidden/>
          </w:rPr>
          <w:fldChar w:fldCharType="begin"/>
        </w:r>
        <w:r w:rsidRPr="00415787">
          <w:rPr>
            <w:webHidden/>
          </w:rPr>
          <w:instrText xml:space="preserve"> PAGEREF _Toc68861105 \h </w:instrText>
        </w:r>
        <w:r w:rsidRPr="00415787">
          <w:rPr>
            <w:webHidden/>
          </w:rPr>
        </w:r>
        <w:r w:rsidRPr="00415787">
          <w:rPr>
            <w:webHidden/>
          </w:rPr>
          <w:fldChar w:fldCharType="separate"/>
        </w:r>
        <w:r w:rsidRPr="00415787">
          <w:rPr>
            <w:webHidden/>
          </w:rPr>
          <w:t>29</w:t>
        </w:r>
        <w:r w:rsidRPr="00415787">
          <w:rPr>
            <w:webHidden/>
          </w:rPr>
          <w:fldChar w:fldCharType="end"/>
        </w:r>
      </w:hyperlink>
    </w:p>
    <w:p w14:paraId="3C21D4C2"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06" w:history="1">
        <w:r w:rsidRPr="00415787">
          <w:rPr>
            <w:rStyle w:val="af3"/>
            <w:rFonts w:eastAsia="Times New Roman"/>
            <w:i/>
            <w:noProof/>
            <w:sz w:val="22"/>
            <w:szCs w:val="22"/>
            <w:lang w:val="ru-RU"/>
          </w:rPr>
          <w:t>Таблица 3. Категории скрининга для предлагаемых типов под-проектов</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_Toc68861106 \h </w:instrText>
        </w:r>
        <w:r w:rsidRPr="00415787">
          <w:rPr>
            <w:noProof/>
            <w:webHidden/>
            <w:sz w:val="22"/>
            <w:szCs w:val="22"/>
          </w:rPr>
        </w:r>
        <w:r w:rsidRPr="00415787">
          <w:rPr>
            <w:noProof/>
            <w:webHidden/>
            <w:sz w:val="22"/>
            <w:szCs w:val="22"/>
          </w:rPr>
          <w:fldChar w:fldCharType="separate"/>
        </w:r>
        <w:r w:rsidRPr="00415787">
          <w:rPr>
            <w:noProof/>
            <w:webHidden/>
            <w:sz w:val="22"/>
            <w:szCs w:val="22"/>
          </w:rPr>
          <w:t>30</w:t>
        </w:r>
        <w:r w:rsidRPr="00415787">
          <w:rPr>
            <w:noProof/>
            <w:webHidden/>
            <w:sz w:val="22"/>
            <w:szCs w:val="22"/>
          </w:rPr>
          <w:fldChar w:fldCharType="end"/>
        </w:r>
      </w:hyperlink>
    </w:p>
    <w:p w14:paraId="78EBFD33" w14:textId="67B4B601" w:rsidR="00B22D06" w:rsidRPr="00415787" w:rsidRDefault="00B22D06" w:rsidP="00415787">
      <w:pPr>
        <w:pStyle w:val="12"/>
        <w:rPr>
          <w:rFonts w:eastAsiaTheme="minorEastAsia"/>
          <w:lang w:eastAsia="ru-RU"/>
        </w:rPr>
      </w:pPr>
      <w:hyperlink w:anchor="_Toc68861107" w:history="1">
        <w:r w:rsidRPr="00415787">
          <w:rPr>
            <w:rStyle w:val="af3"/>
          </w:rPr>
          <w:t>14. Интеграция ПУОСС в проектную документацию.</w:t>
        </w:r>
        <w:r w:rsidRPr="00415787">
          <w:rPr>
            <w:webHidden/>
          </w:rPr>
          <w:tab/>
        </w:r>
        <w:r w:rsidRPr="00415787">
          <w:rPr>
            <w:webHidden/>
          </w:rPr>
          <w:fldChar w:fldCharType="begin"/>
        </w:r>
        <w:r w:rsidRPr="00415787">
          <w:rPr>
            <w:webHidden/>
          </w:rPr>
          <w:instrText xml:space="preserve"> PAGEREF _Toc68861107 \h </w:instrText>
        </w:r>
        <w:r w:rsidRPr="00415787">
          <w:rPr>
            <w:webHidden/>
          </w:rPr>
        </w:r>
        <w:r w:rsidRPr="00415787">
          <w:rPr>
            <w:webHidden/>
          </w:rPr>
          <w:fldChar w:fldCharType="separate"/>
        </w:r>
        <w:r w:rsidRPr="00415787">
          <w:rPr>
            <w:webHidden/>
          </w:rPr>
          <w:t>33</w:t>
        </w:r>
        <w:r w:rsidRPr="00415787">
          <w:rPr>
            <w:webHidden/>
          </w:rPr>
          <w:fldChar w:fldCharType="end"/>
        </w:r>
      </w:hyperlink>
    </w:p>
    <w:p w14:paraId="105D8EDB" w14:textId="025E50E8" w:rsidR="00B22D06" w:rsidRPr="00415787" w:rsidRDefault="00B22D06" w:rsidP="00415787">
      <w:pPr>
        <w:pStyle w:val="12"/>
        <w:rPr>
          <w:rFonts w:eastAsiaTheme="minorEastAsia"/>
          <w:lang w:eastAsia="ru-RU"/>
        </w:rPr>
      </w:pPr>
      <w:hyperlink w:anchor="_Toc68861108" w:history="1">
        <w:r w:rsidRPr="00415787">
          <w:rPr>
            <w:rStyle w:val="af3"/>
          </w:rPr>
          <w:t>15. Институциональные механизмы для реализации РДЭСУ</w:t>
        </w:r>
        <w:r w:rsidRPr="00415787">
          <w:rPr>
            <w:webHidden/>
          </w:rPr>
          <w:tab/>
        </w:r>
        <w:r w:rsidRPr="00415787">
          <w:rPr>
            <w:webHidden/>
          </w:rPr>
          <w:fldChar w:fldCharType="begin"/>
        </w:r>
        <w:r w:rsidRPr="00415787">
          <w:rPr>
            <w:webHidden/>
          </w:rPr>
          <w:instrText xml:space="preserve"> PAGEREF _Toc68861108 \h </w:instrText>
        </w:r>
        <w:r w:rsidRPr="00415787">
          <w:rPr>
            <w:webHidden/>
          </w:rPr>
        </w:r>
        <w:r w:rsidRPr="00415787">
          <w:rPr>
            <w:webHidden/>
          </w:rPr>
          <w:fldChar w:fldCharType="separate"/>
        </w:r>
        <w:r w:rsidRPr="00415787">
          <w:rPr>
            <w:webHidden/>
          </w:rPr>
          <w:t>33</w:t>
        </w:r>
        <w:r w:rsidRPr="00415787">
          <w:rPr>
            <w:webHidden/>
          </w:rPr>
          <w:fldChar w:fldCharType="end"/>
        </w:r>
      </w:hyperlink>
    </w:p>
    <w:p w14:paraId="703E2EAA" w14:textId="32ADC07B" w:rsidR="00B22D06" w:rsidRPr="00415787" w:rsidRDefault="00B22D06" w:rsidP="00415787">
      <w:pPr>
        <w:pStyle w:val="12"/>
        <w:rPr>
          <w:rFonts w:eastAsiaTheme="minorEastAsia"/>
          <w:lang w:eastAsia="ru-RU"/>
        </w:rPr>
      </w:pPr>
      <w:hyperlink w:anchor="_Toc68861109" w:history="1">
        <w:r w:rsidRPr="00415787">
          <w:rPr>
            <w:rStyle w:val="af3"/>
          </w:rPr>
          <w:t>16. Деятельность по наращиванию потенциала по экологической оценке</w:t>
        </w:r>
        <w:r w:rsidRPr="00415787">
          <w:rPr>
            <w:webHidden/>
          </w:rPr>
          <w:tab/>
        </w:r>
        <w:r w:rsidRPr="00415787">
          <w:rPr>
            <w:webHidden/>
          </w:rPr>
          <w:fldChar w:fldCharType="begin"/>
        </w:r>
        <w:r w:rsidRPr="00415787">
          <w:rPr>
            <w:webHidden/>
          </w:rPr>
          <w:instrText xml:space="preserve"> PAGEREF _Toc68861109 \h </w:instrText>
        </w:r>
        <w:r w:rsidRPr="00415787">
          <w:rPr>
            <w:webHidden/>
          </w:rPr>
        </w:r>
        <w:r w:rsidRPr="00415787">
          <w:rPr>
            <w:webHidden/>
          </w:rPr>
          <w:fldChar w:fldCharType="separate"/>
        </w:r>
        <w:r w:rsidRPr="00415787">
          <w:rPr>
            <w:webHidden/>
          </w:rPr>
          <w:t>34</w:t>
        </w:r>
        <w:r w:rsidRPr="00415787">
          <w:rPr>
            <w:webHidden/>
          </w:rPr>
          <w:fldChar w:fldCharType="end"/>
        </w:r>
      </w:hyperlink>
    </w:p>
    <w:p w14:paraId="1C91180F"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10" w:history="1">
        <w:r w:rsidRPr="00415787">
          <w:rPr>
            <w:rStyle w:val="af3"/>
            <w:i/>
            <w:noProof/>
            <w:sz w:val="22"/>
            <w:szCs w:val="22"/>
            <w:lang w:val="ru-RU"/>
          </w:rPr>
          <w:t>Таблица 4 . Предлагаемая деятельность по наращиванию потенциала</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_Toc68861110 \h </w:instrText>
        </w:r>
        <w:r w:rsidRPr="00415787">
          <w:rPr>
            <w:noProof/>
            <w:webHidden/>
            <w:sz w:val="22"/>
            <w:szCs w:val="22"/>
          </w:rPr>
        </w:r>
        <w:r w:rsidRPr="00415787">
          <w:rPr>
            <w:noProof/>
            <w:webHidden/>
            <w:sz w:val="22"/>
            <w:szCs w:val="22"/>
          </w:rPr>
          <w:fldChar w:fldCharType="separate"/>
        </w:r>
        <w:r w:rsidRPr="00415787">
          <w:rPr>
            <w:noProof/>
            <w:webHidden/>
            <w:sz w:val="22"/>
            <w:szCs w:val="22"/>
          </w:rPr>
          <w:t>35</w:t>
        </w:r>
        <w:r w:rsidRPr="00415787">
          <w:rPr>
            <w:noProof/>
            <w:webHidden/>
            <w:sz w:val="22"/>
            <w:szCs w:val="22"/>
          </w:rPr>
          <w:fldChar w:fldCharType="end"/>
        </w:r>
      </w:hyperlink>
    </w:p>
    <w:p w14:paraId="0554CB4C" w14:textId="6B3D0FA4" w:rsidR="00B22D06" w:rsidRPr="00415787" w:rsidRDefault="00B22D06" w:rsidP="00415787">
      <w:pPr>
        <w:pStyle w:val="12"/>
        <w:rPr>
          <w:rFonts w:eastAsiaTheme="minorEastAsia"/>
          <w:lang w:eastAsia="ru-RU"/>
        </w:rPr>
      </w:pPr>
      <w:hyperlink w:anchor="_Toc68861111" w:history="1">
        <w:r w:rsidRPr="00415787">
          <w:rPr>
            <w:rStyle w:val="af3"/>
          </w:rPr>
          <w:t>17. Механизм рассмотрения жалоб (МРЖ)</w:t>
        </w:r>
        <w:r w:rsidRPr="00415787">
          <w:rPr>
            <w:webHidden/>
          </w:rPr>
          <w:tab/>
        </w:r>
        <w:r w:rsidRPr="00415787">
          <w:rPr>
            <w:webHidden/>
          </w:rPr>
          <w:fldChar w:fldCharType="begin"/>
        </w:r>
        <w:r w:rsidRPr="00415787">
          <w:rPr>
            <w:webHidden/>
          </w:rPr>
          <w:instrText xml:space="preserve"> PAGEREF _Toc68861111 \h </w:instrText>
        </w:r>
        <w:r w:rsidRPr="00415787">
          <w:rPr>
            <w:webHidden/>
          </w:rPr>
        </w:r>
        <w:r w:rsidRPr="00415787">
          <w:rPr>
            <w:webHidden/>
          </w:rPr>
          <w:fldChar w:fldCharType="separate"/>
        </w:r>
        <w:r w:rsidRPr="00415787">
          <w:rPr>
            <w:webHidden/>
          </w:rPr>
          <w:t>36</w:t>
        </w:r>
        <w:r w:rsidRPr="00415787">
          <w:rPr>
            <w:webHidden/>
          </w:rPr>
          <w:fldChar w:fldCharType="end"/>
        </w:r>
      </w:hyperlink>
    </w:p>
    <w:p w14:paraId="2107DFE7" w14:textId="0402F445" w:rsidR="00B22D06" w:rsidRPr="00415787" w:rsidRDefault="00B22D06" w:rsidP="00415787">
      <w:pPr>
        <w:pStyle w:val="12"/>
        <w:rPr>
          <w:rFonts w:eastAsiaTheme="minorEastAsia"/>
          <w:lang w:eastAsia="ru-RU"/>
        </w:rPr>
      </w:pPr>
      <w:hyperlink w:anchor="_Toc68861112" w:history="1">
        <w:r w:rsidRPr="00415787">
          <w:rPr>
            <w:rStyle w:val="af3"/>
          </w:rPr>
          <w:t>18. Общие требования по охране труда</w:t>
        </w:r>
        <w:r w:rsidRPr="00415787">
          <w:rPr>
            <w:webHidden/>
          </w:rPr>
          <w:tab/>
        </w:r>
        <w:r w:rsidRPr="00415787">
          <w:rPr>
            <w:webHidden/>
          </w:rPr>
          <w:fldChar w:fldCharType="begin"/>
        </w:r>
        <w:r w:rsidRPr="00415787">
          <w:rPr>
            <w:webHidden/>
          </w:rPr>
          <w:instrText xml:space="preserve"> PAGEREF _Toc68861112 \h </w:instrText>
        </w:r>
        <w:r w:rsidRPr="00415787">
          <w:rPr>
            <w:webHidden/>
          </w:rPr>
        </w:r>
        <w:r w:rsidRPr="00415787">
          <w:rPr>
            <w:webHidden/>
          </w:rPr>
          <w:fldChar w:fldCharType="separate"/>
        </w:r>
        <w:r w:rsidRPr="00415787">
          <w:rPr>
            <w:webHidden/>
          </w:rPr>
          <w:t>37</w:t>
        </w:r>
        <w:r w:rsidRPr="00415787">
          <w:rPr>
            <w:webHidden/>
          </w:rPr>
          <w:fldChar w:fldCharType="end"/>
        </w:r>
      </w:hyperlink>
    </w:p>
    <w:p w14:paraId="46256AB9" w14:textId="3CE80DE3" w:rsidR="00B22D06" w:rsidRPr="00415787" w:rsidRDefault="00B22D06" w:rsidP="00415787">
      <w:pPr>
        <w:pStyle w:val="12"/>
        <w:rPr>
          <w:rFonts w:eastAsiaTheme="minorEastAsia"/>
          <w:lang w:eastAsia="ru-RU"/>
        </w:rPr>
      </w:pPr>
      <w:hyperlink w:anchor="_Toc68861113" w:history="1">
        <w:r w:rsidRPr="00415787">
          <w:rPr>
            <w:rStyle w:val="af3"/>
          </w:rPr>
          <w:t>19. Комплексные мероприятия по профилактике распространения заболеваний ( в особенности COVID-19)</w:t>
        </w:r>
        <w:r w:rsidRPr="00415787">
          <w:rPr>
            <w:webHidden/>
          </w:rPr>
          <w:tab/>
        </w:r>
        <w:r w:rsidRPr="00415787">
          <w:rPr>
            <w:webHidden/>
          </w:rPr>
          <w:fldChar w:fldCharType="begin"/>
        </w:r>
        <w:r w:rsidRPr="00415787">
          <w:rPr>
            <w:webHidden/>
          </w:rPr>
          <w:instrText xml:space="preserve"> PAGEREF _Toc68861113 \h </w:instrText>
        </w:r>
        <w:r w:rsidRPr="00415787">
          <w:rPr>
            <w:webHidden/>
          </w:rPr>
        </w:r>
        <w:r w:rsidRPr="00415787">
          <w:rPr>
            <w:webHidden/>
          </w:rPr>
          <w:fldChar w:fldCharType="separate"/>
        </w:r>
        <w:r w:rsidRPr="00415787">
          <w:rPr>
            <w:webHidden/>
          </w:rPr>
          <w:t>38</w:t>
        </w:r>
        <w:r w:rsidRPr="00415787">
          <w:rPr>
            <w:webHidden/>
          </w:rPr>
          <w:fldChar w:fldCharType="end"/>
        </w:r>
      </w:hyperlink>
    </w:p>
    <w:p w14:paraId="247C11D3" w14:textId="452C5EEC" w:rsidR="00B22D06" w:rsidRPr="00415787" w:rsidRDefault="00B22D06" w:rsidP="00415787">
      <w:pPr>
        <w:pStyle w:val="12"/>
        <w:rPr>
          <w:rFonts w:eastAsiaTheme="minorEastAsia"/>
          <w:lang w:eastAsia="ru-RU"/>
        </w:rPr>
      </w:pPr>
      <w:hyperlink w:anchor="_Toc68861114" w:history="1">
        <w:r w:rsidRPr="00415787">
          <w:rPr>
            <w:rStyle w:val="af3"/>
          </w:rPr>
          <w:t>20. Управление отходами.</w:t>
        </w:r>
        <w:r w:rsidRPr="00415787">
          <w:rPr>
            <w:webHidden/>
          </w:rPr>
          <w:tab/>
        </w:r>
        <w:r w:rsidRPr="00415787">
          <w:rPr>
            <w:webHidden/>
          </w:rPr>
          <w:fldChar w:fldCharType="begin"/>
        </w:r>
        <w:r w:rsidRPr="00415787">
          <w:rPr>
            <w:webHidden/>
          </w:rPr>
          <w:instrText xml:space="preserve"> PAGEREF _Toc68861114 \h </w:instrText>
        </w:r>
        <w:r w:rsidRPr="00415787">
          <w:rPr>
            <w:webHidden/>
          </w:rPr>
        </w:r>
        <w:r w:rsidRPr="00415787">
          <w:rPr>
            <w:webHidden/>
          </w:rPr>
          <w:fldChar w:fldCharType="separate"/>
        </w:r>
        <w:r w:rsidRPr="00415787">
          <w:rPr>
            <w:webHidden/>
          </w:rPr>
          <w:t>38</w:t>
        </w:r>
        <w:r w:rsidRPr="00415787">
          <w:rPr>
            <w:webHidden/>
          </w:rPr>
          <w:fldChar w:fldCharType="end"/>
        </w:r>
      </w:hyperlink>
    </w:p>
    <w:p w14:paraId="46C4A498" w14:textId="77777777" w:rsidR="00B22D06" w:rsidRPr="00415787" w:rsidRDefault="00B22D06" w:rsidP="00415787">
      <w:pPr>
        <w:pStyle w:val="12"/>
        <w:rPr>
          <w:rFonts w:eastAsiaTheme="minorEastAsia"/>
          <w:lang w:eastAsia="ru-RU"/>
        </w:rPr>
      </w:pPr>
      <w:hyperlink w:anchor="_Toc68861115" w:history="1">
        <w:r w:rsidRPr="00415787">
          <w:rPr>
            <w:rStyle w:val="af3"/>
          </w:rPr>
          <w:t>СПИСОК ПРИЛОЖЕНИЙ</w:t>
        </w:r>
        <w:r w:rsidRPr="00415787">
          <w:rPr>
            <w:webHidden/>
          </w:rPr>
          <w:tab/>
        </w:r>
        <w:r w:rsidRPr="00415787">
          <w:rPr>
            <w:webHidden/>
          </w:rPr>
          <w:fldChar w:fldCharType="begin"/>
        </w:r>
        <w:r w:rsidRPr="00415787">
          <w:rPr>
            <w:webHidden/>
          </w:rPr>
          <w:instrText xml:space="preserve"> PAGEREF _Toc68861115 \h </w:instrText>
        </w:r>
        <w:r w:rsidRPr="00415787">
          <w:rPr>
            <w:webHidden/>
          </w:rPr>
        </w:r>
        <w:r w:rsidRPr="00415787">
          <w:rPr>
            <w:webHidden/>
          </w:rPr>
          <w:fldChar w:fldCharType="separate"/>
        </w:r>
        <w:r w:rsidRPr="00415787">
          <w:rPr>
            <w:webHidden/>
          </w:rPr>
          <w:t>43</w:t>
        </w:r>
        <w:r w:rsidRPr="00415787">
          <w:rPr>
            <w:webHidden/>
          </w:rPr>
          <w:fldChar w:fldCharType="end"/>
        </w:r>
      </w:hyperlink>
    </w:p>
    <w:p w14:paraId="00EB2600" w14:textId="20865598" w:rsidR="00B22D06" w:rsidRPr="00415787" w:rsidRDefault="00B22D06" w:rsidP="00415787">
      <w:pPr>
        <w:pStyle w:val="12"/>
        <w:rPr>
          <w:rFonts w:eastAsiaTheme="minorEastAsia"/>
          <w:lang w:eastAsia="ru-RU"/>
        </w:rPr>
      </w:pPr>
      <w:hyperlink w:anchor="_Toc68861116" w:history="1">
        <w:r w:rsidRPr="00415787">
          <w:rPr>
            <w:rStyle w:val="af3"/>
          </w:rPr>
          <w:t>Приложение 1. Контрольный перечень вопросов (Чек-лист) по первоначальному экологическому скринингу</w:t>
        </w:r>
        <w:r w:rsidRPr="00415787">
          <w:rPr>
            <w:webHidden/>
          </w:rPr>
          <w:tab/>
        </w:r>
        <w:r w:rsidRPr="00415787">
          <w:rPr>
            <w:webHidden/>
          </w:rPr>
          <w:fldChar w:fldCharType="begin"/>
        </w:r>
        <w:r w:rsidRPr="00415787">
          <w:rPr>
            <w:webHidden/>
          </w:rPr>
          <w:instrText xml:space="preserve"> PAGEREF _Toc68861116 \h </w:instrText>
        </w:r>
        <w:r w:rsidRPr="00415787">
          <w:rPr>
            <w:webHidden/>
          </w:rPr>
        </w:r>
        <w:r w:rsidRPr="00415787">
          <w:rPr>
            <w:webHidden/>
          </w:rPr>
          <w:fldChar w:fldCharType="separate"/>
        </w:r>
        <w:r w:rsidRPr="00415787">
          <w:rPr>
            <w:webHidden/>
          </w:rPr>
          <w:t>44</w:t>
        </w:r>
        <w:r w:rsidRPr="00415787">
          <w:rPr>
            <w:webHidden/>
          </w:rPr>
          <w:fldChar w:fldCharType="end"/>
        </w:r>
      </w:hyperlink>
    </w:p>
    <w:p w14:paraId="581D8C1D" w14:textId="5C8E6030" w:rsidR="00B22D06" w:rsidRPr="00415787" w:rsidRDefault="00B22D06" w:rsidP="00415787">
      <w:pPr>
        <w:pStyle w:val="12"/>
        <w:rPr>
          <w:rFonts w:eastAsiaTheme="minorEastAsia"/>
          <w:lang w:eastAsia="ru-RU"/>
        </w:rPr>
      </w:pPr>
      <w:hyperlink w:anchor="_Toc68861117" w:history="1">
        <w:r w:rsidRPr="00415787">
          <w:rPr>
            <w:rStyle w:val="af3"/>
          </w:rPr>
          <w:t>Приложение 2. Контрольный перечень вопросов (Чек-лист) результатов экологического скрининга  предлагаемого суб-проекта</w:t>
        </w:r>
        <w:r w:rsidRPr="00415787">
          <w:rPr>
            <w:webHidden/>
          </w:rPr>
          <w:tab/>
        </w:r>
        <w:r w:rsidRPr="00415787">
          <w:rPr>
            <w:webHidden/>
          </w:rPr>
          <w:fldChar w:fldCharType="begin"/>
        </w:r>
        <w:r w:rsidRPr="00415787">
          <w:rPr>
            <w:webHidden/>
          </w:rPr>
          <w:instrText xml:space="preserve"> PAGEREF _Toc68861117 \h </w:instrText>
        </w:r>
        <w:r w:rsidRPr="00415787">
          <w:rPr>
            <w:webHidden/>
          </w:rPr>
        </w:r>
        <w:r w:rsidRPr="00415787">
          <w:rPr>
            <w:webHidden/>
          </w:rPr>
          <w:fldChar w:fldCharType="separate"/>
        </w:r>
        <w:r w:rsidRPr="00415787">
          <w:rPr>
            <w:webHidden/>
          </w:rPr>
          <w:t>45</w:t>
        </w:r>
        <w:r w:rsidRPr="00415787">
          <w:rPr>
            <w:webHidden/>
          </w:rPr>
          <w:fldChar w:fldCharType="end"/>
        </w:r>
      </w:hyperlink>
    </w:p>
    <w:p w14:paraId="009524A2" w14:textId="77777777" w:rsidR="00B22D06" w:rsidRPr="00415787" w:rsidRDefault="00B22D06" w:rsidP="00415787">
      <w:pPr>
        <w:pStyle w:val="12"/>
        <w:rPr>
          <w:rFonts w:eastAsiaTheme="minorEastAsia"/>
          <w:lang w:eastAsia="ru-RU"/>
        </w:rPr>
      </w:pPr>
      <w:hyperlink w:anchor="_Toc68861118" w:history="1">
        <w:r w:rsidRPr="00415787">
          <w:rPr>
            <w:rStyle w:val="af3"/>
          </w:rPr>
          <w:t>Приложение 3. Контрольная Таблица Экологического Скрининга</w:t>
        </w:r>
        <w:r w:rsidRPr="00415787">
          <w:rPr>
            <w:webHidden/>
          </w:rPr>
          <w:tab/>
        </w:r>
        <w:r w:rsidRPr="00415787">
          <w:rPr>
            <w:webHidden/>
          </w:rPr>
          <w:fldChar w:fldCharType="begin"/>
        </w:r>
        <w:r w:rsidRPr="00415787">
          <w:rPr>
            <w:webHidden/>
          </w:rPr>
          <w:instrText xml:space="preserve"> PAGEREF _Toc68861118 \h </w:instrText>
        </w:r>
        <w:r w:rsidRPr="00415787">
          <w:rPr>
            <w:webHidden/>
          </w:rPr>
        </w:r>
        <w:r w:rsidRPr="00415787">
          <w:rPr>
            <w:webHidden/>
          </w:rPr>
          <w:fldChar w:fldCharType="separate"/>
        </w:r>
        <w:r w:rsidRPr="00415787">
          <w:rPr>
            <w:webHidden/>
          </w:rPr>
          <w:t>46</w:t>
        </w:r>
        <w:r w:rsidRPr="00415787">
          <w:rPr>
            <w:webHidden/>
          </w:rPr>
          <w:fldChar w:fldCharType="end"/>
        </w:r>
      </w:hyperlink>
    </w:p>
    <w:p w14:paraId="74AB0F99" w14:textId="5D0D0593" w:rsidR="00B22D06" w:rsidRPr="00415787" w:rsidRDefault="00B22D06" w:rsidP="00415787">
      <w:pPr>
        <w:pStyle w:val="28"/>
        <w:spacing w:line="276" w:lineRule="auto"/>
        <w:rPr>
          <w:rFonts w:eastAsiaTheme="minorEastAsia"/>
          <w:noProof/>
          <w:sz w:val="22"/>
          <w:szCs w:val="22"/>
          <w:lang w:val="ru-RU" w:eastAsia="ru-RU"/>
        </w:rPr>
      </w:pPr>
      <w:hyperlink w:anchor="_Toc68861119" w:history="1">
        <w:r w:rsidRPr="00415787">
          <w:rPr>
            <w:rStyle w:val="af3"/>
            <w:noProof/>
            <w:sz w:val="22"/>
            <w:szCs w:val="22"/>
            <w:lang w:val="ru-RU"/>
          </w:rPr>
          <w:t>Приложение 3.1. Часть 2</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_Toc68861119 \h </w:instrText>
        </w:r>
        <w:r w:rsidRPr="00415787">
          <w:rPr>
            <w:noProof/>
            <w:webHidden/>
            <w:sz w:val="22"/>
            <w:szCs w:val="22"/>
          </w:rPr>
        </w:r>
        <w:r w:rsidRPr="00415787">
          <w:rPr>
            <w:noProof/>
            <w:webHidden/>
            <w:sz w:val="22"/>
            <w:szCs w:val="22"/>
          </w:rPr>
          <w:fldChar w:fldCharType="separate"/>
        </w:r>
        <w:r w:rsidRPr="00415787">
          <w:rPr>
            <w:noProof/>
            <w:webHidden/>
            <w:sz w:val="22"/>
            <w:szCs w:val="22"/>
          </w:rPr>
          <w:t>47</w:t>
        </w:r>
        <w:r w:rsidRPr="00415787">
          <w:rPr>
            <w:noProof/>
            <w:webHidden/>
            <w:sz w:val="22"/>
            <w:szCs w:val="22"/>
          </w:rPr>
          <w:fldChar w:fldCharType="end"/>
        </w:r>
      </w:hyperlink>
    </w:p>
    <w:p w14:paraId="61825BFD" w14:textId="579BC712" w:rsidR="00B22D06" w:rsidRPr="00415787" w:rsidRDefault="00B22D06" w:rsidP="00415787">
      <w:pPr>
        <w:pStyle w:val="28"/>
        <w:spacing w:line="276" w:lineRule="auto"/>
        <w:rPr>
          <w:rFonts w:eastAsiaTheme="minorEastAsia"/>
          <w:noProof/>
          <w:sz w:val="22"/>
          <w:szCs w:val="22"/>
          <w:lang w:val="ru-RU" w:eastAsia="ru-RU"/>
        </w:rPr>
      </w:pPr>
      <w:hyperlink w:anchor="_Toc68861120" w:history="1">
        <w:r w:rsidRPr="00415787">
          <w:rPr>
            <w:rStyle w:val="af3"/>
            <w:noProof/>
            <w:sz w:val="22"/>
            <w:szCs w:val="22"/>
            <w:lang w:val="ru-RU"/>
          </w:rPr>
          <w:t>Приложение 3.2. Часть 3</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_Toc68861120 \h </w:instrText>
        </w:r>
        <w:r w:rsidRPr="00415787">
          <w:rPr>
            <w:noProof/>
            <w:webHidden/>
            <w:sz w:val="22"/>
            <w:szCs w:val="22"/>
          </w:rPr>
        </w:r>
        <w:r w:rsidRPr="00415787">
          <w:rPr>
            <w:noProof/>
            <w:webHidden/>
            <w:sz w:val="22"/>
            <w:szCs w:val="22"/>
          </w:rPr>
          <w:fldChar w:fldCharType="separate"/>
        </w:r>
        <w:r w:rsidRPr="00415787">
          <w:rPr>
            <w:noProof/>
            <w:webHidden/>
            <w:sz w:val="22"/>
            <w:szCs w:val="22"/>
          </w:rPr>
          <w:t>48</w:t>
        </w:r>
        <w:r w:rsidRPr="00415787">
          <w:rPr>
            <w:noProof/>
            <w:webHidden/>
            <w:sz w:val="22"/>
            <w:szCs w:val="22"/>
          </w:rPr>
          <w:fldChar w:fldCharType="end"/>
        </w:r>
      </w:hyperlink>
    </w:p>
    <w:p w14:paraId="610FE46E" w14:textId="77777777" w:rsidR="00B22D06" w:rsidRPr="00415787" w:rsidRDefault="00B22D06" w:rsidP="00415787">
      <w:pPr>
        <w:pStyle w:val="12"/>
        <w:rPr>
          <w:rFonts w:eastAsiaTheme="minorEastAsia"/>
          <w:lang w:eastAsia="ru-RU"/>
        </w:rPr>
      </w:pPr>
      <w:hyperlink w:anchor="_Toc68861121" w:history="1">
        <w:r w:rsidRPr="00415787">
          <w:rPr>
            <w:rStyle w:val="af3"/>
          </w:rPr>
          <w:t>Приложение 4. Чек-лист полевого обследования</w:t>
        </w:r>
        <w:r w:rsidRPr="00415787">
          <w:rPr>
            <w:webHidden/>
          </w:rPr>
          <w:tab/>
        </w:r>
        <w:r w:rsidRPr="00415787">
          <w:rPr>
            <w:webHidden/>
          </w:rPr>
          <w:fldChar w:fldCharType="begin"/>
        </w:r>
        <w:r w:rsidRPr="00415787">
          <w:rPr>
            <w:webHidden/>
          </w:rPr>
          <w:instrText xml:space="preserve"> PAGEREF _Toc68861121 \h </w:instrText>
        </w:r>
        <w:r w:rsidRPr="00415787">
          <w:rPr>
            <w:webHidden/>
          </w:rPr>
        </w:r>
        <w:r w:rsidRPr="00415787">
          <w:rPr>
            <w:webHidden/>
          </w:rPr>
          <w:fldChar w:fldCharType="separate"/>
        </w:r>
        <w:r w:rsidRPr="00415787">
          <w:rPr>
            <w:webHidden/>
          </w:rPr>
          <w:t>50</w:t>
        </w:r>
        <w:r w:rsidRPr="00415787">
          <w:rPr>
            <w:webHidden/>
          </w:rPr>
          <w:fldChar w:fldCharType="end"/>
        </w:r>
      </w:hyperlink>
    </w:p>
    <w:p w14:paraId="39BB42E7" w14:textId="77777777" w:rsidR="00B22D06" w:rsidRPr="00415787" w:rsidRDefault="00B22D06" w:rsidP="00415787">
      <w:pPr>
        <w:pStyle w:val="12"/>
        <w:rPr>
          <w:rFonts w:eastAsiaTheme="minorEastAsia"/>
          <w:lang w:eastAsia="ru-RU"/>
        </w:rPr>
      </w:pPr>
      <w:hyperlink w:anchor="_Toc68861122" w:history="1">
        <w:r w:rsidRPr="00415787">
          <w:rPr>
            <w:rStyle w:val="af3"/>
          </w:rPr>
          <w:t>Приложение 5. Механизм рассмотрения жалоб</w:t>
        </w:r>
        <w:r w:rsidRPr="00415787">
          <w:rPr>
            <w:webHidden/>
          </w:rPr>
          <w:tab/>
        </w:r>
        <w:r w:rsidRPr="00415787">
          <w:rPr>
            <w:webHidden/>
          </w:rPr>
          <w:fldChar w:fldCharType="begin"/>
        </w:r>
        <w:r w:rsidRPr="00415787">
          <w:rPr>
            <w:webHidden/>
          </w:rPr>
          <w:instrText xml:space="preserve"> PAGEREF _Toc68861122 \h </w:instrText>
        </w:r>
        <w:r w:rsidRPr="00415787">
          <w:rPr>
            <w:webHidden/>
          </w:rPr>
        </w:r>
        <w:r w:rsidRPr="00415787">
          <w:rPr>
            <w:webHidden/>
          </w:rPr>
          <w:fldChar w:fldCharType="separate"/>
        </w:r>
        <w:r w:rsidRPr="00415787">
          <w:rPr>
            <w:webHidden/>
          </w:rPr>
          <w:t>51</w:t>
        </w:r>
        <w:r w:rsidRPr="00415787">
          <w:rPr>
            <w:webHidden/>
          </w:rPr>
          <w:fldChar w:fldCharType="end"/>
        </w:r>
      </w:hyperlink>
    </w:p>
    <w:p w14:paraId="600263D2"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23" w:history="1">
        <w:r w:rsidRPr="00415787">
          <w:rPr>
            <w:rStyle w:val="af3"/>
            <w:noProof/>
            <w:sz w:val="22"/>
            <w:szCs w:val="22"/>
          </w:rPr>
          <w:t>Таблица 5.1.   Механизма рассмотрения жалоб в рамках проекта «Комплексное повышение производительности молочного сектора»</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_Toc68861123 \h </w:instrText>
        </w:r>
        <w:r w:rsidRPr="00415787">
          <w:rPr>
            <w:noProof/>
            <w:webHidden/>
            <w:sz w:val="22"/>
            <w:szCs w:val="22"/>
          </w:rPr>
        </w:r>
        <w:r w:rsidRPr="00415787">
          <w:rPr>
            <w:noProof/>
            <w:webHidden/>
            <w:sz w:val="22"/>
            <w:szCs w:val="22"/>
          </w:rPr>
          <w:fldChar w:fldCharType="separate"/>
        </w:r>
        <w:r w:rsidRPr="00415787">
          <w:rPr>
            <w:noProof/>
            <w:webHidden/>
            <w:sz w:val="22"/>
            <w:szCs w:val="22"/>
          </w:rPr>
          <w:t>55</w:t>
        </w:r>
        <w:r w:rsidRPr="00415787">
          <w:rPr>
            <w:noProof/>
            <w:webHidden/>
            <w:sz w:val="22"/>
            <w:szCs w:val="22"/>
          </w:rPr>
          <w:fldChar w:fldCharType="end"/>
        </w:r>
      </w:hyperlink>
    </w:p>
    <w:p w14:paraId="56BC4934"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24" w:history="1">
        <w:r w:rsidRPr="00415787">
          <w:rPr>
            <w:rStyle w:val="af3"/>
            <w:noProof/>
            <w:sz w:val="22"/>
            <w:szCs w:val="22"/>
            <w:lang w:val="ru-RU"/>
          </w:rPr>
          <w:t>Таблица 5.2. Форма Журнала регистрации жалоб и предложений</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_Toc68861124 \h </w:instrText>
        </w:r>
        <w:r w:rsidRPr="00415787">
          <w:rPr>
            <w:noProof/>
            <w:webHidden/>
            <w:sz w:val="22"/>
            <w:szCs w:val="22"/>
          </w:rPr>
        </w:r>
        <w:r w:rsidRPr="00415787">
          <w:rPr>
            <w:noProof/>
            <w:webHidden/>
            <w:sz w:val="22"/>
            <w:szCs w:val="22"/>
          </w:rPr>
          <w:fldChar w:fldCharType="separate"/>
        </w:r>
        <w:r w:rsidRPr="00415787">
          <w:rPr>
            <w:noProof/>
            <w:webHidden/>
            <w:sz w:val="22"/>
            <w:szCs w:val="22"/>
          </w:rPr>
          <w:t>56</w:t>
        </w:r>
        <w:r w:rsidRPr="00415787">
          <w:rPr>
            <w:noProof/>
            <w:webHidden/>
            <w:sz w:val="22"/>
            <w:szCs w:val="22"/>
          </w:rPr>
          <w:fldChar w:fldCharType="end"/>
        </w:r>
      </w:hyperlink>
    </w:p>
    <w:p w14:paraId="10512889" w14:textId="77777777" w:rsidR="00B22D06" w:rsidRPr="00415787" w:rsidRDefault="00B22D06" w:rsidP="00415787">
      <w:pPr>
        <w:pStyle w:val="12"/>
        <w:rPr>
          <w:rFonts w:eastAsiaTheme="minorEastAsia"/>
          <w:lang w:eastAsia="ru-RU"/>
        </w:rPr>
      </w:pPr>
      <w:hyperlink w:anchor="_Toc68861125" w:history="1">
        <w:r w:rsidRPr="00415787">
          <w:rPr>
            <w:rStyle w:val="af3"/>
            <w:rFonts w:eastAsia="Times New Roman"/>
            <w:lang w:eastAsia="ru-RU"/>
          </w:rPr>
          <w:t xml:space="preserve">Приложение 6:  Требования по охране труда  и техники безопасности в сфере животноводства и </w:t>
        </w:r>
        <w:r w:rsidRPr="00415787">
          <w:rPr>
            <w:rStyle w:val="af3"/>
          </w:rPr>
          <w:t>при работе с танками охладителями молока</w:t>
        </w:r>
        <w:r w:rsidRPr="00415787">
          <w:rPr>
            <w:webHidden/>
          </w:rPr>
          <w:tab/>
        </w:r>
        <w:r w:rsidRPr="00415787">
          <w:rPr>
            <w:webHidden/>
          </w:rPr>
          <w:fldChar w:fldCharType="begin"/>
        </w:r>
        <w:r w:rsidRPr="00415787">
          <w:rPr>
            <w:webHidden/>
          </w:rPr>
          <w:instrText xml:space="preserve"> PAGEREF _Toc68861125 \h </w:instrText>
        </w:r>
        <w:r w:rsidRPr="00415787">
          <w:rPr>
            <w:webHidden/>
          </w:rPr>
        </w:r>
        <w:r w:rsidRPr="00415787">
          <w:rPr>
            <w:webHidden/>
          </w:rPr>
          <w:fldChar w:fldCharType="separate"/>
        </w:r>
        <w:r w:rsidRPr="00415787">
          <w:rPr>
            <w:webHidden/>
          </w:rPr>
          <w:t>57</w:t>
        </w:r>
        <w:r w:rsidRPr="00415787">
          <w:rPr>
            <w:webHidden/>
          </w:rPr>
          <w:fldChar w:fldCharType="end"/>
        </w:r>
      </w:hyperlink>
    </w:p>
    <w:p w14:paraId="148CBEAD" w14:textId="77777777" w:rsidR="00B22D06" w:rsidRPr="00415787" w:rsidRDefault="00B22D06" w:rsidP="00415787">
      <w:pPr>
        <w:pStyle w:val="12"/>
        <w:rPr>
          <w:rFonts w:eastAsiaTheme="minorEastAsia"/>
          <w:lang w:eastAsia="ru-RU"/>
        </w:rPr>
      </w:pPr>
      <w:hyperlink w:anchor="_Toc68861126" w:history="1">
        <w:r w:rsidRPr="00415787">
          <w:rPr>
            <w:rStyle w:val="af3"/>
          </w:rPr>
          <w:t>Приложение 7: Процедуры  управления трудовыми ресурсами ПКППМС</w:t>
        </w:r>
        <w:r w:rsidRPr="00415787">
          <w:rPr>
            <w:webHidden/>
          </w:rPr>
          <w:tab/>
        </w:r>
        <w:r w:rsidRPr="00415787">
          <w:rPr>
            <w:webHidden/>
          </w:rPr>
          <w:fldChar w:fldCharType="begin"/>
        </w:r>
        <w:r w:rsidRPr="00415787">
          <w:rPr>
            <w:webHidden/>
          </w:rPr>
          <w:instrText xml:space="preserve"> PAGEREF _Toc68861126 \h </w:instrText>
        </w:r>
        <w:r w:rsidRPr="00415787">
          <w:rPr>
            <w:webHidden/>
          </w:rPr>
        </w:r>
        <w:r w:rsidRPr="00415787">
          <w:rPr>
            <w:webHidden/>
          </w:rPr>
          <w:fldChar w:fldCharType="separate"/>
        </w:r>
        <w:r w:rsidRPr="00415787">
          <w:rPr>
            <w:webHidden/>
          </w:rPr>
          <w:t>68</w:t>
        </w:r>
        <w:r w:rsidRPr="00415787">
          <w:rPr>
            <w:webHidden/>
          </w:rPr>
          <w:fldChar w:fldCharType="end"/>
        </w:r>
      </w:hyperlink>
    </w:p>
    <w:p w14:paraId="3D943D59" w14:textId="6E77D060" w:rsidR="00B22D06" w:rsidRPr="00415787" w:rsidRDefault="00B22D06" w:rsidP="00415787">
      <w:pPr>
        <w:pStyle w:val="12"/>
        <w:rPr>
          <w:rFonts w:eastAsiaTheme="minorEastAsia"/>
          <w:lang w:eastAsia="ru-RU"/>
        </w:rPr>
      </w:pPr>
      <w:hyperlink w:anchor="_Toc68861149" w:history="1">
        <w:r w:rsidRPr="00415787">
          <w:rPr>
            <w:rStyle w:val="af3"/>
            <w:rFonts w:eastAsia="Times New Roman"/>
            <w:lang w:eastAsia="ru-RU"/>
          </w:rPr>
          <w:t xml:space="preserve">Приложение 8. Общие принципы по профилактике распространения </w:t>
        </w:r>
        <w:r w:rsidRPr="00415787">
          <w:rPr>
            <w:rStyle w:val="af3"/>
          </w:rPr>
          <w:t>COVID-19</w:t>
        </w:r>
        <w:r w:rsidRPr="00415787">
          <w:rPr>
            <w:webHidden/>
          </w:rPr>
          <w:tab/>
        </w:r>
        <w:r w:rsidR="00415787" w:rsidRPr="00415787">
          <w:rPr>
            <w:webHidden/>
            <w:lang w:val="ky-KG"/>
          </w:rPr>
          <w:t>.</w:t>
        </w:r>
        <w:r w:rsidR="00415787">
          <w:rPr>
            <w:b/>
            <w:webHidden/>
            <w:lang w:val="ky-KG"/>
          </w:rPr>
          <w:t>.</w:t>
        </w:r>
        <w:r w:rsidRPr="00415787">
          <w:rPr>
            <w:webHidden/>
          </w:rPr>
          <w:fldChar w:fldCharType="begin"/>
        </w:r>
        <w:r w:rsidRPr="00415787">
          <w:rPr>
            <w:webHidden/>
          </w:rPr>
          <w:instrText xml:space="preserve"> PAGEREF _Toc68861149 \h </w:instrText>
        </w:r>
        <w:r w:rsidRPr="00415787">
          <w:rPr>
            <w:webHidden/>
          </w:rPr>
        </w:r>
        <w:r w:rsidRPr="00415787">
          <w:rPr>
            <w:webHidden/>
          </w:rPr>
          <w:fldChar w:fldCharType="separate"/>
        </w:r>
        <w:r w:rsidRPr="00415787">
          <w:rPr>
            <w:webHidden/>
          </w:rPr>
          <w:t>83</w:t>
        </w:r>
        <w:r w:rsidRPr="00415787">
          <w:rPr>
            <w:webHidden/>
          </w:rPr>
          <w:fldChar w:fldCharType="end"/>
        </w:r>
      </w:hyperlink>
    </w:p>
    <w:p w14:paraId="45EB8F48" w14:textId="77777777" w:rsidR="00B22D06" w:rsidRPr="00415787" w:rsidRDefault="00B22D06" w:rsidP="00415787">
      <w:pPr>
        <w:pStyle w:val="12"/>
        <w:rPr>
          <w:rFonts w:eastAsiaTheme="minorEastAsia"/>
          <w:lang w:eastAsia="ru-RU"/>
        </w:rPr>
      </w:pPr>
      <w:hyperlink w:anchor="_Toc68861159" w:history="1">
        <w:r w:rsidRPr="00415787">
          <w:rPr>
            <w:rStyle w:val="af3"/>
            <w:rFonts w:eastAsia="Times New Roman"/>
            <w:lang w:eastAsia="ru-RU"/>
          </w:rPr>
          <w:t>Приложение 9:  Управление опасными отходами</w:t>
        </w:r>
        <w:r w:rsidRPr="00415787">
          <w:rPr>
            <w:webHidden/>
          </w:rPr>
          <w:tab/>
        </w:r>
        <w:r w:rsidRPr="00415787">
          <w:rPr>
            <w:webHidden/>
          </w:rPr>
          <w:fldChar w:fldCharType="begin"/>
        </w:r>
        <w:r w:rsidRPr="00415787">
          <w:rPr>
            <w:webHidden/>
          </w:rPr>
          <w:instrText xml:space="preserve"> PAGEREF _Toc68861159 \h </w:instrText>
        </w:r>
        <w:r w:rsidRPr="00415787">
          <w:rPr>
            <w:webHidden/>
          </w:rPr>
        </w:r>
        <w:r w:rsidRPr="00415787">
          <w:rPr>
            <w:webHidden/>
          </w:rPr>
          <w:fldChar w:fldCharType="separate"/>
        </w:r>
        <w:r w:rsidRPr="00415787">
          <w:rPr>
            <w:webHidden/>
          </w:rPr>
          <w:t>100</w:t>
        </w:r>
        <w:r w:rsidRPr="00415787">
          <w:rPr>
            <w:webHidden/>
          </w:rPr>
          <w:fldChar w:fldCharType="end"/>
        </w:r>
      </w:hyperlink>
    </w:p>
    <w:p w14:paraId="78E48A41" w14:textId="5F07ABFD" w:rsidR="00B22D06" w:rsidRPr="00415787" w:rsidRDefault="00B22D06" w:rsidP="00415787">
      <w:pPr>
        <w:pStyle w:val="12"/>
        <w:rPr>
          <w:rFonts w:eastAsiaTheme="minorEastAsia"/>
          <w:lang w:eastAsia="ru-RU"/>
        </w:rPr>
      </w:pPr>
      <w:hyperlink w:anchor="_Toc68861160" w:history="1">
        <w:r w:rsidRPr="00415787">
          <w:rPr>
            <w:rStyle w:val="af3"/>
            <w:rFonts w:eastAsia="Times New Roman"/>
            <w:lang w:eastAsia="ru-RU"/>
          </w:rPr>
          <w:t>Приложение 10:  Иные законодательные и подзаконные акты.</w:t>
        </w:r>
        <w:r w:rsidRPr="00415787">
          <w:rPr>
            <w:webHidden/>
          </w:rPr>
          <w:tab/>
        </w:r>
        <w:r w:rsidRPr="00415787">
          <w:rPr>
            <w:webHidden/>
          </w:rPr>
          <w:fldChar w:fldCharType="begin"/>
        </w:r>
        <w:r w:rsidRPr="00415787">
          <w:rPr>
            <w:webHidden/>
          </w:rPr>
          <w:instrText xml:space="preserve"> PAGEREF _Toc68861160 \h </w:instrText>
        </w:r>
        <w:r w:rsidRPr="00415787">
          <w:rPr>
            <w:webHidden/>
          </w:rPr>
        </w:r>
        <w:r w:rsidRPr="00415787">
          <w:rPr>
            <w:webHidden/>
          </w:rPr>
          <w:fldChar w:fldCharType="separate"/>
        </w:r>
        <w:r w:rsidRPr="00415787">
          <w:rPr>
            <w:webHidden/>
          </w:rPr>
          <w:t>102</w:t>
        </w:r>
        <w:r w:rsidRPr="00415787">
          <w:rPr>
            <w:webHidden/>
          </w:rPr>
          <w:fldChar w:fldCharType="end"/>
        </w:r>
      </w:hyperlink>
    </w:p>
    <w:p w14:paraId="7298DC4B"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61" w:history="1">
        <w:r w:rsidRPr="00415787">
          <w:rPr>
            <w:rStyle w:val="af3"/>
            <w:rFonts w:eastAsia="Times New Roman"/>
            <w:noProof/>
            <w:sz w:val="22"/>
            <w:szCs w:val="22"/>
            <w:lang w:val="ru-RU"/>
          </w:rPr>
          <w:t>Таблица 10.1: Нормативы качества атмосферного воздуха (мг/м3)</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_Toc68861161 \h </w:instrText>
        </w:r>
        <w:r w:rsidRPr="00415787">
          <w:rPr>
            <w:noProof/>
            <w:webHidden/>
            <w:sz w:val="22"/>
            <w:szCs w:val="22"/>
          </w:rPr>
        </w:r>
        <w:r w:rsidRPr="00415787">
          <w:rPr>
            <w:noProof/>
            <w:webHidden/>
            <w:sz w:val="22"/>
            <w:szCs w:val="22"/>
          </w:rPr>
          <w:fldChar w:fldCharType="separate"/>
        </w:r>
        <w:r w:rsidRPr="00415787">
          <w:rPr>
            <w:noProof/>
            <w:webHidden/>
            <w:sz w:val="22"/>
            <w:szCs w:val="22"/>
          </w:rPr>
          <w:t>103</w:t>
        </w:r>
        <w:r w:rsidRPr="00415787">
          <w:rPr>
            <w:noProof/>
            <w:webHidden/>
            <w:sz w:val="22"/>
            <w:szCs w:val="22"/>
          </w:rPr>
          <w:fldChar w:fldCharType="end"/>
        </w:r>
      </w:hyperlink>
    </w:p>
    <w:p w14:paraId="6D480CAC" w14:textId="77777777" w:rsidR="00B22D06" w:rsidRPr="00415787" w:rsidRDefault="00B22D06" w:rsidP="00415787">
      <w:pPr>
        <w:pStyle w:val="12"/>
        <w:rPr>
          <w:rFonts w:eastAsiaTheme="minorEastAsia"/>
          <w:lang w:eastAsia="ru-RU"/>
        </w:rPr>
      </w:pPr>
      <w:hyperlink w:anchor="_Toc68861162" w:history="1">
        <w:r w:rsidRPr="00415787">
          <w:rPr>
            <w:rStyle w:val="af3"/>
          </w:rPr>
          <w:t>Приложение 11 . Виды деятельности, подлежащие обязательного проведения ОВОС в Кыргызской Республики.</w:t>
        </w:r>
        <w:r w:rsidRPr="00415787">
          <w:rPr>
            <w:webHidden/>
          </w:rPr>
          <w:tab/>
        </w:r>
        <w:r w:rsidRPr="00415787">
          <w:rPr>
            <w:webHidden/>
          </w:rPr>
          <w:fldChar w:fldCharType="begin"/>
        </w:r>
        <w:r w:rsidRPr="00415787">
          <w:rPr>
            <w:webHidden/>
          </w:rPr>
          <w:instrText xml:space="preserve"> PAGEREF _Toc68861162 \h </w:instrText>
        </w:r>
        <w:r w:rsidRPr="00415787">
          <w:rPr>
            <w:webHidden/>
          </w:rPr>
        </w:r>
        <w:r w:rsidRPr="00415787">
          <w:rPr>
            <w:webHidden/>
          </w:rPr>
          <w:fldChar w:fldCharType="separate"/>
        </w:r>
        <w:r w:rsidRPr="00415787">
          <w:rPr>
            <w:webHidden/>
          </w:rPr>
          <w:t>110</w:t>
        </w:r>
        <w:r w:rsidRPr="00415787">
          <w:rPr>
            <w:webHidden/>
          </w:rPr>
          <w:fldChar w:fldCharType="end"/>
        </w:r>
      </w:hyperlink>
    </w:p>
    <w:p w14:paraId="001B2431" w14:textId="77777777" w:rsidR="00B22D06" w:rsidRPr="00415787" w:rsidRDefault="00B22D06" w:rsidP="00415787">
      <w:pPr>
        <w:pStyle w:val="28"/>
        <w:spacing w:line="276" w:lineRule="auto"/>
        <w:rPr>
          <w:rFonts w:eastAsiaTheme="minorEastAsia"/>
          <w:noProof/>
          <w:sz w:val="22"/>
          <w:szCs w:val="22"/>
          <w:lang w:val="ru-RU" w:eastAsia="ru-RU"/>
        </w:rPr>
      </w:pPr>
      <w:hyperlink w:anchor="_Toc68861163" w:history="1">
        <w:r w:rsidRPr="00415787">
          <w:rPr>
            <w:rStyle w:val="af3"/>
            <w:noProof/>
            <w:sz w:val="22"/>
            <w:szCs w:val="22"/>
            <w:lang w:val="ru-RU"/>
          </w:rPr>
          <w:t>Приложение 11. 1. Примеры проектов, приемлемые к финансированию ВБ Данные список не ограничивается нижеследующими видами деятельности, и может быть дополнен после проведения предварительной экологической оценки.</w:t>
        </w:r>
        <w:r w:rsidRPr="00415787">
          <w:rPr>
            <w:noProof/>
            <w:webHidden/>
            <w:sz w:val="22"/>
            <w:szCs w:val="22"/>
          </w:rPr>
          <w:tab/>
        </w:r>
        <w:r w:rsidRPr="00415787">
          <w:rPr>
            <w:noProof/>
            <w:webHidden/>
            <w:sz w:val="22"/>
            <w:szCs w:val="22"/>
          </w:rPr>
          <w:fldChar w:fldCharType="begin"/>
        </w:r>
        <w:r w:rsidRPr="00415787">
          <w:rPr>
            <w:noProof/>
            <w:webHidden/>
            <w:sz w:val="22"/>
            <w:szCs w:val="22"/>
          </w:rPr>
          <w:instrText xml:space="preserve"> PAGEREF _Toc68861163 \h </w:instrText>
        </w:r>
        <w:r w:rsidRPr="00415787">
          <w:rPr>
            <w:noProof/>
            <w:webHidden/>
            <w:sz w:val="22"/>
            <w:szCs w:val="22"/>
          </w:rPr>
        </w:r>
        <w:r w:rsidRPr="00415787">
          <w:rPr>
            <w:noProof/>
            <w:webHidden/>
            <w:sz w:val="22"/>
            <w:szCs w:val="22"/>
          </w:rPr>
          <w:fldChar w:fldCharType="separate"/>
        </w:r>
        <w:r w:rsidRPr="00415787">
          <w:rPr>
            <w:noProof/>
            <w:webHidden/>
            <w:sz w:val="22"/>
            <w:szCs w:val="22"/>
          </w:rPr>
          <w:t>112</w:t>
        </w:r>
        <w:r w:rsidRPr="00415787">
          <w:rPr>
            <w:noProof/>
            <w:webHidden/>
            <w:sz w:val="22"/>
            <w:szCs w:val="22"/>
          </w:rPr>
          <w:fldChar w:fldCharType="end"/>
        </w:r>
      </w:hyperlink>
    </w:p>
    <w:p w14:paraId="2C480919" w14:textId="77777777" w:rsidR="00B22D06" w:rsidRPr="00415787" w:rsidRDefault="00B22D06" w:rsidP="00415787">
      <w:pPr>
        <w:pStyle w:val="12"/>
        <w:rPr>
          <w:rFonts w:eastAsiaTheme="minorEastAsia"/>
          <w:lang w:eastAsia="ru-RU"/>
        </w:rPr>
      </w:pPr>
      <w:hyperlink w:anchor="_Toc68861164" w:history="1">
        <w:r w:rsidRPr="00415787">
          <w:rPr>
            <w:rStyle w:val="af3"/>
          </w:rPr>
          <w:t>Приложение 12: План управления окружающей и социальной средой ( в формате чек-листа)</w:t>
        </w:r>
        <w:r w:rsidRPr="00415787">
          <w:rPr>
            <w:webHidden/>
          </w:rPr>
          <w:tab/>
        </w:r>
        <w:r w:rsidRPr="00415787">
          <w:rPr>
            <w:webHidden/>
          </w:rPr>
          <w:fldChar w:fldCharType="begin"/>
        </w:r>
        <w:r w:rsidRPr="00415787">
          <w:rPr>
            <w:webHidden/>
          </w:rPr>
          <w:instrText xml:space="preserve"> PAGEREF _Toc68861164 \h </w:instrText>
        </w:r>
        <w:r w:rsidRPr="00415787">
          <w:rPr>
            <w:webHidden/>
          </w:rPr>
        </w:r>
        <w:r w:rsidRPr="00415787">
          <w:rPr>
            <w:webHidden/>
          </w:rPr>
          <w:fldChar w:fldCharType="separate"/>
        </w:r>
        <w:r w:rsidRPr="00415787">
          <w:rPr>
            <w:webHidden/>
          </w:rPr>
          <w:t>113</w:t>
        </w:r>
        <w:r w:rsidRPr="00415787">
          <w:rPr>
            <w:webHidden/>
          </w:rPr>
          <w:fldChar w:fldCharType="end"/>
        </w:r>
      </w:hyperlink>
    </w:p>
    <w:p w14:paraId="6291DEBF" w14:textId="77777777" w:rsidR="00B22D06" w:rsidRPr="00415787" w:rsidRDefault="00B22D06" w:rsidP="00415787">
      <w:pPr>
        <w:pStyle w:val="12"/>
        <w:rPr>
          <w:rFonts w:eastAsiaTheme="minorEastAsia"/>
          <w:lang w:eastAsia="ru-RU"/>
        </w:rPr>
      </w:pPr>
      <w:hyperlink w:anchor="_Toc68861165" w:history="1">
        <w:r w:rsidRPr="00415787">
          <w:rPr>
            <w:rStyle w:val="af3"/>
            <w:rFonts w:eastAsia="Times New Roman"/>
            <w:spacing w:val="-1"/>
          </w:rPr>
          <w:t>Приложение 13. Протокол общественных слушаний и список участников</w:t>
        </w:r>
        <w:r w:rsidRPr="00415787">
          <w:rPr>
            <w:webHidden/>
          </w:rPr>
          <w:tab/>
        </w:r>
        <w:r w:rsidRPr="00415787">
          <w:rPr>
            <w:webHidden/>
          </w:rPr>
          <w:fldChar w:fldCharType="begin"/>
        </w:r>
        <w:r w:rsidRPr="00415787">
          <w:rPr>
            <w:webHidden/>
          </w:rPr>
          <w:instrText xml:space="preserve"> PAGEREF _Toc68861165 \h </w:instrText>
        </w:r>
        <w:r w:rsidRPr="00415787">
          <w:rPr>
            <w:webHidden/>
          </w:rPr>
        </w:r>
        <w:r w:rsidRPr="00415787">
          <w:rPr>
            <w:webHidden/>
          </w:rPr>
          <w:fldChar w:fldCharType="separate"/>
        </w:r>
        <w:r w:rsidRPr="00415787">
          <w:rPr>
            <w:webHidden/>
          </w:rPr>
          <w:t>130</w:t>
        </w:r>
        <w:r w:rsidRPr="00415787">
          <w:rPr>
            <w:webHidden/>
          </w:rPr>
          <w:fldChar w:fldCharType="end"/>
        </w:r>
      </w:hyperlink>
    </w:p>
    <w:p w14:paraId="594A3E4E" w14:textId="77777777" w:rsidR="009707A4" w:rsidRDefault="00A80550" w:rsidP="009707A4">
      <w:pPr>
        <w:tabs>
          <w:tab w:val="right" w:leader="dot" w:pos="9356"/>
        </w:tabs>
        <w:rPr>
          <w:sz w:val="22"/>
          <w:szCs w:val="22"/>
          <w:lang w:val="ru-RU"/>
        </w:rPr>
      </w:pPr>
      <w:r w:rsidRPr="00415787">
        <w:rPr>
          <w:sz w:val="22"/>
          <w:szCs w:val="22"/>
          <w:lang w:val="ru-RU"/>
        </w:rPr>
        <w:fldChar w:fldCharType="end"/>
      </w:r>
    </w:p>
    <w:p w14:paraId="43FD585A" w14:textId="77777777" w:rsidR="009707A4" w:rsidRDefault="009707A4" w:rsidP="009707A4">
      <w:pPr>
        <w:tabs>
          <w:tab w:val="right" w:leader="dot" w:pos="9356"/>
        </w:tabs>
        <w:rPr>
          <w:sz w:val="22"/>
          <w:szCs w:val="22"/>
          <w:lang w:val="ru-RU"/>
        </w:rPr>
      </w:pPr>
    </w:p>
    <w:p w14:paraId="6ED9EC84" w14:textId="77777777" w:rsidR="009707A4" w:rsidRDefault="009707A4" w:rsidP="009707A4">
      <w:pPr>
        <w:tabs>
          <w:tab w:val="right" w:leader="dot" w:pos="9356"/>
        </w:tabs>
        <w:rPr>
          <w:b/>
          <w:sz w:val="22"/>
          <w:szCs w:val="22"/>
        </w:rPr>
        <w:sectPr w:rsidR="009707A4" w:rsidSect="001A3DD8">
          <w:footerReference w:type="default" r:id="rId9"/>
          <w:pgSz w:w="12240" w:h="15840"/>
          <w:pgMar w:top="1134" w:right="850" w:bottom="1134" w:left="1701" w:header="0" w:footer="0" w:gutter="0"/>
          <w:cols w:space="720"/>
          <w:noEndnote/>
          <w:titlePg/>
          <w:docGrid w:linePitch="326"/>
        </w:sectPr>
      </w:pPr>
    </w:p>
    <w:p w14:paraId="59486116" w14:textId="4F6B9FAF" w:rsidR="00A80550" w:rsidRPr="00555762" w:rsidRDefault="00A80550" w:rsidP="009707A4">
      <w:pPr>
        <w:tabs>
          <w:tab w:val="right" w:leader="dot" w:pos="9356"/>
        </w:tabs>
        <w:rPr>
          <w:b/>
          <w:sz w:val="22"/>
          <w:szCs w:val="22"/>
        </w:rPr>
      </w:pPr>
      <w:r w:rsidRPr="00555762">
        <w:rPr>
          <w:b/>
          <w:sz w:val="22"/>
          <w:szCs w:val="22"/>
        </w:rPr>
        <w:lastRenderedPageBreak/>
        <w:t>СОКРАЩЕНИЯ</w:t>
      </w:r>
    </w:p>
    <w:p w14:paraId="48C179D5" w14:textId="77777777" w:rsidR="00A80550" w:rsidRPr="00870D32" w:rsidRDefault="00A80550" w:rsidP="00A80550">
      <w:pPr>
        <w:jc w:val="both"/>
        <w:rPr>
          <w:sz w:val="22"/>
          <w:szCs w:val="22"/>
          <w:lang w:val="ru-RU"/>
        </w:rPr>
      </w:pPr>
    </w:p>
    <w:tbl>
      <w:tblPr>
        <w:tblW w:w="0" w:type="auto"/>
        <w:tblLook w:val="04A0" w:firstRow="1" w:lastRow="0" w:firstColumn="1" w:lastColumn="0" w:noHBand="0" w:noVBand="1"/>
      </w:tblPr>
      <w:tblGrid>
        <w:gridCol w:w="1275"/>
        <w:gridCol w:w="8345"/>
      </w:tblGrid>
      <w:tr w:rsidR="00700B14" w:rsidRPr="00371A72" w14:paraId="5BF416CE" w14:textId="77777777" w:rsidTr="00555762">
        <w:tc>
          <w:tcPr>
            <w:tcW w:w="1275" w:type="dxa"/>
            <w:shd w:val="clear" w:color="auto" w:fill="auto"/>
          </w:tcPr>
          <w:p w14:paraId="52ACF627"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sz w:val="22"/>
                <w:szCs w:val="22"/>
              </w:rPr>
              <w:t>COVID</w:t>
            </w:r>
            <w:r w:rsidRPr="00870D32">
              <w:rPr>
                <w:rFonts w:eastAsia="Times New Roman"/>
                <w:sz w:val="22"/>
                <w:szCs w:val="22"/>
                <w:lang w:val="ru-RU"/>
              </w:rPr>
              <w:t>-19</w:t>
            </w:r>
          </w:p>
        </w:tc>
        <w:tc>
          <w:tcPr>
            <w:tcW w:w="8345" w:type="dxa"/>
            <w:shd w:val="clear" w:color="auto" w:fill="auto"/>
          </w:tcPr>
          <w:p w14:paraId="506C0B23" w14:textId="427560D8" w:rsidR="00700B14" w:rsidRPr="00870D32" w:rsidRDefault="00700B14" w:rsidP="00375F89">
            <w:pPr>
              <w:jc w:val="both"/>
              <w:rPr>
                <w:rFonts w:eastAsia="Times New Roman"/>
                <w:bCs/>
                <w:sz w:val="22"/>
                <w:szCs w:val="22"/>
                <w:lang w:val="ru-RU"/>
              </w:rPr>
            </w:pPr>
            <w:proofErr w:type="spellStart"/>
            <w:r w:rsidRPr="00870D32">
              <w:rPr>
                <w:rFonts w:eastAsia="Times New Roman"/>
                <w:sz w:val="22"/>
                <w:szCs w:val="22"/>
                <w:lang w:val="ru-RU"/>
              </w:rPr>
              <w:t>Коронавирусная</w:t>
            </w:r>
            <w:proofErr w:type="spellEnd"/>
            <w:r w:rsidRPr="00870D32">
              <w:rPr>
                <w:rFonts w:eastAsia="Times New Roman"/>
                <w:sz w:val="22"/>
                <w:szCs w:val="22"/>
                <w:lang w:val="ru-RU"/>
              </w:rPr>
              <w:t xml:space="preserve"> инфекция 2019</w:t>
            </w:r>
            <w:r>
              <w:rPr>
                <w:rFonts w:eastAsia="Times New Roman"/>
                <w:sz w:val="22"/>
                <w:szCs w:val="22"/>
                <w:lang w:val="ru-RU"/>
              </w:rPr>
              <w:t xml:space="preserve"> </w:t>
            </w:r>
            <w:r w:rsidRPr="00870D32">
              <w:rPr>
                <w:rFonts w:eastAsia="Times New Roman"/>
                <w:sz w:val="22"/>
                <w:szCs w:val="22"/>
                <w:lang w:val="ru-RU"/>
              </w:rPr>
              <w:t xml:space="preserve">(инфекционное заболевание, вызываемое </w:t>
            </w:r>
            <w:proofErr w:type="spellStart"/>
            <w:r w:rsidRPr="00870D32">
              <w:rPr>
                <w:rFonts w:eastAsia="Times New Roman"/>
                <w:sz w:val="22"/>
                <w:szCs w:val="22"/>
                <w:lang w:val="ru-RU"/>
              </w:rPr>
              <w:t>коронавирусом</w:t>
            </w:r>
            <w:proofErr w:type="spellEnd"/>
            <w:r w:rsidRPr="00870D32">
              <w:rPr>
                <w:rFonts w:eastAsia="Times New Roman"/>
                <w:sz w:val="22"/>
                <w:szCs w:val="22"/>
                <w:lang w:val="ru-RU"/>
              </w:rPr>
              <w:t xml:space="preserve"> нового типа </w:t>
            </w:r>
            <w:r w:rsidRPr="00870D32">
              <w:rPr>
                <w:rFonts w:eastAsia="Times New Roman"/>
                <w:sz w:val="22"/>
                <w:szCs w:val="22"/>
              </w:rPr>
              <w:t>SARS</w:t>
            </w:r>
            <w:r w:rsidRPr="00870D32">
              <w:rPr>
                <w:rFonts w:eastAsia="Times New Roman"/>
                <w:sz w:val="22"/>
                <w:szCs w:val="22"/>
                <w:lang w:val="ru-RU"/>
              </w:rPr>
              <w:t>-</w:t>
            </w:r>
            <w:proofErr w:type="spellStart"/>
            <w:r w:rsidRPr="00870D32">
              <w:rPr>
                <w:rFonts w:eastAsia="Times New Roman"/>
                <w:sz w:val="22"/>
                <w:szCs w:val="22"/>
              </w:rPr>
              <w:t>CoV</w:t>
            </w:r>
            <w:proofErr w:type="spellEnd"/>
            <w:r w:rsidRPr="00870D32">
              <w:rPr>
                <w:rFonts w:eastAsia="Times New Roman"/>
                <w:sz w:val="22"/>
                <w:szCs w:val="22"/>
                <w:lang w:val="ru-RU"/>
              </w:rPr>
              <w:t>-2)</w:t>
            </w:r>
            <w:r w:rsidRPr="00870D32">
              <w:rPr>
                <w:rFonts w:eastAsia="Times New Roman"/>
                <w:bCs/>
                <w:sz w:val="22"/>
                <w:szCs w:val="22"/>
                <w:lang w:val="ru-RU"/>
              </w:rPr>
              <w:t xml:space="preserve"> </w:t>
            </w:r>
          </w:p>
        </w:tc>
      </w:tr>
      <w:tr w:rsidR="00700B14" w:rsidRPr="00870D32" w14:paraId="45677F59" w14:textId="77777777" w:rsidTr="00555762">
        <w:tc>
          <w:tcPr>
            <w:tcW w:w="1275" w:type="dxa"/>
            <w:shd w:val="clear" w:color="auto" w:fill="auto"/>
          </w:tcPr>
          <w:p w14:paraId="3E1BB58D"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ВБ</w:t>
            </w:r>
          </w:p>
        </w:tc>
        <w:tc>
          <w:tcPr>
            <w:tcW w:w="8345" w:type="dxa"/>
            <w:shd w:val="clear" w:color="auto" w:fill="auto"/>
          </w:tcPr>
          <w:p w14:paraId="4810BE76" w14:textId="77777777" w:rsidR="00700B14" w:rsidRPr="00870D32" w:rsidRDefault="00700B14" w:rsidP="00375F89">
            <w:pPr>
              <w:jc w:val="both"/>
              <w:rPr>
                <w:rFonts w:eastAsia="Times New Roman"/>
                <w:b/>
                <w:lang w:val="ru-RU"/>
              </w:rPr>
            </w:pPr>
            <w:r w:rsidRPr="00870D32">
              <w:rPr>
                <w:rFonts w:eastAsia="Times New Roman"/>
                <w:sz w:val="22"/>
                <w:szCs w:val="22"/>
                <w:lang w:val="ru-RU"/>
              </w:rPr>
              <w:t>Всемирный банк</w:t>
            </w:r>
          </w:p>
        </w:tc>
      </w:tr>
      <w:tr w:rsidR="00700B14" w:rsidRPr="00870D32" w14:paraId="0FC33392" w14:textId="77777777" w:rsidTr="00555762">
        <w:tc>
          <w:tcPr>
            <w:tcW w:w="1275" w:type="dxa"/>
            <w:shd w:val="clear" w:color="auto" w:fill="auto"/>
          </w:tcPr>
          <w:p w14:paraId="2E8D41F0"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ВОЗ</w:t>
            </w:r>
          </w:p>
        </w:tc>
        <w:tc>
          <w:tcPr>
            <w:tcW w:w="8345" w:type="dxa"/>
            <w:shd w:val="clear" w:color="auto" w:fill="auto"/>
          </w:tcPr>
          <w:p w14:paraId="7C276E66" w14:textId="77777777" w:rsidR="00700B14" w:rsidRPr="00870D32" w:rsidRDefault="00700B14" w:rsidP="00375F89">
            <w:pPr>
              <w:jc w:val="both"/>
              <w:rPr>
                <w:rFonts w:eastAsia="Times New Roman"/>
                <w:sz w:val="22"/>
                <w:szCs w:val="22"/>
                <w:lang w:val="ru-RU"/>
              </w:rPr>
            </w:pPr>
            <w:r w:rsidRPr="00870D32">
              <w:rPr>
                <w:rFonts w:eastAsia="Times New Roman"/>
                <w:sz w:val="22"/>
                <w:szCs w:val="22"/>
                <w:lang w:val="ru-RU"/>
              </w:rPr>
              <w:t>Всемирная организация здравоохранения</w:t>
            </w:r>
          </w:p>
        </w:tc>
      </w:tr>
      <w:tr w:rsidR="00700B14" w:rsidRPr="00371A72" w14:paraId="55949226" w14:textId="77777777" w:rsidTr="00555762">
        <w:tc>
          <w:tcPr>
            <w:tcW w:w="1275" w:type="dxa"/>
            <w:shd w:val="clear" w:color="auto" w:fill="auto"/>
          </w:tcPr>
          <w:p w14:paraId="4E9E2CE6"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ГАООСЛХ</w:t>
            </w:r>
          </w:p>
        </w:tc>
        <w:tc>
          <w:tcPr>
            <w:tcW w:w="8345" w:type="dxa"/>
            <w:shd w:val="clear" w:color="auto" w:fill="auto"/>
          </w:tcPr>
          <w:p w14:paraId="252D4AA0"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Государственное агентство по охране окружающей среды и лесному хозяйству при Правительстве Кыргызской Республики</w:t>
            </w:r>
          </w:p>
        </w:tc>
      </w:tr>
      <w:tr w:rsidR="00700B14" w:rsidRPr="00870D32" w14:paraId="16550081" w14:textId="77777777" w:rsidTr="00555762">
        <w:tc>
          <w:tcPr>
            <w:tcW w:w="1275" w:type="dxa"/>
            <w:shd w:val="clear" w:color="auto" w:fill="auto"/>
          </w:tcPr>
          <w:p w14:paraId="3FB79438"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ГВБ</w:t>
            </w:r>
          </w:p>
        </w:tc>
        <w:tc>
          <w:tcPr>
            <w:tcW w:w="8345" w:type="dxa"/>
            <w:shd w:val="clear" w:color="auto" w:fill="auto"/>
          </w:tcPr>
          <w:p w14:paraId="00BE0F13"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Группа Всемирного банка</w:t>
            </w:r>
          </w:p>
        </w:tc>
      </w:tr>
      <w:tr w:rsidR="00700B14" w:rsidRPr="00870D32" w14:paraId="697EEFB8" w14:textId="77777777" w:rsidTr="00555762">
        <w:tc>
          <w:tcPr>
            <w:tcW w:w="1275" w:type="dxa"/>
            <w:shd w:val="clear" w:color="auto" w:fill="auto"/>
          </w:tcPr>
          <w:p w14:paraId="56011BF8"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shd w:val="clear" w:color="auto" w:fill="FFFFFF"/>
                <w:lang w:val="ru-RU"/>
              </w:rPr>
              <w:t xml:space="preserve">ГЗПМ      </w:t>
            </w:r>
          </w:p>
        </w:tc>
        <w:tc>
          <w:tcPr>
            <w:tcW w:w="8345" w:type="dxa"/>
            <w:shd w:val="clear" w:color="auto" w:fill="auto"/>
          </w:tcPr>
          <w:p w14:paraId="039AECE6"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shd w:val="clear" w:color="auto" w:fill="FFFFFF"/>
                <w:lang w:val="ru-RU"/>
              </w:rPr>
              <w:t>Группа заемщиков производителей молока</w:t>
            </w:r>
          </w:p>
        </w:tc>
      </w:tr>
      <w:tr w:rsidR="00700B14" w:rsidRPr="00870D32" w14:paraId="54525647" w14:textId="77777777" w:rsidTr="00555762">
        <w:tc>
          <w:tcPr>
            <w:tcW w:w="1275" w:type="dxa"/>
            <w:shd w:val="clear" w:color="auto" w:fill="auto"/>
          </w:tcPr>
          <w:p w14:paraId="45BF6094" w14:textId="77777777" w:rsidR="00700B14" w:rsidRPr="00870D32" w:rsidRDefault="00700B14" w:rsidP="00375F89">
            <w:pPr>
              <w:numPr>
                <w:ilvl w:val="12"/>
                <w:numId w:val="0"/>
              </w:numPr>
              <w:jc w:val="both"/>
              <w:rPr>
                <w:rFonts w:eastAsia="Times New Roman"/>
                <w:sz w:val="22"/>
                <w:szCs w:val="22"/>
                <w:shd w:val="clear" w:color="auto" w:fill="FFFFFF"/>
                <w:lang w:val="ru-RU"/>
              </w:rPr>
            </w:pPr>
            <w:r w:rsidRPr="00870D32">
              <w:rPr>
                <w:rFonts w:eastAsia="Times New Roman"/>
                <w:sz w:val="22"/>
                <w:szCs w:val="22"/>
                <w:shd w:val="clear" w:color="auto" w:fill="FFFFFF"/>
                <w:lang w:val="ru-RU"/>
              </w:rPr>
              <w:t>ГН</w:t>
            </w:r>
          </w:p>
        </w:tc>
        <w:tc>
          <w:tcPr>
            <w:tcW w:w="8345" w:type="dxa"/>
            <w:shd w:val="clear" w:color="auto" w:fill="auto"/>
          </w:tcPr>
          <w:p w14:paraId="59E8D579" w14:textId="77777777" w:rsidR="00700B14" w:rsidRPr="00870D32" w:rsidRDefault="00700B14" w:rsidP="00375F89">
            <w:pPr>
              <w:numPr>
                <w:ilvl w:val="12"/>
                <w:numId w:val="0"/>
              </w:numPr>
              <w:jc w:val="both"/>
              <w:rPr>
                <w:rFonts w:eastAsia="Times New Roman"/>
                <w:sz w:val="22"/>
                <w:szCs w:val="22"/>
                <w:shd w:val="clear" w:color="auto" w:fill="FFFFFF"/>
                <w:lang w:val="ru-RU"/>
              </w:rPr>
            </w:pPr>
            <w:r w:rsidRPr="00870D32">
              <w:rPr>
                <w:rFonts w:eastAsia="Times New Roman"/>
                <w:sz w:val="22"/>
                <w:szCs w:val="22"/>
                <w:shd w:val="clear" w:color="auto" w:fill="FFFFFF"/>
                <w:lang w:val="ru-RU"/>
              </w:rPr>
              <w:t>Гендерное насилие</w:t>
            </w:r>
          </w:p>
        </w:tc>
      </w:tr>
      <w:tr w:rsidR="00700B14" w:rsidRPr="00870D32" w14:paraId="417D29F2" w14:textId="77777777" w:rsidTr="00555762">
        <w:tc>
          <w:tcPr>
            <w:tcW w:w="1275" w:type="dxa"/>
            <w:shd w:val="clear" w:color="auto" w:fill="auto"/>
          </w:tcPr>
          <w:p w14:paraId="75C4BB08" w14:textId="77777777" w:rsidR="00700B14" w:rsidRPr="00870D32" w:rsidRDefault="00700B14" w:rsidP="00375F89">
            <w:pPr>
              <w:numPr>
                <w:ilvl w:val="12"/>
                <w:numId w:val="0"/>
              </w:numPr>
              <w:jc w:val="both"/>
              <w:rPr>
                <w:rFonts w:eastAsia="Times New Roman"/>
                <w:sz w:val="22"/>
                <w:szCs w:val="22"/>
                <w:shd w:val="clear" w:color="auto" w:fill="FFFFFF"/>
                <w:lang w:val="ru-RU"/>
              </w:rPr>
            </w:pPr>
            <w:r w:rsidRPr="00870D32">
              <w:rPr>
                <w:rFonts w:eastAsia="Times New Roman"/>
                <w:sz w:val="22"/>
                <w:szCs w:val="22"/>
                <w:shd w:val="clear" w:color="auto" w:fill="FFFFFF"/>
                <w:lang w:val="ru-RU"/>
              </w:rPr>
              <w:t>ДФ</w:t>
            </w:r>
          </w:p>
        </w:tc>
        <w:tc>
          <w:tcPr>
            <w:tcW w:w="8345" w:type="dxa"/>
            <w:shd w:val="clear" w:color="auto" w:fill="auto"/>
          </w:tcPr>
          <w:p w14:paraId="17480890" w14:textId="77777777" w:rsidR="00700B14" w:rsidRPr="00870D32" w:rsidRDefault="00700B14" w:rsidP="00375F89">
            <w:pPr>
              <w:numPr>
                <w:ilvl w:val="12"/>
                <w:numId w:val="0"/>
              </w:numPr>
              <w:jc w:val="both"/>
              <w:rPr>
                <w:rFonts w:eastAsia="Times New Roman"/>
                <w:sz w:val="22"/>
                <w:szCs w:val="22"/>
                <w:shd w:val="clear" w:color="auto" w:fill="FFFFFF"/>
                <w:lang w:val="ru-RU"/>
              </w:rPr>
            </w:pPr>
            <w:r w:rsidRPr="00870D32">
              <w:rPr>
                <w:rFonts w:eastAsia="Times New Roman"/>
                <w:sz w:val="22"/>
                <w:szCs w:val="22"/>
                <w:shd w:val="clear" w:color="auto" w:fill="FFFFFF"/>
                <w:lang w:val="ru-RU"/>
              </w:rPr>
              <w:t>Дополнительное финансирование</w:t>
            </w:r>
          </w:p>
        </w:tc>
      </w:tr>
      <w:tr w:rsidR="00700B14" w:rsidRPr="00870D32" w14:paraId="45328ACE" w14:textId="77777777" w:rsidTr="00555762">
        <w:tc>
          <w:tcPr>
            <w:tcW w:w="1275" w:type="dxa"/>
            <w:shd w:val="clear" w:color="auto" w:fill="auto"/>
          </w:tcPr>
          <w:p w14:paraId="79BEF424"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ЗПН</w:t>
            </w:r>
          </w:p>
        </w:tc>
        <w:tc>
          <w:tcPr>
            <w:tcW w:w="8345" w:type="dxa"/>
            <w:shd w:val="clear" w:color="auto" w:fill="auto"/>
          </w:tcPr>
          <w:p w14:paraId="2DA8F101" w14:textId="77777777" w:rsidR="00700B14" w:rsidRPr="00870D32" w:rsidRDefault="00700B14" w:rsidP="00375F89">
            <w:pPr>
              <w:rPr>
                <w:rFonts w:eastAsia="Times New Roman"/>
                <w:bCs/>
                <w:sz w:val="22"/>
                <w:szCs w:val="22"/>
                <w:lang w:val="ru-RU"/>
              </w:rPr>
            </w:pPr>
            <w:r w:rsidRPr="00870D32">
              <w:rPr>
                <w:rFonts w:eastAsia="Times New Roman"/>
                <w:bCs/>
                <w:sz w:val="22"/>
                <w:szCs w:val="22"/>
                <w:lang w:val="ru-RU"/>
              </w:rPr>
              <w:t>Здравоохранение, питание и народонаселение</w:t>
            </w:r>
          </w:p>
        </w:tc>
      </w:tr>
      <w:tr w:rsidR="00700B14" w:rsidRPr="00371A72" w14:paraId="16CC9721" w14:textId="77777777" w:rsidTr="00555762">
        <w:tc>
          <w:tcPr>
            <w:tcW w:w="1275" w:type="dxa"/>
            <w:shd w:val="clear" w:color="auto" w:fill="auto"/>
          </w:tcPr>
          <w:p w14:paraId="3F03D9B4"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КБСВ</w:t>
            </w:r>
            <w:r w:rsidRPr="00870D32">
              <w:rPr>
                <w:rFonts w:eastAsia="Times New Roman"/>
                <w:sz w:val="22"/>
                <w:szCs w:val="22"/>
                <w:lang w:val="ru-RU"/>
              </w:rPr>
              <w:tab/>
            </w:r>
          </w:p>
        </w:tc>
        <w:tc>
          <w:tcPr>
            <w:tcW w:w="8345" w:type="dxa"/>
            <w:shd w:val="clear" w:color="auto" w:fill="auto"/>
          </w:tcPr>
          <w:p w14:paraId="11C39234"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Комплексная борьба с сельскохозяйственными вредителями</w:t>
            </w:r>
          </w:p>
        </w:tc>
      </w:tr>
      <w:tr w:rsidR="00700B14" w:rsidRPr="00870D32" w14:paraId="69E90D61" w14:textId="77777777" w:rsidTr="00555762">
        <w:tc>
          <w:tcPr>
            <w:tcW w:w="1275" w:type="dxa"/>
            <w:shd w:val="clear" w:color="auto" w:fill="auto"/>
          </w:tcPr>
          <w:p w14:paraId="41CE9658" w14:textId="77777777" w:rsidR="00700B14" w:rsidRPr="00870D32" w:rsidRDefault="00700B14" w:rsidP="00375F89">
            <w:pPr>
              <w:numPr>
                <w:ilvl w:val="12"/>
                <w:numId w:val="0"/>
              </w:numPr>
              <w:jc w:val="both"/>
              <w:rPr>
                <w:rFonts w:eastAsia="Times New Roman"/>
                <w:b/>
                <w:lang w:val="ru-RU"/>
              </w:rPr>
            </w:pPr>
            <w:proofErr w:type="gramStart"/>
            <w:r w:rsidRPr="00870D32">
              <w:rPr>
                <w:rFonts w:eastAsia="Times New Roman"/>
                <w:sz w:val="22"/>
                <w:szCs w:val="22"/>
                <w:lang w:val="ru-RU"/>
              </w:rPr>
              <w:t>КР</w:t>
            </w:r>
            <w:proofErr w:type="gramEnd"/>
            <w:r w:rsidRPr="00870D32">
              <w:rPr>
                <w:rFonts w:eastAsia="Times New Roman"/>
                <w:sz w:val="22"/>
                <w:szCs w:val="22"/>
                <w:lang w:val="ru-RU"/>
              </w:rPr>
              <w:tab/>
            </w:r>
          </w:p>
        </w:tc>
        <w:tc>
          <w:tcPr>
            <w:tcW w:w="8345" w:type="dxa"/>
            <w:shd w:val="clear" w:color="auto" w:fill="auto"/>
          </w:tcPr>
          <w:p w14:paraId="2D6A8124"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Кыргызская Республика</w:t>
            </w:r>
          </w:p>
        </w:tc>
      </w:tr>
      <w:tr w:rsidR="00700B14" w:rsidRPr="00870D32" w14:paraId="0C6697DB" w14:textId="77777777" w:rsidTr="00555762">
        <w:tc>
          <w:tcPr>
            <w:tcW w:w="1275" w:type="dxa"/>
            <w:shd w:val="clear" w:color="auto" w:fill="auto"/>
          </w:tcPr>
          <w:p w14:paraId="2CB33122"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 xml:space="preserve">КРС  </w:t>
            </w:r>
          </w:p>
        </w:tc>
        <w:tc>
          <w:tcPr>
            <w:tcW w:w="8345" w:type="dxa"/>
            <w:shd w:val="clear" w:color="auto" w:fill="auto"/>
          </w:tcPr>
          <w:p w14:paraId="7170B898" w14:textId="77777777" w:rsidR="00700B14" w:rsidRPr="00870D32" w:rsidRDefault="00700B14" w:rsidP="00375F89">
            <w:pPr>
              <w:jc w:val="both"/>
              <w:rPr>
                <w:rFonts w:eastAsia="Times New Roman"/>
                <w:b/>
                <w:lang w:val="ru-RU"/>
              </w:rPr>
            </w:pPr>
            <w:r w:rsidRPr="00870D32">
              <w:rPr>
                <w:rFonts w:eastAsia="Times New Roman"/>
                <w:sz w:val="22"/>
                <w:szCs w:val="22"/>
                <w:lang w:val="ru-RU"/>
              </w:rPr>
              <w:t>Крупный рогатый скот</w:t>
            </w:r>
          </w:p>
        </w:tc>
      </w:tr>
      <w:tr w:rsidR="00700B14" w:rsidRPr="00870D32" w14:paraId="69A3143A" w14:textId="77777777" w:rsidTr="00555762">
        <w:tc>
          <w:tcPr>
            <w:tcW w:w="1275" w:type="dxa"/>
            <w:shd w:val="clear" w:color="auto" w:fill="auto"/>
          </w:tcPr>
          <w:p w14:paraId="56DC70F8"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КРС</w:t>
            </w:r>
          </w:p>
        </w:tc>
        <w:tc>
          <w:tcPr>
            <w:tcW w:w="8345" w:type="dxa"/>
            <w:shd w:val="clear" w:color="auto" w:fill="auto"/>
          </w:tcPr>
          <w:p w14:paraId="61E6ADB6" w14:textId="77777777" w:rsidR="00700B14" w:rsidRPr="00870D32" w:rsidRDefault="00700B14" w:rsidP="00375F89">
            <w:pPr>
              <w:rPr>
                <w:rFonts w:eastAsia="Times New Roman"/>
                <w:bCs/>
                <w:sz w:val="22"/>
                <w:szCs w:val="22"/>
                <w:lang w:val="ru-RU"/>
              </w:rPr>
            </w:pPr>
            <w:r w:rsidRPr="00870D32">
              <w:rPr>
                <w:rFonts w:eastAsia="Times New Roman"/>
                <w:bCs/>
                <w:sz w:val="22"/>
                <w:szCs w:val="22"/>
                <w:lang w:val="ru-RU"/>
              </w:rPr>
              <w:t>Крупный  рогатый скот</w:t>
            </w:r>
          </w:p>
        </w:tc>
      </w:tr>
      <w:tr w:rsidR="00700B14" w:rsidRPr="00870D32" w14:paraId="174C8A32" w14:textId="77777777" w:rsidTr="00555762">
        <w:tc>
          <w:tcPr>
            <w:tcW w:w="1275" w:type="dxa"/>
            <w:shd w:val="clear" w:color="auto" w:fill="auto"/>
          </w:tcPr>
          <w:p w14:paraId="304BF19A"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МАР</w:t>
            </w:r>
          </w:p>
        </w:tc>
        <w:tc>
          <w:tcPr>
            <w:tcW w:w="8345" w:type="dxa"/>
            <w:shd w:val="clear" w:color="auto" w:fill="auto"/>
          </w:tcPr>
          <w:p w14:paraId="6C807670" w14:textId="77777777" w:rsidR="00700B14" w:rsidRPr="00870D32" w:rsidRDefault="00700B14" w:rsidP="00375F89">
            <w:pPr>
              <w:jc w:val="both"/>
              <w:rPr>
                <w:rFonts w:eastAsia="Times New Roman"/>
                <w:b/>
                <w:lang w:val="ru-RU"/>
              </w:rPr>
            </w:pPr>
            <w:r w:rsidRPr="00870D32">
              <w:rPr>
                <w:rFonts w:eastAsia="Times New Roman"/>
                <w:sz w:val="22"/>
                <w:szCs w:val="22"/>
                <w:lang w:val="ru-RU"/>
              </w:rPr>
              <w:t>Международная ассоциация развития</w:t>
            </w:r>
          </w:p>
        </w:tc>
      </w:tr>
      <w:tr w:rsidR="00700B14" w:rsidRPr="00870D32" w14:paraId="7BCEA064" w14:textId="77777777" w:rsidTr="00555762">
        <w:tc>
          <w:tcPr>
            <w:tcW w:w="1275" w:type="dxa"/>
            <w:shd w:val="clear" w:color="auto" w:fill="auto"/>
          </w:tcPr>
          <w:p w14:paraId="6E5E5C07"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bCs/>
                <w:sz w:val="22"/>
                <w:szCs w:val="22"/>
                <w:lang w:val="ru-RU"/>
              </w:rPr>
              <w:t>МЗ</w:t>
            </w:r>
          </w:p>
        </w:tc>
        <w:tc>
          <w:tcPr>
            <w:tcW w:w="8345" w:type="dxa"/>
            <w:shd w:val="clear" w:color="auto" w:fill="auto"/>
          </w:tcPr>
          <w:p w14:paraId="34FD7DC4" w14:textId="77777777" w:rsidR="00700B14" w:rsidRPr="00870D32" w:rsidRDefault="00700B14" w:rsidP="00375F89">
            <w:pPr>
              <w:jc w:val="both"/>
              <w:rPr>
                <w:rFonts w:eastAsia="Times New Roman"/>
                <w:b/>
                <w:lang w:val="ru-RU"/>
              </w:rPr>
            </w:pPr>
            <w:r w:rsidRPr="00870D32">
              <w:rPr>
                <w:rFonts w:eastAsia="Times New Roman"/>
                <w:bCs/>
                <w:sz w:val="22"/>
                <w:szCs w:val="22"/>
                <w:lang w:val="ru-RU"/>
              </w:rPr>
              <w:t>Министерство здравоохранения</w:t>
            </w:r>
          </w:p>
        </w:tc>
      </w:tr>
      <w:tr w:rsidR="00700B14" w:rsidRPr="00870D32" w14:paraId="7A51195A" w14:textId="77777777" w:rsidTr="00555762">
        <w:tc>
          <w:tcPr>
            <w:tcW w:w="1275" w:type="dxa"/>
            <w:shd w:val="clear" w:color="auto" w:fill="auto"/>
          </w:tcPr>
          <w:p w14:paraId="40EC1483"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МО</w:t>
            </w:r>
          </w:p>
        </w:tc>
        <w:tc>
          <w:tcPr>
            <w:tcW w:w="8345" w:type="dxa"/>
            <w:shd w:val="clear" w:color="auto" w:fill="auto"/>
          </w:tcPr>
          <w:p w14:paraId="3BDBCCEB" w14:textId="77777777" w:rsidR="00700B14" w:rsidRPr="00870D32" w:rsidRDefault="00700B14" w:rsidP="00375F89">
            <w:pPr>
              <w:jc w:val="both"/>
              <w:rPr>
                <w:rFonts w:eastAsia="Times New Roman"/>
                <w:bCs/>
                <w:sz w:val="22"/>
                <w:szCs w:val="22"/>
                <w:lang w:val="ru-RU"/>
              </w:rPr>
            </w:pPr>
            <w:r w:rsidRPr="00870D32">
              <w:rPr>
                <w:rFonts w:eastAsia="Times New Roman"/>
                <w:bCs/>
                <w:sz w:val="22"/>
                <w:szCs w:val="22"/>
                <w:lang w:val="ru-RU"/>
              </w:rPr>
              <w:t>Медицинские отходы</w:t>
            </w:r>
          </w:p>
        </w:tc>
      </w:tr>
      <w:tr w:rsidR="00700B14" w:rsidRPr="00371A72" w14:paraId="069B27CC" w14:textId="77777777" w:rsidTr="00555762">
        <w:tc>
          <w:tcPr>
            <w:tcW w:w="1275" w:type="dxa"/>
            <w:shd w:val="clear" w:color="auto" w:fill="auto"/>
          </w:tcPr>
          <w:p w14:paraId="14468490" w14:textId="77777777" w:rsidR="00700B14" w:rsidRPr="00870D32" w:rsidRDefault="00700B14" w:rsidP="0055524F">
            <w:pPr>
              <w:numPr>
                <w:ilvl w:val="12"/>
                <w:numId w:val="0"/>
              </w:numPr>
              <w:jc w:val="both"/>
              <w:rPr>
                <w:rFonts w:eastAsia="Times New Roman"/>
                <w:sz w:val="22"/>
                <w:szCs w:val="22"/>
                <w:lang w:val="ru-RU"/>
              </w:rPr>
            </w:pPr>
            <w:r w:rsidRPr="00870D32">
              <w:rPr>
                <w:rFonts w:eastAsia="Times New Roman"/>
                <w:sz w:val="22"/>
                <w:szCs w:val="22"/>
                <w:lang w:val="ru-RU"/>
              </w:rPr>
              <w:t>МС</w:t>
            </w:r>
            <w:r>
              <w:rPr>
                <w:rFonts w:eastAsia="Times New Roman"/>
                <w:sz w:val="22"/>
                <w:szCs w:val="22"/>
                <w:lang w:val="ru-RU"/>
              </w:rPr>
              <w:t>В</w:t>
            </w:r>
            <w:r w:rsidRPr="00870D32">
              <w:rPr>
                <w:rFonts w:eastAsia="Times New Roman"/>
                <w:sz w:val="22"/>
                <w:szCs w:val="22"/>
                <w:lang w:val="ru-RU"/>
              </w:rPr>
              <w:t>Х</w:t>
            </w:r>
            <w:r>
              <w:rPr>
                <w:rFonts w:eastAsia="Times New Roman"/>
                <w:sz w:val="22"/>
                <w:szCs w:val="22"/>
                <w:lang w:val="ru-RU"/>
              </w:rPr>
              <w:t>РР</w:t>
            </w:r>
          </w:p>
        </w:tc>
        <w:tc>
          <w:tcPr>
            <w:tcW w:w="8345" w:type="dxa"/>
            <w:shd w:val="clear" w:color="auto" w:fill="auto"/>
          </w:tcPr>
          <w:p w14:paraId="70584D52" w14:textId="77777777" w:rsidR="00700B14" w:rsidRPr="00870D32" w:rsidRDefault="00700B14" w:rsidP="0055524F">
            <w:pPr>
              <w:numPr>
                <w:ilvl w:val="12"/>
                <w:numId w:val="0"/>
              </w:numPr>
              <w:jc w:val="both"/>
              <w:rPr>
                <w:rFonts w:eastAsia="Times New Roman"/>
                <w:b/>
                <w:lang w:val="ru-RU"/>
              </w:rPr>
            </w:pPr>
            <w:r w:rsidRPr="00870D32">
              <w:rPr>
                <w:rFonts w:eastAsia="Times New Roman"/>
                <w:sz w:val="22"/>
                <w:szCs w:val="22"/>
                <w:lang w:val="ru-RU"/>
              </w:rPr>
              <w:t>Министерство сельского</w:t>
            </w:r>
            <w:r>
              <w:rPr>
                <w:rFonts w:eastAsia="Times New Roman"/>
                <w:sz w:val="22"/>
                <w:szCs w:val="22"/>
                <w:lang w:val="ru-RU"/>
              </w:rPr>
              <w:t>, водного</w:t>
            </w:r>
            <w:r w:rsidRPr="00870D32">
              <w:rPr>
                <w:rFonts w:eastAsia="Times New Roman"/>
                <w:sz w:val="22"/>
                <w:szCs w:val="22"/>
                <w:lang w:val="ru-RU"/>
              </w:rPr>
              <w:t xml:space="preserve"> хозяйства и </w:t>
            </w:r>
            <w:r>
              <w:rPr>
                <w:rFonts w:eastAsia="Times New Roman"/>
                <w:sz w:val="22"/>
                <w:szCs w:val="22"/>
                <w:lang w:val="ru-RU"/>
              </w:rPr>
              <w:t>развития регионов</w:t>
            </w:r>
          </w:p>
        </w:tc>
      </w:tr>
      <w:tr w:rsidR="00700B14" w:rsidRPr="00870D32" w14:paraId="35B040F5" w14:textId="77777777" w:rsidTr="00555762">
        <w:tc>
          <w:tcPr>
            <w:tcW w:w="1275" w:type="dxa"/>
            <w:shd w:val="clear" w:color="auto" w:fill="auto"/>
          </w:tcPr>
          <w:p w14:paraId="09526AE5"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МУ</w:t>
            </w:r>
          </w:p>
        </w:tc>
        <w:tc>
          <w:tcPr>
            <w:tcW w:w="8345" w:type="dxa"/>
            <w:shd w:val="clear" w:color="auto" w:fill="auto"/>
          </w:tcPr>
          <w:p w14:paraId="39DB85FE" w14:textId="77777777" w:rsidR="00700B14" w:rsidRPr="00870D32" w:rsidRDefault="00700B14" w:rsidP="00375F89">
            <w:pPr>
              <w:jc w:val="both"/>
              <w:rPr>
                <w:rFonts w:eastAsia="Times New Roman"/>
                <w:bCs/>
                <w:sz w:val="22"/>
                <w:szCs w:val="22"/>
                <w:lang w:val="ru-RU"/>
              </w:rPr>
            </w:pPr>
            <w:r w:rsidRPr="00870D32">
              <w:rPr>
                <w:rFonts w:eastAsia="Times New Roman"/>
                <w:bCs/>
                <w:sz w:val="22"/>
                <w:szCs w:val="22"/>
                <w:lang w:val="ru-RU"/>
              </w:rPr>
              <w:t>Медицинское учреждение</w:t>
            </w:r>
          </w:p>
        </w:tc>
      </w:tr>
      <w:tr w:rsidR="00700B14" w:rsidRPr="00870D32" w14:paraId="26F47AFC" w14:textId="77777777" w:rsidTr="00555762">
        <w:tc>
          <w:tcPr>
            <w:tcW w:w="1275" w:type="dxa"/>
            <w:shd w:val="clear" w:color="auto" w:fill="auto"/>
          </w:tcPr>
          <w:p w14:paraId="45B8CF1F"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bCs/>
                <w:sz w:val="22"/>
                <w:szCs w:val="22"/>
                <w:lang w:val="ru-RU"/>
              </w:rPr>
              <w:t>М</w:t>
            </w:r>
            <w:r>
              <w:rPr>
                <w:rFonts w:eastAsia="Times New Roman"/>
                <w:bCs/>
                <w:sz w:val="22"/>
                <w:szCs w:val="22"/>
                <w:lang w:val="ru-RU"/>
              </w:rPr>
              <w:t>Э</w:t>
            </w:r>
            <w:r w:rsidRPr="00870D32">
              <w:rPr>
                <w:rFonts w:eastAsia="Times New Roman"/>
                <w:bCs/>
                <w:sz w:val="22"/>
                <w:szCs w:val="22"/>
                <w:lang w:val="ru-RU"/>
              </w:rPr>
              <w:t>Ф</w:t>
            </w:r>
          </w:p>
        </w:tc>
        <w:tc>
          <w:tcPr>
            <w:tcW w:w="8345" w:type="dxa"/>
            <w:shd w:val="clear" w:color="auto" w:fill="auto"/>
          </w:tcPr>
          <w:p w14:paraId="5DEEA31D" w14:textId="77777777" w:rsidR="00700B14" w:rsidRPr="00870D32" w:rsidRDefault="00700B14" w:rsidP="00375F89">
            <w:pPr>
              <w:jc w:val="both"/>
              <w:rPr>
                <w:rFonts w:eastAsia="Times New Roman"/>
                <w:b/>
                <w:lang w:val="ru-RU"/>
              </w:rPr>
            </w:pPr>
            <w:r w:rsidRPr="00870D32">
              <w:rPr>
                <w:rFonts w:eastAsia="Times New Roman"/>
                <w:bCs/>
                <w:sz w:val="22"/>
                <w:szCs w:val="22"/>
                <w:lang w:val="ru-RU"/>
              </w:rPr>
              <w:t xml:space="preserve">Министерство </w:t>
            </w:r>
            <w:r>
              <w:rPr>
                <w:rFonts w:eastAsia="Times New Roman"/>
                <w:bCs/>
                <w:sz w:val="22"/>
                <w:szCs w:val="22"/>
                <w:lang w:val="ru-RU"/>
              </w:rPr>
              <w:t xml:space="preserve">экономики и </w:t>
            </w:r>
            <w:r w:rsidRPr="00870D32">
              <w:rPr>
                <w:rFonts w:eastAsia="Times New Roman"/>
                <w:bCs/>
                <w:sz w:val="22"/>
                <w:szCs w:val="22"/>
                <w:lang w:val="ru-RU"/>
              </w:rPr>
              <w:t>финансов</w:t>
            </w:r>
          </w:p>
        </w:tc>
      </w:tr>
      <w:tr w:rsidR="00700B14" w:rsidRPr="00870D32" w14:paraId="6C73EA1F" w14:textId="77777777" w:rsidTr="00555762">
        <w:tc>
          <w:tcPr>
            <w:tcW w:w="1275" w:type="dxa"/>
            <w:shd w:val="clear" w:color="auto" w:fill="auto"/>
          </w:tcPr>
          <w:p w14:paraId="0C1EDB29"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НПО</w:t>
            </w:r>
          </w:p>
        </w:tc>
        <w:tc>
          <w:tcPr>
            <w:tcW w:w="8345" w:type="dxa"/>
            <w:shd w:val="clear" w:color="auto" w:fill="auto"/>
          </w:tcPr>
          <w:p w14:paraId="16CA5D8F"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Неправительственные организации</w:t>
            </w:r>
          </w:p>
        </w:tc>
      </w:tr>
      <w:tr w:rsidR="00700B14" w:rsidRPr="00371A72" w14:paraId="4A3BB6EB" w14:textId="77777777" w:rsidTr="00555762">
        <w:tc>
          <w:tcPr>
            <w:tcW w:w="1275" w:type="dxa"/>
            <w:shd w:val="clear" w:color="auto" w:fill="auto"/>
          </w:tcPr>
          <w:p w14:paraId="35E9A9CA"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ОВОС</w:t>
            </w:r>
            <w:r w:rsidRPr="00870D32">
              <w:rPr>
                <w:rFonts w:eastAsia="Times New Roman"/>
                <w:sz w:val="22"/>
                <w:szCs w:val="22"/>
                <w:lang w:val="ru-RU"/>
              </w:rPr>
              <w:tab/>
            </w:r>
          </w:p>
        </w:tc>
        <w:tc>
          <w:tcPr>
            <w:tcW w:w="8345" w:type="dxa"/>
            <w:shd w:val="clear" w:color="auto" w:fill="auto"/>
          </w:tcPr>
          <w:p w14:paraId="60236DE4"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Оценка воздействия на окружающую среду</w:t>
            </w:r>
          </w:p>
        </w:tc>
      </w:tr>
      <w:tr w:rsidR="00700B14" w:rsidRPr="00371A72" w14:paraId="2BEB7C46" w14:textId="77777777" w:rsidTr="00555762">
        <w:tc>
          <w:tcPr>
            <w:tcW w:w="1275" w:type="dxa"/>
            <w:shd w:val="clear" w:color="auto" w:fill="auto"/>
          </w:tcPr>
          <w:p w14:paraId="6FE52F35"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ОТТБ</w:t>
            </w:r>
          </w:p>
        </w:tc>
        <w:tc>
          <w:tcPr>
            <w:tcW w:w="8345" w:type="dxa"/>
            <w:shd w:val="clear" w:color="auto" w:fill="auto"/>
          </w:tcPr>
          <w:p w14:paraId="4650FC4A"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bCs/>
                <w:sz w:val="22"/>
                <w:szCs w:val="22"/>
                <w:lang w:val="ru-RU"/>
              </w:rPr>
              <w:t>Охрана труда и техника безопасность</w:t>
            </w:r>
          </w:p>
        </w:tc>
      </w:tr>
      <w:tr w:rsidR="00700B14" w:rsidRPr="00371A72" w14:paraId="0FE85200" w14:textId="77777777" w:rsidTr="00555762">
        <w:tc>
          <w:tcPr>
            <w:tcW w:w="1275" w:type="dxa"/>
            <w:shd w:val="clear" w:color="auto" w:fill="auto"/>
          </w:tcPr>
          <w:p w14:paraId="040B57A9"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bCs/>
                <w:sz w:val="22"/>
                <w:szCs w:val="22"/>
                <w:lang w:val="ru-RU"/>
              </w:rPr>
              <w:t>ОУКЛ</w:t>
            </w:r>
            <w:r w:rsidRPr="00870D32">
              <w:rPr>
                <w:rFonts w:eastAsia="Times New Roman"/>
                <w:sz w:val="22"/>
                <w:szCs w:val="22"/>
                <w:lang w:val="ru-RU"/>
              </w:rPr>
              <w:t xml:space="preserve">  </w:t>
            </w:r>
          </w:p>
        </w:tc>
        <w:tc>
          <w:tcPr>
            <w:tcW w:w="8345" w:type="dxa"/>
            <w:shd w:val="clear" w:color="auto" w:fill="auto"/>
          </w:tcPr>
          <w:p w14:paraId="422E93C9"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Отдел Управления кредитными линиями при (</w:t>
            </w:r>
            <w:r>
              <w:rPr>
                <w:rFonts w:eastAsia="Times New Roman"/>
                <w:sz w:val="22"/>
                <w:szCs w:val="22"/>
                <w:lang w:val="ru-RU"/>
              </w:rPr>
              <w:t>МЭФ</w:t>
            </w:r>
            <w:r w:rsidRPr="00870D32">
              <w:rPr>
                <w:rFonts w:eastAsia="Times New Roman"/>
                <w:sz w:val="22"/>
                <w:szCs w:val="22"/>
                <w:lang w:val="ru-RU"/>
              </w:rPr>
              <w:t>)</w:t>
            </w:r>
          </w:p>
        </w:tc>
      </w:tr>
      <w:tr w:rsidR="00700B14" w:rsidRPr="00870D32" w14:paraId="20C90563" w14:textId="77777777" w:rsidTr="00555762">
        <w:tc>
          <w:tcPr>
            <w:tcW w:w="1275" w:type="dxa"/>
            <w:shd w:val="clear" w:color="auto" w:fill="auto"/>
          </w:tcPr>
          <w:p w14:paraId="5E9E8484"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 xml:space="preserve">ПДК     </w:t>
            </w:r>
          </w:p>
        </w:tc>
        <w:tc>
          <w:tcPr>
            <w:tcW w:w="8345" w:type="dxa"/>
            <w:shd w:val="clear" w:color="auto" w:fill="auto"/>
          </w:tcPr>
          <w:p w14:paraId="024EB6D7"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Предельно допустимая концентрация</w:t>
            </w:r>
          </w:p>
        </w:tc>
      </w:tr>
      <w:tr w:rsidR="00700B14" w:rsidRPr="00371A72" w14:paraId="3626C074" w14:textId="77777777" w:rsidTr="00555762">
        <w:tc>
          <w:tcPr>
            <w:tcW w:w="1275" w:type="dxa"/>
            <w:shd w:val="clear" w:color="auto" w:fill="auto"/>
          </w:tcPr>
          <w:p w14:paraId="5AE0720B"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ПУОСС</w:t>
            </w:r>
          </w:p>
        </w:tc>
        <w:tc>
          <w:tcPr>
            <w:tcW w:w="8345" w:type="dxa"/>
            <w:shd w:val="clear" w:color="auto" w:fill="auto"/>
          </w:tcPr>
          <w:p w14:paraId="6F8400FC"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План управления окружающей и социальной средой</w:t>
            </w:r>
          </w:p>
        </w:tc>
      </w:tr>
      <w:tr w:rsidR="00700B14" w:rsidRPr="00371A72" w14:paraId="6245AF51" w14:textId="77777777" w:rsidTr="00555762">
        <w:tc>
          <w:tcPr>
            <w:tcW w:w="1275" w:type="dxa"/>
            <w:shd w:val="clear" w:color="auto" w:fill="auto"/>
          </w:tcPr>
          <w:p w14:paraId="07B1F431"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РДЭСУ</w:t>
            </w:r>
          </w:p>
        </w:tc>
        <w:tc>
          <w:tcPr>
            <w:tcW w:w="8345" w:type="dxa"/>
            <w:shd w:val="clear" w:color="auto" w:fill="auto"/>
          </w:tcPr>
          <w:p w14:paraId="50F1AB4E"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 xml:space="preserve">Рамочный документ по экологическому и социальному управлению </w:t>
            </w:r>
          </w:p>
        </w:tc>
      </w:tr>
      <w:tr w:rsidR="00700B14" w:rsidRPr="00870D32" w14:paraId="483D621B" w14:textId="77777777" w:rsidTr="00555762">
        <w:tc>
          <w:tcPr>
            <w:tcW w:w="1275" w:type="dxa"/>
            <w:shd w:val="clear" w:color="auto" w:fill="auto"/>
          </w:tcPr>
          <w:p w14:paraId="2663AA6B"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СД</w:t>
            </w:r>
          </w:p>
        </w:tc>
        <w:tc>
          <w:tcPr>
            <w:tcW w:w="8345" w:type="dxa"/>
            <w:shd w:val="clear" w:color="auto" w:fill="auto"/>
          </w:tcPr>
          <w:p w14:paraId="588D853D" w14:textId="77777777" w:rsidR="00700B14" w:rsidRPr="00870D32" w:rsidRDefault="00700B14" w:rsidP="00375F89">
            <w:pPr>
              <w:rPr>
                <w:rFonts w:eastAsia="Times New Roman"/>
                <w:bCs/>
                <w:sz w:val="22"/>
                <w:szCs w:val="22"/>
                <w:lang w:val="ru-RU"/>
              </w:rPr>
            </w:pPr>
            <w:r w:rsidRPr="00870D32">
              <w:rPr>
                <w:rFonts w:eastAsia="Times New Roman"/>
                <w:bCs/>
                <w:sz w:val="22"/>
                <w:szCs w:val="22"/>
                <w:lang w:val="ru-RU"/>
              </w:rPr>
              <w:t>Сексуальное домогательство</w:t>
            </w:r>
          </w:p>
        </w:tc>
      </w:tr>
      <w:tr w:rsidR="00700B14" w:rsidRPr="00870D32" w14:paraId="0B1BAA4F" w14:textId="77777777" w:rsidTr="00555762">
        <w:tc>
          <w:tcPr>
            <w:tcW w:w="1275" w:type="dxa"/>
            <w:shd w:val="clear" w:color="auto" w:fill="auto"/>
          </w:tcPr>
          <w:p w14:paraId="75E983B1"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СИЗ</w:t>
            </w:r>
          </w:p>
        </w:tc>
        <w:tc>
          <w:tcPr>
            <w:tcW w:w="8345" w:type="dxa"/>
            <w:shd w:val="clear" w:color="auto" w:fill="auto"/>
          </w:tcPr>
          <w:p w14:paraId="1A6E0DFF" w14:textId="77777777" w:rsidR="00700B14" w:rsidRPr="00870D32" w:rsidRDefault="00700B14" w:rsidP="00375F89">
            <w:pPr>
              <w:rPr>
                <w:rFonts w:eastAsia="Times New Roman"/>
                <w:bCs/>
                <w:sz w:val="22"/>
                <w:szCs w:val="22"/>
                <w:lang w:val="ru-RU"/>
              </w:rPr>
            </w:pPr>
            <w:r w:rsidRPr="00870D32">
              <w:rPr>
                <w:rFonts w:eastAsia="Times New Roman"/>
                <w:bCs/>
                <w:sz w:val="22"/>
                <w:szCs w:val="22"/>
                <w:lang w:val="ru-RU"/>
              </w:rPr>
              <w:t>Средства индивидуальной защиты</w:t>
            </w:r>
          </w:p>
        </w:tc>
      </w:tr>
      <w:tr w:rsidR="00700B14" w:rsidRPr="00870D32" w14:paraId="2EAB26A2" w14:textId="77777777" w:rsidTr="00555762">
        <w:tc>
          <w:tcPr>
            <w:tcW w:w="1275" w:type="dxa"/>
            <w:shd w:val="clear" w:color="auto" w:fill="auto"/>
          </w:tcPr>
          <w:p w14:paraId="3F6154CB" w14:textId="77777777" w:rsidR="00700B14" w:rsidRPr="00870D32" w:rsidRDefault="00700B14" w:rsidP="00375F89">
            <w:pPr>
              <w:numPr>
                <w:ilvl w:val="12"/>
                <w:numId w:val="0"/>
              </w:numPr>
              <w:jc w:val="both"/>
              <w:rPr>
                <w:rFonts w:eastAsia="Times New Roman"/>
                <w:bCs/>
                <w:sz w:val="22"/>
                <w:szCs w:val="22"/>
                <w:lang w:val="ru-RU"/>
              </w:rPr>
            </w:pPr>
            <w:r w:rsidRPr="00870D32">
              <w:rPr>
                <w:rFonts w:eastAsia="Times New Roman"/>
                <w:bCs/>
                <w:sz w:val="22"/>
                <w:szCs w:val="22"/>
                <w:lang w:val="ru-RU"/>
              </w:rPr>
              <w:t>СЭН</w:t>
            </w:r>
          </w:p>
        </w:tc>
        <w:tc>
          <w:tcPr>
            <w:tcW w:w="8345" w:type="dxa"/>
            <w:shd w:val="clear" w:color="auto" w:fill="auto"/>
          </w:tcPr>
          <w:p w14:paraId="13FEBD26" w14:textId="77777777" w:rsidR="00700B14" w:rsidRPr="00870D32" w:rsidRDefault="00700B14" w:rsidP="00375F89">
            <w:pPr>
              <w:rPr>
                <w:rFonts w:eastAsia="Times New Roman"/>
                <w:bCs/>
                <w:sz w:val="22"/>
                <w:szCs w:val="22"/>
                <w:lang w:val="ru-RU"/>
              </w:rPr>
            </w:pPr>
            <w:r w:rsidRPr="00870D32">
              <w:rPr>
                <w:rFonts w:eastAsia="Times New Roman"/>
                <w:bCs/>
                <w:sz w:val="22"/>
                <w:szCs w:val="22"/>
                <w:lang w:val="ru-RU"/>
              </w:rPr>
              <w:t>Сексуальная эксплуатация и насилие</w:t>
            </w:r>
          </w:p>
        </w:tc>
      </w:tr>
      <w:tr w:rsidR="00700B14" w:rsidRPr="00870D32" w14:paraId="37E694E8" w14:textId="77777777" w:rsidTr="00555762">
        <w:trPr>
          <w:trHeight w:val="273"/>
        </w:trPr>
        <w:tc>
          <w:tcPr>
            <w:tcW w:w="1275" w:type="dxa"/>
            <w:shd w:val="clear" w:color="auto" w:fill="auto"/>
          </w:tcPr>
          <w:p w14:paraId="76F5E7CB"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bCs/>
                <w:sz w:val="22"/>
                <w:szCs w:val="22"/>
                <w:lang w:val="ru-RU"/>
              </w:rPr>
              <w:t>ТП</w:t>
            </w:r>
            <w:r w:rsidRPr="00870D32">
              <w:rPr>
                <w:rFonts w:eastAsia="Times New Roman"/>
                <w:bCs/>
                <w:sz w:val="22"/>
                <w:szCs w:val="22"/>
                <w:lang w:val="ru-RU"/>
              </w:rPr>
              <w:tab/>
            </w:r>
          </w:p>
        </w:tc>
        <w:tc>
          <w:tcPr>
            <w:tcW w:w="8345" w:type="dxa"/>
            <w:shd w:val="clear" w:color="auto" w:fill="auto"/>
          </w:tcPr>
          <w:p w14:paraId="52CA59DF" w14:textId="77777777" w:rsidR="00700B14" w:rsidRPr="00870D32" w:rsidRDefault="00700B14" w:rsidP="00375F89">
            <w:pPr>
              <w:jc w:val="both"/>
              <w:rPr>
                <w:rFonts w:eastAsia="Times New Roman"/>
                <w:b/>
                <w:lang w:val="ru-RU"/>
              </w:rPr>
            </w:pPr>
            <w:r w:rsidRPr="00870D32">
              <w:rPr>
                <w:rFonts w:eastAsia="Times New Roman"/>
                <w:bCs/>
                <w:sz w:val="22"/>
                <w:szCs w:val="22"/>
                <w:lang w:val="ru-RU"/>
              </w:rPr>
              <w:t>Техническая помощь</w:t>
            </w:r>
          </w:p>
        </w:tc>
      </w:tr>
      <w:tr w:rsidR="00700B14" w:rsidRPr="00870D32" w14:paraId="42E1DF7A" w14:textId="77777777" w:rsidTr="00555762">
        <w:tc>
          <w:tcPr>
            <w:tcW w:w="1275" w:type="dxa"/>
            <w:shd w:val="clear" w:color="auto" w:fill="auto"/>
          </w:tcPr>
          <w:p w14:paraId="23EB5A68"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ЦДС</w:t>
            </w:r>
          </w:p>
        </w:tc>
        <w:tc>
          <w:tcPr>
            <w:tcW w:w="8345" w:type="dxa"/>
            <w:shd w:val="clear" w:color="auto" w:fill="auto"/>
          </w:tcPr>
          <w:p w14:paraId="16F7FE42"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 xml:space="preserve">Цепочка добавленной стоимости </w:t>
            </w:r>
          </w:p>
        </w:tc>
      </w:tr>
      <w:tr w:rsidR="00700B14" w:rsidRPr="00870D32" w14:paraId="6941A457" w14:textId="77777777" w:rsidTr="00555762">
        <w:tc>
          <w:tcPr>
            <w:tcW w:w="1275" w:type="dxa"/>
            <w:shd w:val="clear" w:color="auto" w:fill="auto"/>
          </w:tcPr>
          <w:p w14:paraId="6E471951"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sz w:val="22"/>
                <w:szCs w:val="22"/>
                <w:lang w:val="ru-RU"/>
              </w:rPr>
              <w:t xml:space="preserve">ЦКА    </w:t>
            </w:r>
          </w:p>
        </w:tc>
        <w:tc>
          <w:tcPr>
            <w:tcW w:w="8345" w:type="dxa"/>
            <w:shd w:val="clear" w:color="auto" w:fill="auto"/>
          </w:tcPr>
          <w:p w14:paraId="38A33C00" w14:textId="77777777" w:rsidR="00700B14" w:rsidRPr="00870D32" w:rsidRDefault="00700B14" w:rsidP="00375F89">
            <w:pPr>
              <w:numPr>
                <w:ilvl w:val="12"/>
                <w:numId w:val="0"/>
              </w:numPr>
              <w:jc w:val="both"/>
              <w:rPr>
                <w:rFonts w:eastAsia="Times New Roman"/>
                <w:b/>
                <w:lang w:val="ru-RU"/>
              </w:rPr>
            </w:pPr>
            <w:r w:rsidRPr="00870D32">
              <w:rPr>
                <w:rFonts w:eastAsia="Times New Roman"/>
                <w:sz w:val="22"/>
                <w:szCs w:val="22"/>
                <w:lang w:val="ru-RU"/>
              </w:rPr>
              <w:t>Центр конкурентоспособности агробизнеса</w:t>
            </w:r>
          </w:p>
        </w:tc>
      </w:tr>
      <w:tr w:rsidR="00700B14" w:rsidRPr="00870D32" w14:paraId="30442CBF" w14:textId="77777777" w:rsidTr="00555762">
        <w:tc>
          <w:tcPr>
            <w:tcW w:w="1275" w:type="dxa"/>
            <w:shd w:val="clear" w:color="auto" w:fill="auto"/>
          </w:tcPr>
          <w:p w14:paraId="164A7D5E" w14:textId="77777777" w:rsidR="00700B14" w:rsidRPr="00870D32" w:rsidRDefault="00700B14" w:rsidP="00375F89">
            <w:pPr>
              <w:numPr>
                <w:ilvl w:val="12"/>
                <w:numId w:val="0"/>
              </w:numPr>
              <w:jc w:val="both"/>
              <w:rPr>
                <w:rFonts w:eastAsia="Times New Roman"/>
                <w:sz w:val="22"/>
                <w:szCs w:val="22"/>
                <w:lang w:val="ru-RU"/>
              </w:rPr>
            </w:pPr>
            <w:r w:rsidRPr="00870D32">
              <w:rPr>
                <w:rFonts w:eastAsia="Times New Roman"/>
                <w:bCs/>
                <w:sz w:val="22"/>
                <w:szCs w:val="22"/>
                <w:lang w:val="ru-RU"/>
              </w:rPr>
              <w:t>ЭО</w:t>
            </w:r>
            <w:r w:rsidRPr="00870D32">
              <w:rPr>
                <w:rFonts w:eastAsia="Times New Roman"/>
                <w:bCs/>
                <w:sz w:val="22"/>
                <w:szCs w:val="22"/>
                <w:lang w:val="fr-FR"/>
              </w:rPr>
              <w:tab/>
            </w:r>
          </w:p>
        </w:tc>
        <w:tc>
          <w:tcPr>
            <w:tcW w:w="8345" w:type="dxa"/>
            <w:shd w:val="clear" w:color="auto" w:fill="auto"/>
          </w:tcPr>
          <w:p w14:paraId="42B837DF" w14:textId="77777777" w:rsidR="00700B14" w:rsidRPr="00870D32" w:rsidRDefault="00700B14" w:rsidP="00375F89">
            <w:pPr>
              <w:rPr>
                <w:rFonts w:eastAsia="Times New Roman"/>
                <w:b/>
                <w:lang w:val="ru-RU"/>
              </w:rPr>
            </w:pPr>
            <w:r w:rsidRPr="00870D32">
              <w:rPr>
                <w:rFonts w:eastAsia="Times New Roman"/>
                <w:bCs/>
                <w:sz w:val="22"/>
                <w:szCs w:val="22"/>
                <w:lang w:val="ru-RU"/>
              </w:rPr>
              <w:t>Экологическая оценка</w:t>
            </w:r>
          </w:p>
        </w:tc>
      </w:tr>
    </w:tbl>
    <w:p w14:paraId="2592E7C3" w14:textId="77777777" w:rsidR="00A80550" w:rsidRPr="00870D32" w:rsidRDefault="00A80550" w:rsidP="00A80550">
      <w:pPr>
        <w:numPr>
          <w:ilvl w:val="12"/>
          <w:numId w:val="0"/>
        </w:numPr>
        <w:jc w:val="both"/>
        <w:rPr>
          <w:b/>
          <w:lang w:val="ru-RU"/>
        </w:rPr>
      </w:pPr>
    </w:p>
    <w:p w14:paraId="0FD1FC1C" w14:textId="77777777" w:rsidR="00A80550" w:rsidRPr="00870D32" w:rsidRDefault="00A80550" w:rsidP="00A80550">
      <w:pPr>
        <w:numPr>
          <w:ilvl w:val="12"/>
          <w:numId w:val="0"/>
        </w:numPr>
        <w:jc w:val="both"/>
        <w:rPr>
          <w:b/>
          <w:lang w:val="ru-RU"/>
        </w:rPr>
      </w:pPr>
    </w:p>
    <w:p w14:paraId="05C1709A" w14:textId="77777777" w:rsidR="00A80550" w:rsidRPr="00870D32" w:rsidRDefault="00A80550" w:rsidP="00A80550">
      <w:pPr>
        <w:numPr>
          <w:ilvl w:val="12"/>
          <w:numId w:val="0"/>
        </w:numPr>
        <w:jc w:val="both"/>
        <w:rPr>
          <w:b/>
          <w:lang w:val="ru-RU"/>
        </w:rPr>
      </w:pPr>
    </w:p>
    <w:p w14:paraId="690980C9" w14:textId="77777777" w:rsidR="00A80550" w:rsidRPr="00870D32" w:rsidRDefault="00A80550" w:rsidP="00A80550">
      <w:pPr>
        <w:numPr>
          <w:ilvl w:val="12"/>
          <w:numId w:val="0"/>
        </w:numPr>
        <w:jc w:val="both"/>
        <w:rPr>
          <w:b/>
          <w:lang w:val="ru-RU"/>
        </w:rPr>
      </w:pPr>
    </w:p>
    <w:p w14:paraId="2C9E8BBE" w14:textId="77777777" w:rsidR="00A80550" w:rsidRPr="00870D32" w:rsidRDefault="00A80550" w:rsidP="00A80550">
      <w:pPr>
        <w:numPr>
          <w:ilvl w:val="12"/>
          <w:numId w:val="0"/>
        </w:numPr>
        <w:jc w:val="both"/>
        <w:rPr>
          <w:b/>
          <w:lang w:val="ru-RU"/>
        </w:rPr>
      </w:pPr>
    </w:p>
    <w:p w14:paraId="5963C101" w14:textId="77777777" w:rsidR="00A80550" w:rsidRPr="00870D32" w:rsidRDefault="00A80550" w:rsidP="00A80550">
      <w:pPr>
        <w:numPr>
          <w:ilvl w:val="12"/>
          <w:numId w:val="0"/>
        </w:numPr>
        <w:jc w:val="both"/>
        <w:rPr>
          <w:b/>
          <w:lang w:val="ru-RU"/>
        </w:rPr>
      </w:pPr>
    </w:p>
    <w:p w14:paraId="62F01A0E" w14:textId="77777777" w:rsidR="00A80550" w:rsidRPr="00870D32" w:rsidRDefault="00A80550" w:rsidP="00A80550">
      <w:pPr>
        <w:numPr>
          <w:ilvl w:val="12"/>
          <w:numId w:val="0"/>
        </w:numPr>
        <w:jc w:val="both"/>
        <w:rPr>
          <w:b/>
          <w:lang w:val="ru-RU"/>
        </w:rPr>
      </w:pPr>
    </w:p>
    <w:p w14:paraId="30246AFF" w14:textId="77777777" w:rsidR="00A80550" w:rsidRDefault="00A80550" w:rsidP="00A80550">
      <w:pPr>
        <w:numPr>
          <w:ilvl w:val="12"/>
          <w:numId w:val="0"/>
        </w:numPr>
        <w:jc w:val="both"/>
        <w:rPr>
          <w:b/>
          <w:lang w:val="ru-RU"/>
        </w:rPr>
      </w:pPr>
    </w:p>
    <w:p w14:paraId="72DFBFCB" w14:textId="77777777" w:rsidR="001A3DD8" w:rsidRPr="00870D32" w:rsidRDefault="001A3DD8" w:rsidP="00A80550">
      <w:pPr>
        <w:numPr>
          <w:ilvl w:val="12"/>
          <w:numId w:val="0"/>
        </w:numPr>
        <w:jc w:val="both"/>
        <w:rPr>
          <w:b/>
          <w:lang w:val="ru-RU"/>
        </w:rPr>
      </w:pPr>
    </w:p>
    <w:p w14:paraId="00297F4C" w14:textId="77777777" w:rsidR="00A80550" w:rsidRDefault="00A80550" w:rsidP="00A80550">
      <w:pPr>
        <w:numPr>
          <w:ilvl w:val="12"/>
          <w:numId w:val="0"/>
        </w:numPr>
        <w:jc w:val="both"/>
        <w:rPr>
          <w:b/>
          <w:lang w:val="ru-RU"/>
        </w:rPr>
      </w:pPr>
    </w:p>
    <w:p w14:paraId="58591ADE" w14:textId="77777777" w:rsidR="00793C22" w:rsidRPr="00870D32" w:rsidRDefault="00793C22" w:rsidP="00A80550">
      <w:pPr>
        <w:numPr>
          <w:ilvl w:val="12"/>
          <w:numId w:val="0"/>
        </w:numPr>
        <w:jc w:val="both"/>
        <w:rPr>
          <w:b/>
          <w:lang w:val="ru-RU"/>
        </w:rPr>
      </w:pPr>
    </w:p>
    <w:p w14:paraId="53054519" w14:textId="77777777" w:rsidR="00A80550" w:rsidRPr="00870D32" w:rsidRDefault="00A80550" w:rsidP="00A80550">
      <w:pPr>
        <w:numPr>
          <w:ilvl w:val="12"/>
          <w:numId w:val="0"/>
        </w:numPr>
        <w:jc w:val="both"/>
        <w:rPr>
          <w:b/>
          <w:lang w:val="ru-RU"/>
        </w:rPr>
      </w:pPr>
    </w:p>
    <w:p w14:paraId="0C38BCA8" w14:textId="05F5210B" w:rsidR="00A80550" w:rsidRPr="00793C22" w:rsidRDefault="00793C22" w:rsidP="00870D32">
      <w:pPr>
        <w:pStyle w:val="1"/>
        <w:rPr>
          <w:rFonts w:ascii="Times New Roman" w:hAnsi="Times New Roman"/>
          <w:color w:val="auto"/>
          <w:sz w:val="24"/>
          <w:szCs w:val="22"/>
          <w:lang w:val="ru-RU"/>
        </w:rPr>
      </w:pPr>
      <w:bookmarkStart w:id="0" w:name="_Toc68861090"/>
      <w:r w:rsidRPr="00793C22">
        <w:rPr>
          <w:rFonts w:ascii="Times New Roman" w:hAnsi="Times New Roman"/>
          <w:color w:val="auto"/>
          <w:sz w:val="24"/>
          <w:szCs w:val="22"/>
          <w:lang w:val="ru-RU"/>
        </w:rPr>
        <w:lastRenderedPageBreak/>
        <w:t>Введение</w:t>
      </w:r>
      <w:bookmarkEnd w:id="0"/>
    </w:p>
    <w:p w14:paraId="751D73EC" w14:textId="77777777" w:rsidR="00793C22" w:rsidRPr="00793C22" w:rsidRDefault="00793C22" w:rsidP="00793C22">
      <w:pPr>
        <w:rPr>
          <w:lang w:val="ru-RU" w:eastAsia="en-GB"/>
        </w:rPr>
      </w:pPr>
    </w:p>
    <w:p w14:paraId="77AA4275" w14:textId="77777777" w:rsidR="00A80550" w:rsidRPr="00870D32" w:rsidRDefault="00A80550" w:rsidP="00A80550">
      <w:pPr>
        <w:jc w:val="both"/>
        <w:rPr>
          <w:sz w:val="22"/>
          <w:szCs w:val="22"/>
          <w:lang w:val="ru-RU"/>
        </w:rPr>
      </w:pPr>
      <w:r w:rsidRPr="00870D32">
        <w:rPr>
          <w:sz w:val="22"/>
          <w:szCs w:val="22"/>
          <w:lang w:val="ru-RU"/>
        </w:rPr>
        <w:t xml:space="preserve">В рамках своей стратегии реагирования на кризис </w:t>
      </w:r>
      <w:r w:rsidRPr="00870D32">
        <w:rPr>
          <w:sz w:val="22"/>
          <w:szCs w:val="22"/>
        </w:rPr>
        <w:t>COVID</w:t>
      </w:r>
      <w:r w:rsidRPr="00870D32">
        <w:rPr>
          <w:sz w:val="22"/>
          <w:szCs w:val="22"/>
          <w:lang w:val="ru-RU"/>
        </w:rPr>
        <w:t xml:space="preserve">-19 Правительство определило приоритетные меры, которые могут помочь уязвимым сельским домохозяйствам сохранить свои средства к существованию и доходы. Для этих целей было запрошено дополнительное финансирование для  ПКППМС, чтобы рассмотреть возможности для повышения уровня жизни, увеличения доходов и повышения устойчивости агропродовольственных цепочек добавленной стоимости. В рамках этого Правительство также обратилось с просьбой о расширении географического охвата проектной деятельности, чтобы включить бенефициаров в </w:t>
      </w:r>
      <w:proofErr w:type="spellStart"/>
      <w:r w:rsidRPr="00870D32">
        <w:rPr>
          <w:sz w:val="22"/>
          <w:szCs w:val="22"/>
          <w:lang w:val="ru-RU"/>
        </w:rPr>
        <w:t>Нарынской</w:t>
      </w:r>
      <w:proofErr w:type="spellEnd"/>
      <w:r w:rsidRPr="00870D32">
        <w:rPr>
          <w:sz w:val="22"/>
          <w:szCs w:val="22"/>
          <w:lang w:val="ru-RU"/>
        </w:rPr>
        <w:t xml:space="preserve"> и </w:t>
      </w:r>
      <w:proofErr w:type="spellStart"/>
      <w:r w:rsidRPr="00870D32">
        <w:rPr>
          <w:sz w:val="22"/>
          <w:szCs w:val="22"/>
          <w:lang w:val="ru-RU"/>
        </w:rPr>
        <w:t>Таласской</w:t>
      </w:r>
      <w:proofErr w:type="spellEnd"/>
      <w:r w:rsidRPr="00870D32">
        <w:rPr>
          <w:sz w:val="22"/>
          <w:szCs w:val="22"/>
          <w:lang w:val="ru-RU"/>
        </w:rPr>
        <w:t xml:space="preserve"> областях в дополнение к Иссык-Кульской области, обеспечивая тем самым устойчивый рост бизнеса и создание рабочих мест в более широком масштабе.</w:t>
      </w:r>
    </w:p>
    <w:p w14:paraId="59C48301" w14:textId="77777777" w:rsidR="00A80550" w:rsidRPr="00870D32" w:rsidRDefault="00A80550" w:rsidP="00A80550">
      <w:pPr>
        <w:jc w:val="both"/>
        <w:rPr>
          <w:sz w:val="22"/>
          <w:szCs w:val="22"/>
          <w:lang w:val="ru-RU"/>
        </w:rPr>
      </w:pPr>
      <w:r w:rsidRPr="00870D32">
        <w:rPr>
          <w:sz w:val="22"/>
          <w:szCs w:val="22"/>
          <w:lang w:val="ru-RU"/>
        </w:rPr>
        <w:t xml:space="preserve"> </w:t>
      </w:r>
    </w:p>
    <w:p w14:paraId="62E2AAFB" w14:textId="5A4B5850" w:rsidR="00A80550" w:rsidRPr="00870D32" w:rsidRDefault="00A80550" w:rsidP="00A80550">
      <w:pPr>
        <w:jc w:val="both"/>
        <w:rPr>
          <w:sz w:val="22"/>
          <w:szCs w:val="22"/>
          <w:lang w:val="ru-RU"/>
        </w:rPr>
      </w:pPr>
      <w:r w:rsidRPr="00870D32">
        <w:rPr>
          <w:sz w:val="22"/>
          <w:szCs w:val="22"/>
          <w:lang w:val="ru-RU"/>
        </w:rPr>
        <w:t xml:space="preserve">Включая три ключевых региона молочной промышленности на севере Кыргызстана, АФ ставит перед собой задачу комплексного развития цепочки добавленной стоимости в молочной промышленности. ДФ будет расширять основной упор в родительском проекте на повышение производительности, чтобы сосредоточить больше внимания на содействии устойчивому генерированию доходов домашними хозяйствами мелких фермерских хозяйств и усилению </w:t>
      </w:r>
      <w:proofErr w:type="gramStart"/>
      <w:r w:rsidRPr="00870D32">
        <w:rPr>
          <w:sz w:val="22"/>
          <w:szCs w:val="22"/>
          <w:lang w:val="ru-RU"/>
        </w:rPr>
        <w:t>устойчивости цепочки создания стоимости молочной продукции</w:t>
      </w:r>
      <w:proofErr w:type="gramEnd"/>
      <w:r w:rsidRPr="00870D32">
        <w:rPr>
          <w:sz w:val="22"/>
          <w:szCs w:val="22"/>
          <w:lang w:val="ru-RU"/>
        </w:rPr>
        <w:t xml:space="preserve"> к экономическим потрясениям. Это важно, поскольку домохозяйства теряют доступ к доходам от денежных переводов и сталкиваются с другими экономическими неопределенностями в свете </w:t>
      </w:r>
      <w:r w:rsidRPr="00870D32">
        <w:rPr>
          <w:sz w:val="22"/>
          <w:szCs w:val="22"/>
        </w:rPr>
        <w:t>COVID</w:t>
      </w:r>
      <w:r w:rsidRPr="00870D32">
        <w:rPr>
          <w:sz w:val="22"/>
          <w:szCs w:val="22"/>
          <w:lang w:val="ru-RU"/>
        </w:rPr>
        <w:t xml:space="preserve">-19. </w:t>
      </w:r>
      <w:proofErr w:type="gramStart"/>
      <w:r w:rsidRPr="00870D32">
        <w:rPr>
          <w:sz w:val="22"/>
          <w:szCs w:val="22"/>
          <w:lang w:val="ru-RU"/>
        </w:rPr>
        <w:t xml:space="preserve">Чтобы поддержать устойчивое получение доходов на уровне мелких фермеров, проект будет способствовать продвижению вверх по качественной лестнице (и, следовательно, повышению цен) за счет улучшения практик земледелия для мелких фермеров, улучшения сбора и хранения молока для групп фермеров и обеспечения </w:t>
      </w:r>
      <w:r w:rsidR="00632680">
        <w:rPr>
          <w:sz w:val="22"/>
          <w:szCs w:val="22"/>
          <w:lang w:val="ru-RU"/>
        </w:rPr>
        <w:t xml:space="preserve">цифровой платформой для </w:t>
      </w:r>
      <w:r w:rsidRPr="00870D32">
        <w:rPr>
          <w:sz w:val="22"/>
          <w:szCs w:val="22"/>
          <w:lang w:val="ru-RU"/>
        </w:rPr>
        <w:t xml:space="preserve">более высокого </w:t>
      </w:r>
      <w:r w:rsidR="00632680">
        <w:rPr>
          <w:sz w:val="22"/>
          <w:szCs w:val="22"/>
          <w:lang w:val="ru-RU"/>
        </w:rPr>
        <w:t xml:space="preserve">контроля </w:t>
      </w:r>
      <w:r w:rsidRPr="00870D32">
        <w:rPr>
          <w:sz w:val="22"/>
          <w:szCs w:val="22"/>
          <w:lang w:val="ru-RU"/>
        </w:rPr>
        <w:t xml:space="preserve">качества </w:t>
      </w:r>
      <w:r w:rsidR="00632680">
        <w:rPr>
          <w:sz w:val="22"/>
          <w:szCs w:val="22"/>
          <w:lang w:val="ru-RU"/>
        </w:rPr>
        <w:t xml:space="preserve">и </w:t>
      </w:r>
      <w:r w:rsidRPr="00870D32">
        <w:rPr>
          <w:sz w:val="22"/>
          <w:szCs w:val="22"/>
          <w:lang w:val="ru-RU"/>
        </w:rPr>
        <w:t xml:space="preserve">записей </w:t>
      </w:r>
      <w:r w:rsidR="00632680">
        <w:rPr>
          <w:sz w:val="22"/>
          <w:szCs w:val="22"/>
          <w:lang w:val="ru-RU"/>
        </w:rPr>
        <w:t>в пунктах сбора молока</w:t>
      </w:r>
      <w:r w:rsidRPr="00870D32">
        <w:rPr>
          <w:sz w:val="22"/>
          <w:szCs w:val="22"/>
          <w:lang w:val="ru-RU"/>
        </w:rPr>
        <w:t>.</w:t>
      </w:r>
      <w:proofErr w:type="gramEnd"/>
      <w:r w:rsidRPr="00870D32">
        <w:rPr>
          <w:sz w:val="22"/>
          <w:szCs w:val="22"/>
          <w:lang w:val="ru-RU"/>
        </w:rPr>
        <w:t xml:space="preserve"> В целях повышения устойчивости молочной цепочки к экономическим потрясениям, проект будет поддерживать развитие рынка через улучшенные общественные и частные услуги для участников ЦДС молока, лучшей доступности </w:t>
      </w:r>
      <w:r w:rsidR="00840A02">
        <w:rPr>
          <w:sz w:val="22"/>
          <w:szCs w:val="22"/>
          <w:lang w:val="ru-RU"/>
        </w:rPr>
        <w:t>ресурсов</w:t>
      </w:r>
      <w:r w:rsidRPr="00870D32">
        <w:rPr>
          <w:sz w:val="22"/>
          <w:szCs w:val="22"/>
          <w:lang w:val="ru-RU"/>
        </w:rPr>
        <w:t xml:space="preserve"> (таких как семена кормов) и доступности финансирования маломощных фермеров, для поддержки их бизнес деятельности.</w:t>
      </w:r>
    </w:p>
    <w:p w14:paraId="2CC6556C" w14:textId="77777777" w:rsidR="00A80550" w:rsidRPr="00870D32" w:rsidRDefault="00A80550" w:rsidP="00A80550">
      <w:pPr>
        <w:jc w:val="both"/>
        <w:rPr>
          <w:sz w:val="22"/>
          <w:szCs w:val="22"/>
          <w:lang w:val="ru-RU"/>
        </w:rPr>
      </w:pPr>
    </w:p>
    <w:p w14:paraId="4FC7DBD6" w14:textId="290DB2A5" w:rsidR="00A80550" w:rsidRPr="00870D32" w:rsidRDefault="00A80550" w:rsidP="00A80550">
      <w:pPr>
        <w:jc w:val="both"/>
        <w:rPr>
          <w:sz w:val="22"/>
          <w:szCs w:val="22"/>
          <w:lang w:val="ru-RU"/>
        </w:rPr>
      </w:pPr>
      <w:r w:rsidRPr="00870D32">
        <w:rPr>
          <w:sz w:val="22"/>
          <w:szCs w:val="22"/>
          <w:lang w:val="ru-RU"/>
        </w:rPr>
        <w:t xml:space="preserve">Ожидается, что новый проект потребует большего институционального потенциала, чем для реализации текущего материнского проекта, однако он  не вызовет определенных дополнительных рисков и не повысит риск степень существующих рисков. Основной риск, связанный с дополнительным финансированием, заключается в неопределенном воздействии второй волны </w:t>
      </w:r>
      <w:r w:rsidRPr="00870D32">
        <w:rPr>
          <w:sz w:val="22"/>
          <w:szCs w:val="22"/>
        </w:rPr>
        <w:t>COVID</w:t>
      </w:r>
      <w:r w:rsidRPr="00870D32">
        <w:rPr>
          <w:sz w:val="22"/>
          <w:szCs w:val="22"/>
          <w:lang w:val="ru-RU"/>
        </w:rPr>
        <w:t xml:space="preserve">-19 в стране и сохраняющейся экономической неопределенности после отмены текущего чрезвычайного положения. Структура дополнительного финансирования скорректирована с учетом мер по смягчению рисков, оцениваемых по существу, а также с учетом уязвимостей, связанных с экономическим воздействием на мелкие молочные домохозяйства из-за пандемии </w:t>
      </w:r>
      <w:r w:rsidRPr="00870D32">
        <w:rPr>
          <w:sz w:val="22"/>
          <w:szCs w:val="22"/>
        </w:rPr>
        <w:t>COVID</w:t>
      </w:r>
      <w:r w:rsidRPr="00870D32">
        <w:rPr>
          <w:sz w:val="22"/>
          <w:szCs w:val="22"/>
          <w:lang w:val="ru-RU"/>
        </w:rPr>
        <w:t xml:space="preserve">-19. </w:t>
      </w:r>
      <w:r w:rsidR="00840A02">
        <w:rPr>
          <w:sz w:val="22"/>
          <w:szCs w:val="22"/>
          <w:lang w:val="ru-RU"/>
        </w:rPr>
        <w:t>Проектная деятельность будет</w:t>
      </w:r>
      <w:r w:rsidRPr="00870D32">
        <w:rPr>
          <w:sz w:val="22"/>
          <w:szCs w:val="22"/>
          <w:lang w:val="ru-RU"/>
        </w:rPr>
        <w:t xml:space="preserve"> включать (</w:t>
      </w:r>
      <w:r w:rsidRPr="00870D32">
        <w:rPr>
          <w:sz w:val="22"/>
          <w:szCs w:val="22"/>
        </w:rPr>
        <w:t>i</w:t>
      </w:r>
      <w:r w:rsidRPr="00870D32">
        <w:rPr>
          <w:sz w:val="22"/>
          <w:szCs w:val="22"/>
          <w:lang w:val="ru-RU"/>
        </w:rPr>
        <w:t xml:space="preserve">) внедрение и постепенное </w:t>
      </w:r>
      <w:r w:rsidR="0055524F">
        <w:rPr>
          <w:sz w:val="22"/>
          <w:szCs w:val="22"/>
          <w:lang w:val="ru-RU"/>
        </w:rPr>
        <w:t>принятие</w:t>
      </w:r>
      <w:r w:rsidRPr="00870D32">
        <w:rPr>
          <w:sz w:val="22"/>
          <w:szCs w:val="22"/>
          <w:lang w:val="ru-RU"/>
        </w:rPr>
        <w:t xml:space="preserve"> цифровых технологий, особенно для программ обучения фермеров, для устранения ограничений на передвижение; (</w:t>
      </w:r>
      <w:r w:rsidRPr="00870D32">
        <w:rPr>
          <w:sz w:val="22"/>
          <w:szCs w:val="22"/>
        </w:rPr>
        <w:t>ii</w:t>
      </w:r>
      <w:r w:rsidRPr="00870D32">
        <w:rPr>
          <w:sz w:val="22"/>
          <w:szCs w:val="22"/>
          <w:lang w:val="ru-RU"/>
        </w:rPr>
        <w:t>) наращивание потенциала фермерских групп и организаций для продвижения подходов «снизу вверх» и укрепления социальных сетей, в целях повышения устойчивости и устранения уязвимости фермеров-фермеров, подверженных экономическим потрясениям; (</w:t>
      </w:r>
      <w:r w:rsidRPr="00870D32">
        <w:rPr>
          <w:sz w:val="22"/>
          <w:szCs w:val="22"/>
        </w:rPr>
        <w:t>iii</w:t>
      </w:r>
      <w:r w:rsidRPr="00870D32">
        <w:rPr>
          <w:sz w:val="22"/>
          <w:szCs w:val="22"/>
          <w:lang w:val="ru-RU"/>
        </w:rPr>
        <w:t>) усиление внимания к внедрению технологий в цепочке создания стоимости с целью повышения устойчивости в цепочке создания стоимости в молочной промышленности.</w:t>
      </w:r>
    </w:p>
    <w:p w14:paraId="41498525" w14:textId="77777777" w:rsidR="00A80550" w:rsidRPr="00870D32" w:rsidRDefault="00A80550" w:rsidP="00A80550">
      <w:pPr>
        <w:rPr>
          <w:sz w:val="22"/>
          <w:szCs w:val="22"/>
          <w:lang w:val="ru-RU"/>
        </w:rPr>
      </w:pPr>
    </w:p>
    <w:p w14:paraId="3C85C591" w14:textId="241531EB" w:rsidR="00A80550" w:rsidRPr="00870D32" w:rsidRDefault="00A80550" w:rsidP="00A80550">
      <w:pPr>
        <w:jc w:val="both"/>
        <w:rPr>
          <w:sz w:val="22"/>
          <w:szCs w:val="22"/>
          <w:lang w:val="ru-RU"/>
        </w:rPr>
      </w:pPr>
      <w:r w:rsidRPr="00870D32">
        <w:rPr>
          <w:sz w:val="22"/>
          <w:szCs w:val="22"/>
          <w:lang w:val="ru-RU"/>
        </w:rPr>
        <w:t xml:space="preserve">Из-за ограничительных мер, связанных с предупреждением распространения вируса </w:t>
      </w:r>
      <w:r w:rsidRPr="00870D32">
        <w:rPr>
          <w:sz w:val="22"/>
          <w:szCs w:val="22"/>
        </w:rPr>
        <w:t>COVID</w:t>
      </w:r>
      <w:r w:rsidRPr="00870D32">
        <w:rPr>
          <w:sz w:val="22"/>
          <w:szCs w:val="22"/>
          <w:lang w:val="ru-RU"/>
        </w:rPr>
        <w:t>-19, общественные слушания настоящего документа проведены в режиме онлайн. Проект документа был размещен на веб-сайтах МС</w:t>
      </w:r>
      <w:r w:rsidR="0055524F">
        <w:rPr>
          <w:sz w:val="22"/>
          <w:szCs w:val="22"/>
          <w:lang w:val="ru-RU"/>
        </w:rPr>
        <w:t>В</w:t>
      </w:r>
      <w:r w:rsidRPr="00870D32">
        <w:rPr>
          <w:sz w:val="22"/>
          <w:szCs w:val="22"/>
          <w:lang w:val="ru-RU"/>
        </w:rPr>
        <w:t>Х</w:t>
      </w:r>
      <w:r w:rsidR="0055524F">
        <w:rPr>
          <w:sz w:val="22"/>
          <w:szCs w:val="22"/>
          <w:lang w:val="ru-RU"/>
        </w:rPr>
        <w:t>РР</w:t>
      </w:r>
      <w:r w:rsidRPr="00870D32">
        <w:rPr>
          <w:sz w:val="22"/>
          <w:szCs w:val="22"/>
          <w:lang w:val="ru-RU"/>
        </w:rPr>
        <w:t xml:space="preserve"> и М</w:t>
      </w:r>
      <w:r w:rsidR="0055524F">
        <w:rPr>
          <w:sz w:val="22"/>
          <w:szCs w:val="22"/>
          <w:lang w:val="ru-RU"/>
        </w:rPr>
        <w:t>Э</w:t>
      </w:r>
      <w:r w:rsidRPr="00870D32">
        <w:rPr>
          <w:sz w:val="22"/>
          <w:szCs w:val="22"/>
          <w:lang w:val="ru-RU"/>
        </w:rPr>
        <w:t>Ф (</w:t>
      </w:r>
      <w:hyperlink w:history="1">
        <w:r w:rsidR="00870D32" w:rsidRPr="00F50FE7">
          <w:rPr>
            <w:rStyle w:val="af3"/>
            <w:sz w:val="22"/>
            <w:szCs w:val="22"/>
          </w:rPr>
          <w:t>http</w:t>
        </w:r>
        <w:r w:rsidR="00870D32" w:rsidRPr="00F50FE7">
          <w:rPr>
            <w:rStyle w:val="af3"/>
            <w:lang w:val="ru-RU"/>
          </w:rPr>
          <w:t xml:space="preserve">://agroprod.kg, </w:t>
        </w:r>
        <w:proofErr w:type="spellStart"/>
        <w:r w:rsidR="00870D32" w:rsidRPr="00F50FE7">
          <w:rPr>
            <w:rStyle w:val="af3"/>
          </w:rPr>
          <w:t>minfin</w:t>
        </w:r>
        <w:proofErr w:type="spellEnd"/>
        <w:r w:rsidR="00870D32" w:rsidRPr="00F50FE7">
          <w:rPr>
            <w:rStyle w:val="af3"/>
            <w:lang w:val="ru-RU"/>
          </w:rPr>
          <w:t>.</w:t>
        </w:r>
        <w:r w:rsidR="00870D32" w:rsidRPr="00F50FE7">
          <w:rPr>
            <w:rStyle w:val="af3"/>
          </w:rPr>
          <w:t>kg</w:t>
        </w:r>
        <w:r w:rsidR="00870D32" w:rsidRPr="00F50FE7">
          <w:rPr>
            <w:rStyle w:val="af3"/>
            <w:lang w:val="ru-RU"/>
          </w:rPr>
          <w:t xml:space="preserve">) </w:t>
        </w:r>
      </w:hyperlink>
      <w:r w:rsidRPr="00870D32">
        <w:rPr>
          <w:sz w:val="22"/>
          <w:szCs w:val="22"/>
          <w:lang w:val="ru-RU"/>
        </w:rPr>
        <w:t xml:space="preserve"> </w:t>
      </w:r>
      <w:r w:rsidR="00870D32">
        <w:rPr>
          <w:sz w:val="22"/>
          <w:szCs w:val="22"/>
          <w:lang w:val="ky-KG"/>
        </w:rPr>
        <w:t xml:space="preserve">и </w:t>
      </w:r>
      <w:r w:rsidRPr="00870D32">
        <w:rPr>
          <w:sz w:val="22"/>
          <w:szCs w:val="22"/>
          <w:lang w:val="ru-RU"/>
        </w:rPr>
        <w:t>разослан органам местного самоуправления, государственным учреждениям, неправительственным организациям, а также некоторым компаниям, занятым в сфере агропромышленного комплекса и консалтинга. Отзывы  и рекомендации, поступившие  в ответ на разосланный документ с</w:t>
      </w:r>
      <w:r w:rsidR="0055524F">
        <w:rPr>
          <w:sz w:val="22"/>
          <w:szCs w:val="22"/>
          <w:lang w:val="ru-RU"/>
        </w:rPr>
        <w:t xml:space="preserve"> 9</w:t>
      </w:r>
      <w:r w:rsidRPr="00870D32">
        <w:rPr>
          <w:sz w:val="22"/>
          <w:szCs w:val="22"/>
          <w:lang w:val="ru-RU"/>
        </w:rPr>
        <w:t xml:space="preserve"> по </w:t>
      </w:r>
      <w:r w:rsidR="0055524F">
        <w:rPr>
          <w:sz w:val="22"/>
          <w:szCs w:val="22"/>
          <w:lang w:val="ru-RU"/>
        </w:rPr>
        <w:t>16 апреля</w:t>
      </w:r>
      <w:r w:rsidRPr="00870D32">
        <w:rPr>
          <w:sz w:val="22"/>
          <w:szCs w:val="22"/>
          <w:lang w:val="ru-RU"/>
        </w:rPr>
        <w:t xml:space="preserve">,  были отражены </w:t>
      </w:r>
      <w:r w:rsidR="001A3DD8">
        <w:rPr>
          <w:sz w:val="22"/>
          <w:szCs w:val="22"/>
          <w:lang w:val="ru-RU"/>
        </w:rPr>
        <w:t xml:space="preserve">должным образом </w:t>
      </w:r>
      <w:r w:rsidRPr="00870D32">
        <w:rPr>
          <w:sz w:val="22"/>
          <w:szCs w:val="22"/>
          <w:lang w:val="ru-RU"/>
        </w:rPr>
        <w:t xml:space="preserve">в окончательном тексте рамочного документа. </w:t>
      </w:r>
    </w:p>
    <w:p w14:paraId="72F91F71" w14:textId="77777777" w:rsidR="00A80550" w:rsidRPr="00870D32" w:rsidRDefault="00A80550" w:rsidP="00A80550">
      <w:pPr>
        <w:jc w:val="both"/>
        <w:rPr>
          <w:lang w:val="ru-RU"/>
        </w:rPr>
      </w:pPr>
    </w:p>
    <w:p w14:paraId="5A383519" w14:textId="7FF089E0" w:rsidR="00A80550" w:rsidRPr="004E27A2" w:rsidRDefault="00A80550" w:rsidP="001A3DD8">
      <w:pPr>
        <w:pStyle w:val="1"/>
        <w:numPr>
          <w:ilvl w:val="0"/>
          <w:numId w:val="85"/>
        </w:numPr>
        <w:spacing w:after="240"/>
        <w:ind w:left="426" w:hanging="426"/>
        <w:rPr>
          <w:rFonts w:ascii="Times New Roman" w:hAnsi="Times New Roman"/>
          <w:i/>
          <w:sz w:val="22"/>
          <w:szCs w:val="22"/>
          <w:lang w:val="ru-RU"/>
        </w:rPr>
      </w:pPr>
      <w:bookmarkStart w:id="1" w:name="_Toc68861091"/>
      <w:r w:rsidRPr="00870D32">
        <w:rPr>
          <w:rFonts w:ascii="Times New Roman" w:hAnsi="Times New Roman"/>
          <w:color w:val="auto"/>
          <w:sz w:val="22"/>
          <w:szCs w:val="22"/>
          <w:lang w:val="ru-RU"/>
        </w:rPr>
        <w:lastRenderedPageBreak/>
        <w:t>Преамбула</w:t>
      </w:r>
      <w:bookmarkEnd w:id="1"/>
      <w:r w:rsidRPr="00870D32">
        <w:rPr>
          <w:rFonts w:ascii="Times New Roman" w:hAnsi="Times New Roman"/>
          <w:sz w:val="22"/>
          <w:szCs w:val="22"/>
          <w:lang w:val="ru-RU"/>
        </w:rPr>
        <w:t xml:space="preserve">                    </w:t>
      </w:r>
    </w:p>
    <w:p w14:paraId="3959F472" w14:textId="77777777" w:rsidR="00A80550" w:rsidRPr="00870D32" w:rsidRDefault="00A80550" w:rsidP="001A3DD8">
      <w:pPr>
        <w:jc w:val="both"/>
        <w:rPr>
          <w:color w:val="000000"/>
          <w:sz w:val="22"/>
          <w:szCs w:val="22"/>
          <w:lang w:val="ru-RU"/>
        </w:rPr>
      </w:pPr>
      <w:r w:rsidRPr="00870D32">
        <w:rPr>
          <w:color w:val="000000"/>
          <w:sz w:val="22"/>
          <w:szCs w:val="22"/>
          <w:lang w:val="ru-RU"/>
        </w:rPr>
        <w:t>Одной из основных целей Национальной стратегии развития Кыргызской Республики на 2018-2040</w:t>
      </w:r>
      <w:r w:rsidRPr="00870D32">
        <w:rPr>
          <w:color w:val="000000"/>
          <w:sz w:val="22"/>
          <w:szCs w:val="22"/>
          <w:lang w:val="ru-RU"/>
        </w:rPr>
        <w:br/>
        <w:t>годы является поддержка экономического процветания, развития человеческих ресурсов и</w:t>
      </w:r>
      <w:r w:rsidRPr="00870D32">
        <w:rPr>
          <w:color w:val="000000"/>
          <w:sz w:val="22"/>
          <w:szCs w:val="22"/>
          <w:lang w:val="ru-RU"/>
        </w:rPr>
        <w:br/>
        <w:t xml:space="preserve">региональное развитие. </w:t>
      </w:r>
    </w:p>
    <w:p w14:paraId="4B0396A0" w14:textId="77777777" w:rsidR="00A80550" w:rsidRPr="00870D32" w:rsidRDefault="00A80550" w:rsidP="001A3DD8">
      <w:pPr>
        <w:jc w:val="both"/>
        <w:rPr>
          <w:color w:val="000000"/>
          <w:sz w:val="22"/>
          <w:szCs w:val="22"/>
          <w:lang w:val="ru-RU"/>
        </w:rPr>
      </w:pPr>
      <w:r w:rsidRPr="00870D32">
        <w:rPr>
          <w:color w:val="000000"/>
          <w:sz w:val="22"/>
          <w:szCs w:val="22"/>
          <w:lang w:val="ru-RU"/>
        </w:rPr>
        <w:t>Правительство Кыргызской Республики определило поддержку регионального развитие в качестве</w:t>
      </w:r>
      <w:r w:rsidRPr="00870D32">
        <w:rPr>
          <w:color w:val="000000"/>
          <w:sz w:val="22"/>
          <w:szCs w:val="22"/>
          <w:lang w:val="ru-RU"/>
        </w:rPr>
        <w:br/>
        <w:t xml:space="preserve">одной из ключевых областей политики в предстоящие четыре года, в связи с чем обратилось </w:t>
      </w:r>
      <w:proofErr w:type="gramStart"/>
      <w:r w:rsidRPr="00870D32">
        <w:rPr>
          <w:color w:val="000000"/>
          <w:sz w:val="22"/>
          <w:szCs w:val="22"/>
          <w:lang w:val="ru-RU"/>
        </w:rPr>
        <w:t>в</w:t>
      </w:r>
      <w:proofErr w:type="gramEnd"/>
      <w:r w:rsidRPr="00870D32">
        <w:rPr>
          <w:color w:val="000000"/>
          <w:sz w:val="22"/>
          <w:szCs w:val="22"/>
          <w:lang w:val="ru-RU"/>
        </w:rPr>
        <w:br/>
        <w:t xml:space="preserve">Всемирный Банк предоставить возможность дополнительно финансировать Проект комплексное повышение производительности молочного сектора (далее ПКППМС), рассчитанный на 2021- 2024 годы. </w:t>
      </w:r>
    </w:p>
    <w:p w14:paraId="63B65077" w14:textId="77777777" w:rsidR="00A80550" w:rsidRPr="00870D32" w:rsidRDefault="00A80550" w:rsidP="001A3DD8">
      <w:pPr>
        <w:jc w:val="both"/>
        <w:rPr>
          <w:sz w:val="22"/>
          <w:szCs w:val="22"/>
          <w:lang w:val="ru-RU"/>
        </w:rPr>
      </w:pPr>
      <w:r w:rsidRPr="00870D32">
        <w:rPr>
          <w:sz w:val="22"/>
          <w:szCs w:val="22"/>
          <w:lang w:val="ru-RU"/>
        </w:rPr>
        <w:t xml:space="preserve">Правительство определило приоритетные меры, которые могут помочь уязвимым сельским домохозяйствам сохранить свои средства к существованию и доходы. Дополнительное финансирование также обусловлено успешностью реализации родительского проекта и положительными отзывами органов самоуправления, партнеров и бенефициаров проекта. Было запрошено дополнительное финансирование для ПКППМС, чтобы рассмотреть возможности для повышения уровня жизни, увеличения доходов и повышения устойчивости агропродовольственных цепочек добавленной стоимости. В рамках этого Правительство также обратилось с просьбой о расширении географического охвата проектной деятельности, чтобы включить бенефициаров в </w:t>
      </w:r>
      <w:proofErr w:type="spellStart"/>
      <w:r w:rsidRPr="00870D32">
        <w:rPr>
          <w:sz w:val="22"/>
          <w:szCs w:val="22"/>
          <w:lang w:val="ru-RU"/>
        </w:rPr>
        <w:t>Нарынской</w:t>
      </w:r>
      <w:proofErr w:type="spellEnd"/>
      <w:r w:rsidRPr="00870D32">
        <w:rPr>
          <w:sz w:val="22"/>
          <w:szCs w:val="22"/>
          <w:lang w:val="ru-RU"/>
        </w:rPr>
        <w:t xml:space="preserve"> и </w:t>
      </w:r>
      <w:proofErr w:type="spellStart"/>
      <w:r w:rsidRPr="00870D32">
        <w:rPr>
          <w:sz w:val="22"/>
          <w:szCs w:val="22"/>
          <w:lang w:val="ru-RU"/>
        </w:rPr>
        <w:t>Таласской</w:t>
      </w:r>
      <w:proofErr w:type="spellEnd"/>
      <w:r w:rsidRPr="00870D32">
        <w:rPr>
          <w:sz w:val="22"/>
          <w:szCs w:val="22"/>
          <w:lang w:val="ru-RU"/>
        </w:rPr>
        <w:t xml:space="preserve"> областях в дополнение к Иссык-Кульской области, обеспечивая тем самым устойчивый рост бизнеса и создание рабочих мест в более широком масштабе.</w:t>
      </w:r>
    </w:p>
    <w:p w14:paraId="6439C4FD" w14:textId="77777777" w:rsidR="00A80550" w:rsidRPr="00870D32" w:rsidRDefault="00A80550" w:rsidP="001A3DD8">
      <w:pPr>
        <w:jc w:val="both"/>
        <w:rPr>
          <w:b/>
          <w:sz w:val="22"/>
          <w:szCs w:val="22"/>
          <w:lang w:val="ru-RU"/>
        </w:rPr>
      </w:pPr>
      <w:proofErr w:type="gramStart"/>
      <w:r w:rsidRPr="00870D32">
        <w:rPr>
          <w:color w:val="000000"/>
          <w:sz w:val="22"/>
          <w:szCs w:val="22"/>
          <w:lang w:val="ru-RU"/>
        </w:rPr>
        <w:t xml:space="preserve">В связи с тем, что основные направления и мероприятия в рамках дополнительного финансирования принципиально не меняются по сравнению с основным проектом, и изменения связаны в основном с расширением географии проекта за пределами Иссык-Кульской области, включив в него </w:t>
      </w:r>
      <w:proofErr w:type="spellStart"/>
      <w:r w:rsidRPr="00870D32">
        <w:rPr>
          <w:color w:val="000000"/>
          <w:sz w:val="22"/>
          <w:szCs w:val="22"/>
          <w:lang w:val="ru-RU"/>
        </w:rPr>
        <w:t>Нарынскую</w:t>
      </w:r>
      <w:proofErr w:type="spellEnd"/>
      <w:r w:rsidRPr="00870D32">
        <w:rPr>
          <w:color w:val="000000"/>
          <w:sz w:val="22"/>
          <w:szCs w:val="22"/>
          <w:lang w:val="ru-RU"/>
        </w:rPr>
        <w:t xml:space="preserve"> и </w:t>
      </w:r>
      <w:proofErr w:type="spellStart"/>
      <w:r w:rsidRPr="00870D32">
        <w:rPr>
          <w:color w:val="000000"/>
          <w:sz w:val="22"/>
          <w:szCs w:val="22"/>
          <w:lang w:val="ru-RU"/>
        </w:rPr>
        <w:t>Таласскую</w:t>
      </w:r>
      <w:proofErr w:type="spellEnd"/>
      <w:r w:rsidRPr="00870D32">
        <w:rPr>
          <w:color w:val="000000"/>
          <w:sz w:val="22"/>
          <w:szCs w:val="22"/>
          <w:lang w:val="ru-RU"/>
        </w:rPr>
        <w:t xml:space="preserve"> области, для обеспечения устойчивого роста бизнеса и создания рабочих мест и увеличением количества инвестиций для малых грантов, этот Рамочный документ</w:t>
      </w:r>
      <w:proofErr w:type="gramEnd"/>
      <w:r w:rsidRPr="00870D32">
        <w:rPr>
          <w:color w:val="000000"/>
          <w:sz w:val="22"/>
          <w:szCs w:val="22"/>
          <w:lang w:val="ru-RU"/>
        </w:rPr>
        <w:t xml:space="preserve"> по социально экологическому управлению также остается без изменений по существу и </w:t>
      </w:r>
      <w:proofErr w:type="gramStart"/>
      <w:r w:rsidRPr="00870D32">
        <w:rPr>
          <w:color w:val="000000"/>
          <w:sz w:val="22"/>
          <w:szCs w:val="22"/>
          <w:lang w:val="ru-RU"/>
        </w:rPr>
        <w:t>дополнен</w:t>
      </w:r>
      <w:proofErr w:type="gramEnd"/>
      <w:r w:rsidRPr="00870D32">
        <w:rPr>
          <w:color w:val="000000"/>
          <w:sz w:val="22"/>
          <w:szCs w:val="22"/>
          <w:lang w:val="ru-RU"/>
        </w:rPr>
        <w:t xml:space="preserve"> только в части реализации мероприятий и компонентов, предусмотренных в дополнительном финансировании проекта, включая поддерживание и стимулирование восстановления сектора молочного животноводства после эпидемии </w:t>
      </w:r>
      <w:r w:rsidRPr="00870D32">
        <w:rPr>
          <w:color w:val="000000"/>
          <w:sz w:val="22"/>
          <w:szCs w:val="22"/>
        </w:rPr>
        <w:t>COVID</w:t>
      </w:r>
      <w:r w:rsidRPr="00870D32">
        <w:rPr>
          <w:color w:val="000000"/>
          <w:sz w:val="22"/>
          <w:szCs w:val="22"/>
          <w:lang w:val="ru-RU"/>
        </w:rPr>
        <w:t>19.</w:t>
      </w:r>
    </w:p>
    <w:p w14:paraId="1746FCFF" w14:textId="2710C199" w:rsidR="00A80550" w:rsidRPr="00870D32" w:rsidRDefault="00A80550" w:rsidP="001A3DD8">
      <w:pPr>
        <w:pStyle w:val="1"/>
        <w:numPr>
          <w:ilvl w:val="0"/>
          <w:numId w:val="84"/>
        </w:numPr>
        <w:spacing w:after="240"/>
        <w:ind w:left="426" w:hanging="426"/>
        <w:rPr>
          <w:rFonts w:ascii="Times New Roman" w:hAnsi="Times New Roman"/>
          <w:color w:val="auto"/>
          <w:sz w:val="22"/>
          <w:szCs w:val="22"/>
        </w:rPr>
      </w:pPr>
      <w:bookmarkStart w:id="2" w:name="_Toc68861092"/>
      <w:r w:rsidRPr="001A3DD8">
        <w:rPr>
          <w:rFonts w:ascii="Times New Roman" w:hAnsi="Times New Roman"/>
          <w:color w:val="auto"/>
          <w:sz w:val="22"/>
          <w:szCs w:val="22"/>
          <w:lang w:val="ru-RU"/>
        </w:rPr>
        <w:t>Цель</w:t>
      </w:r>
      <w:r w:rsidRPr="00870D32">
        <w:rPr>
          <w:rFonts w:ascii="Times New Roman" w:hAnsi="Times New Roman"/>
          <w:color w:val="auto"/>
          <w:sz w:val="22"/>
          <w:szCs w:val="22"/>
        </w:rPr>
        <w:t xml:space="preserve"> и </w:t>
      </w:r>
      <w:r w:rsidRPr="001A3DD8">
        <w:rPr>
          <w:rFonts w:ascii="Times New Roman" w:hAnsi="Times New Roman"/>
          <w:color w:val="auto"/>
          <w:sz w:val="22"/>
          <w:szCs w:val="22"/>
          <w:lang w:val="ru-RU"/>
        </w:rPr>
        <w:t>задачи</w:t>
      </w:r>
      <w:r w:rsidRPr="00870D32">
        <w:rPr>
          <w:rFonts w:ascii="Times New Roman" w:hAnsi="Times New Roman"/>
          <w:color w:val="auto"/>
          <w:sz w:val="22"/>
          <w:szCs w:val="22"/>
        </w:rPr>
        <w:t xml:space="preserve"> </w:t>
      </w:r>
      <w:r w:rsidRPr="001A3DD8">
        <w:rPr>
          <w:rFonts w:ascii="Times New Roman" w:hAnsi="Times New Roman"/>
          <w:color w:val="auto"/>
          <w:sz w:val="22"/>
          <w:szCs w:val="22"/>
          <w:lang w:val="ru-RU"/>
        </w:rPr>
        <w:t>проекта</w:t>
      </w:r>
      <w:r w:rsidRPr="00870D32">
        <w:rPr>
          <w:rFonts w:ascii="Times New Roman" w:hAnsi="Times New Roman"/>
          <w:color w:val="auto"/>
          <w:sz w:val="22"/>
          <w:szCs w:val="22"/>
        </w:rPr>
        <w:t>.</w:t>
      </w:r>
      <w:bookmarkEnd w:id="2"/>
      <w:r w:rsidRPr="00870D32">
        <w:rPr>
          <w:rFonts w:ascii="Times New Roman" w:hAnsi="Times New Roman"/>
          <w:color w:val="auto"/>
          <w:sz w:val="22"/>
          <w:szCs w:val="22"/>
        </w:rPr>
        <w:t xml:space="preserve"> </w:t>
      </w:r>
    </w:p>
    <w:p w14:paraId="1964895F" w14:textId="77777777" w:rsidR="00A80550" w:rsidRPr="00870D32" w:rsidRDefault="00A80550" w:rsidP="00A80550">
      <w:pPr>
        <w:jc w:val="both"/>
        <w:rPr>
          <w:bCs/>
          <w:sz w:val="22"/>
          <w:szCs w:val="22"/>
          <w:lang w:val="ru-RU"/>
        </w:rPr>
      </w:pPr>
      <w:r w:rsidRPr="00870D32">
        <w:rPr>
          <w:sz w:val="22"/>
          <w:szCs w:val="22"/>
          <w:lang w:val="ru-RU"/>
        </w:rPr>
        <w:t>Целью разработки данного проекта является содействие достижению целей Программы развития молочной отрасли посредством поддержки ключевых аспектов этой программы, включая программу развития кормопроизводства</w:t>
      </w:r>
      <w:r w:rsidRPr="00870D32">
        <w:rPr>
          <w:color w:val="000000"/>
          <w:sz w:val="22"/>
          <w:szCs w:val="22"/>
          <w:lang w:val="ru-RU"/>
        </w:rPr>
        <w:t xml:space="preserve">, а также инвестиционной поддержки </w:t>
      </w:r>
      <w:r w:rsidRPr="00870D32">
        <w:rPr>
          <w:color w:val="000000"/>
          <w:sz w:val="22"/>
          <w:szCs w:val="22"/>
          <w:lang w:val="tg-Cyrl-TJ"/>
        </w:rPr>
        <w:t xml:space="preserve">для фермеров (внутрихозяйственные инвестиции) на проектной территории. </w:t>
      </w:r>
      <w:r w:rsidRPr="00870D32">
        <w:rPr>
          <w:color w:val="000000"/>
          <w:sz w:val="22"/>
          <w:szCs w:val="22"/>
          <w:lang w:val="ru-RU"/>
        </w:rPr>
        <w:t xml:space="preserve">Цель развития дополнительного финансирования заключается в повышении продуктивности молочных животных, стимулировании получения доходов и повышении устойчивости молочных скотоводов в отдельных регионах Кыргызской Республики. Это представляет собой модификацию первоначальной проектной цели развития </w:t>
      </w:r>
      <w:proofErr w:type="gramStart"/>
      <w:r w:rsidRPr="00870D32">
        <w:rPr>
          <w:color w:val="000000"/>
          <w:sz w:val="22"/>
          <w:szCs w:val="22"/>
          <w:lang w:val="ru-RU"/>
        </w:rPr>
        <w:t xml:space="preserve">( </w:t>
      </w:r>
      <w:proofErr w:type="gramEnd"/>
      <w:r w:rsidRPr="00870D32">
        <w:rPr>
          <w:color w:val="000000"/>
          <w:sz w:val="22"/>
          <w:szCs w:val="22"/>
        </w:rPr>
        <w:t>PDO</w:t>
      </w:r>
      <w:r w:rsidRPr="00870D32">
        <w:rPr>
          <w:color w:val="000000"/>
          <w:sz w:val="22"/>
          <w:szCs w:val="22"/>
          <w:lang w:val="ru-RU"/>
        </w:rPr>
        <w:t xml:space="preserve">) и усиливает акцент на получение дохода и устойчивости, что необходимо для стимулирования экономического восстановления после </w:t>
      </w:r>
      <w:r w:rsidRPr="00870D32">
        <w:rPr>
          <w:color w:val="000000"/>
          <w:sz w:val="22"/>
          <w:szCs w:val="22"/>
        </w:rPr>
        <w:t>COVID</w:t>
      </w:r>
      <w:r w:rsidRPr="00870D32">
        <w:rPr>
          <w:color w:val="000000"/>
          <w:sz w:val="22"/>
          <w:szCs w:val="22"/>
          <w:lang w:val="ru-RU"/>
        </w:rPr>
        <w:t xml:space="preserve">-19. </w:t>
      </w:r>
      <w:r w:rsidRPr="00870D32">
        <w:rPr>
          <w:bCs/>
          <w:sz w:val="22"/>
          <w:szCs w:val="22"/>
          <w:lang w:val="ru-RU"/>
        </w:rPr>
        <w:t>Дополнительное финансирование будет в основном использоваться для: (</w:t>
      </w:r>
      <w:r w:rsidRPr="00870D32">
        <w:rPr>
          <w:bCs/>
          <w:sz w:val="22"/>
          <w:szCs w:val="22"/>
        </w:rPr>
        <w:t>i</w:t>
      </w:r>
      <w:r w:rsidRPr="00870D32">
        <w:rPr>
          <w:bCs/>
          <w:sz w:val="22"/>
          <w:szCs w:val="22"/>
          <w:lang w:val="ru-RU"/>
        </w:rPr>
        <w:t xml:space="preserve">) </w:t>
      </w:r>
      <w:proofErr w:type="spellStart"/>
      <w:r w:rsidRPr="00870D32">
        <w:rPr>
          <w:bCs/>
          <w:sz w:val="22"/>
          <w:szCs w:val="22"/>
          <w:lang w:val="ru-RU"/>
        </w:rPr>
        <w:t>уделения</w:t>
      </w:r>
      <w:proofErr w:type="spellEnd"/>
      <w:r w:rsidRPr="00870D32">
        <w:rPr>
          <w:bCs/>
          <w:sz w:val="22"/>
          <w:szCs w:val="22"/>
          <w:lang w:val="ru-RU"/>
        </w:rPr>
        <w:t xml:space="preserve"> большего внимания получению дохода и устойчивости к разработке проекта; и (</w:t>
      </w:r>
      <w:r w:rsidRPr="00870D32">
        <w:rPr>
          <w:bCs/>
          <w:sz w:val="22"/>
          <w:szCs w:val="22"/>
        </w:rPr>
        <w:t>ii</w:t>
      </w:r>
      <w:r w:rsidRPr="00870D32">
        <w:rPr>
          <w:bCs/>
          <w:sz w:val="22"/>
          <w:szCs w:val="22"/>
          <w:lang w:val="ru-RU"/>
        </w:rPr>
        <w:t xml:space="preserve">) расширить географию проекта за пределами Иссык-Кульской области, включив в него </w:t>
      </w:r>
      <w:proofErr w:type="spellStart"/>
      <w:r w:rsidRPr="00870D32">
        <w:rPr>
          <w:bCs/>
          <w:sz w:val="22"/>
          <w:szCs w:val="22"/>
          <w:lang w:val="ru-RU"/>
        </w:rPr>
        <w:t>Нарынскую</w:t>
      </w:r>
      <w:proofErr w:type="spellEnd"/>
      <w:r w:rsidRPr="00870D32">
        <w:rPr>
          <w:bCs/>
          <w:sz w:val="22"/>
          <w:szCs w:val="22"/>
          <w:lang w:val="ru-RU"/>
        </w:rPr>
        <w:t xml:space="preserve"> и </w:t>
      </w:r>
      <w:proofErr w:type="spellStart"/>
      <w:r w:rsidRPr="00870D32">
        <w:rPr>
          <w:bCs/>
          <w:sz w:val="22"/>
          <w:szCs w:val="22"/>
          <w:lang w:val="ru-RU"/>
        </w:rPr>
        <w:t>Таласскую</w:t>
      </w:r>
      <w:proofErr w:type="spellEnd"/>
      <w:r w:rsidRPr="00870D32">
        <w:rPr>
          <w:bCs/>
          <w:sz w:val="22"/>
          <w:szCs w:val="22"/>
          <w:lang w:val="ru-RU"/>
        </w:rPr>
        <w:t xml:space="preserve"> области. Эти регионы были выбраны Правительством из-за относительной важности производства скота и молока, сельского характера территорий и близости к экспортным рынкам в Казахстане. АФ также будет способствовать расширению деятельности на Иссык-Куле, чтобы охватить дополнительных бенефициаров. Включая три ключевых региона молочной промышленности на севере Кыргызстана, АФ ставит перед собой задачу комплексного развития цепочки добавленной стоимости в молочной промышленности. ДФ будет расширять основной упор в родительском проекте на повышение производительности, чтобы сосредоточить больше внимания на содействии устойчивому генерированию доходов домашними хозяйствами мелких фермерских хозяйств и усилению </w:t>
      </w:r>
      <w:proofErr w:type="gramStart"/>
      <w:r w:rsidRPr="00870D32">
        <w:rPr>
          <w:bCs/>
          <w:sz w:val="22"/>
          <w:szCs w:val="22"/>
          <w:lang w:val="ru-RU"/>
        </w:rPr>
        <w:t xml:space="preserve">устойчивости цепочки создания стоимости </w:t>
      </w:r>
      <w:r w:rsidRPr="00870D32">
        <w:rPr>
          <w:bCs/>
          <w:sz w:val="22"/>
          <w:szCs w:val="22"/>
          <w:lang w:val="ru-RU"/>
        </w:rPr>
        <w:lastRenderedPageBreak/>
        <w:t>молочной продукции</w:t>
      </w:r>
      <w:proofErr w:type="gramEnd"/>
      <w:r w:rsidRPr="00870D32">
        <w:rPr>
          <w:bCs/>
          <w:sz w:val="22"/>
          <w:szCs w:val="22"/>
          <w:lang w:val="ru-RU"/>
        </w:rPr>
        <w:t xml:space="preserve"> к экономическим потрясениям. Это важно, поскольку домохозяйства теряют доступ к доходам от денежных переводов и сталкиваются с другими экономическими неопределенностями в свете </w:t>
      </w:r>
      <w:r w:rsidRPr="00870D32">
        <w:rPr>
          <w:bCs/>
          <w:sz w:val="22"/>
          <w:szCs w:val="22"/>
        </w:rPr>
        <w:t>COVID</w:t>
      </w:r>
      <w:r w:rsidRPr="00870D32">
        <w:rPr>
          <w:bCs/>
          <w:sz w:val="22"/>
          <w:szCs w:val="22"/>
          <w:lang w:val="ru-RU"/>
        </w:rPr>
        <w:t xml:space="preserve">-19. Чтобы поддержать устойчивое получение доходов на уровне мелких фермеров, проект будет способствовать продвижению вверх по качественной лестнице (и, следовательно, повышению цен) за счет улучшения земледелия для мелких фермеров, улучшения сбора и хранения молока для групп фермеров и обеспечения более высокого качества записей для молочных переработчиков. В целях повышения устойчивости молочной цепочки к экономическим потрясениям, проект будет поддерживать развитие рынка через улучшенные общественные и частные услуги для участников ЦДС молока, лучшей доступности вложений (таких как семена кормов) и доступности финансирования маломощных фермеров </w:t>
      </w:r>
      <w:proofErr w:type="spellStart"/>
      <w:r w:rsidRPr="00870D32">
        <w:rPr>
          <w:bCs/>
          <w:sz w:val="22"/>
          <w:szCs w:val="22"/>
          <w:lang w:val="ru-RU"/>
        </w:rPr>
        <w:t>мелкодержателей</w:t>
      </w:r>
      <w:proofErr w:type="spellEnd"/>
      <w:r w:rsidRPr="00870D32">
        <w:rPr>
          <w:bCs/>
          <w:sz w:val="22"/>
          <w:szCs w:val="22"/>
          <w:lang w:val="ru-RU"/>
        </w:rPr>
        <w:t>, для поддержки бизнес деятельности</w:t>
      </w:r>
    </w:p>
    <w:p w14:paraId="40F6C6F8" w14:textId="77777777" w:rsidR="00A80550" w:rsidRPr="00870D32" w:rsidRDefault="00A80550" w:rsidP="00C46A70">
      <w:pPr>
        <w:pStyle w:val="1"/>
        <w:numPr>
          <w:ilvl w:val="0"/>
          <w:numId w:val="84"/>
        </w:numPr>
        <w:spacing w:after="240"/>
        <w:ind w:left="426" w:hanging="426"/>
        <w:rPr>
          <w:rStyle w:val="60"/>
          <w:rFonts w:ascii="Times New Roman" w:hAnsi="Times New Roman"/>
          <w:i w:val="0"/>
          <w:color w:val="auto"/>
          <w:sz w:val="22"/>
          <w:szCs w:val="22"/>
          <w:lang w:val="ru-RU"/>
        </w:rPr>
      </w:pPr>
      <w:bookmarkStart w:id="3" w:name="_Toc68861093"/>
      <w:r w:rsidRPr="00870D32">
        <w:rPr>
          <w:rStyle w:val="60"/>
          <w:rFonts w:ascii="Times New Roman" w:hAnsi="Times New Roman"/>
          <w:i w:val="0"/>
          <w:color w:val="auto"/>
          <w:sz w:val="22"/>
          <w:szCs w:val="22"/>
        </w:rPr>
        <w:t>Финансирование предлагаемой программы</w:t>
      </w:r>
      <w:bookmarkEnd w:id="3"/>
    </w:p>
    <w:p w14:paraId="563C008B" w14:textId="77777777" w:rsidR="00A80550" w:rsidRPr="00870D32" w:rsidRDefault="00A80550" w:rsidP="00A80550">
      <w:pPr>
        <w:shd w:val="clear" w:color="auto" w:fill="FFFFFF"/>
        <w:jc w:val="both"/>
        <w:rPr>
          <w:sz w:val="22"/>
          <w:szCs w:val="22"/>
          <w:lang w:val="ru-RU"/>
        </w:rPr>
      </w:pPr>
      <w:r w:rsidRPr="00870D32">
        <w:rPr>
          <w:sz w:val="22"/>
          <w:szCs w:val="22"/>
          <w:lang w:val="ru-RU"/>
        </w:rPr>
        <w:t xml:space="preserve">Ожидается, что Программа развития молочной отрасли в Иссык-Кульской, </w:t>
      </w:r>
      <w:proofErr w:type="spellStart"/>
      <w:r w:rsidRPr="00870D32">
        <w:rPr>
          <w:sz w:val="22"/>
          <w:szCs w:val="22"/>
          <w:lang w:val="ru-RU"/>
        </w:rPr>
        <w:t>Нарынской</w:t>
      </w:r>
      <w:proofErr w:type="spellEnd"/>
      <w:r w:rsidRPr="00870D32">
        <w:rPr>
          <w:sz w:val="22"/>
          <w:szCs w:val="22"/>
          <w:lang w:val="ru-RU"/>
        </w:rPr>
        <w:t xml:space="preserve"> и </w:t>
      </w:r>
      <w:proofErr w:type="spellStart"/>
      <w:r w:rsidRPr="00870D32">
        <w:rPr>
          <w:sz w:val="22"/>
          <w:szCs w:val="22"/>
          <w:lang w:val="ru-RU"/>
        </w:rPr>
        <w:t>Таласской</w:t>
      </w:r>
      <w:proofErr w:type="spellEnd"/>
      <w:r w:rsidRPr="00870D32">
        <w:rPr>
          <w:sz w:val="22"/>
          <w:szCs w:val="22"/>
          <w:lang w:val="ru-RU"/>
        </w:rPr>
        <w:t xml:space="preserve"> областях будет финансироваться рядом организаций (включая ГВБ, </w:t>
      </w:r>
      <w:r w:rsidRPr="00870D32">
        <w:rPr>
          <w:sz w:val="22"/>
          <w:szCs w:val="22"/>
        </w:rPr>
        <w:t>DFID</w:t>
      </w:r>
      <w:r w:rsidRPr="00870D32">
        <w:rPr>
          <w:sz w:val="22"/>
          <w:szCs w:val="22"/>
          <w:lang w:val="ru-RU"/>
        </w:rPr>
        <w:t>, Правительство Австрии, других доноров, частным сектором и правительством). В рамках данного проекта запрашивается одобрение для предоставления дополнительного финансирования (ДФ) в размере 17,0 млн. долл. США Кыргызской Республике для Проекта по комплексному повышению производительности молочного сектора (</w:t>
      </w:r>
      <w:r w:rsidRPr="00870D32">
        <w:rPr>
          <w:sz w:val="22"/>
          <w:szCs w:val="22"/>
        </w:rPr>
        <w:t>IDPIP</w:t>
      </w:r>
      <w:r w:rsidRPr="00870D32">
        <w:rPr>
          <w:sz w:val="22"/>
          <w:szCs w:val="22"/>
          <w:lang w:val="ru-RU"/>
        </w:rPr>
        <w:t>) и для реструктуризации первоначального проекта. ДФ будет в первую очередь использоваться для: (</w:t>
      </w:r>
      <w:r w:rsidRPr="00870D32">
        <w:rPr>
          <w:sz w:val="22"/>
          <w:szCs w:val="22"/>
        </w:rPr>
        <w:t>i</w:t>
      </w:r>
      <w:r w:rsidRPr="00870D32">
        <w:rPr>
          <w:sz w:val="22"/>
          <w:szCs w:val="22"/>
          <w:lang w:val="ru-RU"/>
        </w:rPr>
        <w:t xml:space="preserve">) </w:t>
      </w:r>
      <w:proofErr w:type="spellStart"/>
      <w:r w:rsidRPr="00870D32">
        <w:rPr>
          <w:sz w:val="22"/>
          <w:szCs w:val="22"/>
          <w:lang w:val="ru-RU"/>
        </w:rPr>
        <w:t>уделения</w:t>
      </w:r>
      <w:proofErr w:type="spellEnd"/>
      <w:r w:rsidRPr="00870D32">
        <w:rPr>
          <w:sz w:val="22"/>
          <w:szCs w:val="22"/>
          <w:lang w:val="ru-RU"/>
        </w:rPr>
        <w:t xml:space="preserve"> большего внимания формированию доходов и устойчивости к разработке проектов в ответ на экономические последствия </w:t>
      </w:r>
      <w:r w:rsidRPr="00870D32">
        <w:rPr>
          <w:sz w:val="22"/>
          <w:szCs w:val="22"/>
        </w:rPr>
        <w:t>COVID</w:t>
      </w:r>
      <w:r w:rsidRPr="00870D32">
        <w:rPr>
          <w:sz w:val="22"/>
          <w:szCs w:val="22"/>
          <w:lang w:val="ru-RU"/>
        </w:rPr>
        <w:t>-19; и (</w:t>
      </w:r>
      <w:r w:rsidRPr="00870D32">
        <w:rPr>
          <w:sz w:val="22"/>
          <w:szCs w:val="22"/>
        </w:rPr>
        <w:t>ii</w:t>
      </w:r>
      <w:r w:rsidRPr="00870D32">
        <w:rPr>
          <w:sz w:val="22"/>
          <w:szCs w:val="22"/>
          <w:lang w:val="ru-RU"/>
        </w:rPr>
        <w:t xml:space="preserve">) расширить географию проекта за пределами Иссык-Кульской области, включив в него </w:t>
      </w:r>
      <w:proofErr w:type="spellStart"/>
      <w:r w:rsidRPr="00870D32">
        <w:rPr>
          <w:sz w:val="22"/>
          <w:szCs w:val="22"/>
          <w:lang w:val="ru-RU"/>
        </w:rPr>
        <w:t>Нарынскую</w:t>
      </w:r>
      <w:proofErr w:type="spellEnd"/>
      <w:r w:rsidRPr="00870D32">
        <w:rPr>
          <w:sz w:val="22"/>
          <w:szCs w:val="22"/>
          <w:lang w:val="ru-RU"/>
        </w:rPr>
        <w:t xml:space="preserve"> и </w:t>
      </w:r>
      <w:proofErr w:type="spellStart"/>
      <w:r w:rsidRPr="00870D32">
        <w:rPr>
          <w:sz w:val="22"/>
          <w:szCs w:val="22"/>
          <w:lang w:val="ru-RU"/>
        </w:rPr>
        <w:t>Таласскую</w:t>
      </w:r>
      <w:proofErr w:type="spellEnd"/>
      <w:r w:rsidRPr="00870D32">
        <w:rPr>
          <w:sz w:val="22"/>
          <w:szCs w:val="22"/>
          <w:lang w:val="ru-RU"/>
        </w:rPr>
        <w:t xml:space="preserve"> области, чтобы обеспечить устойчивый рост бизнеса и создание рабочих мест. Это ДФ является частью поддержки Группы Всемирного банка по восстановлению экономики Кыргызской Республики после вспышки </w:t>
      </w:r>
      <w:r w:rsidRPr="00870D32">
        <w:rPr>
          <w:sz w:val="22"/>
          <w:szCs w:val="22"/>
        </w:rPr>
        <w:t>COVID</w:t>
      </w:r>
      <w:r w:rsidRPr="00870D32">
        <w:rPr>
          <w:sz w:val="22"/>
          <w:szCs w:val="22"/>
          <w:lang w:val="ru-RU"/>
        </w:rPr>
        <w:t xml:space="preserve">-19. </w:t>
      </w:r>
      <w:proofErr w:type="gramStart"/>
      <w:r w:rsidRPr="00870D32">
        <w:rPr>
          <w:sz w:val="22"/>
          <w:szCs w:val="22"/>
          <w:lang w:val="ru-RU"/>
        </w:rPr>
        <w:t>Исходный проект предлагается реструктурировать, чтобы: (</w:t>
      </w:r>
      <w:r w:rsidRPr="00870D32">
        <w:rPr>
          <w:sz w:val="22"/>
          <w:szCs w:val="22"/>
        </w:rPr>
        <w:t>i</w:t>
      </w:r>
      <w:r w:rsidRPr="00870D32">
        <w:rPr>
          <w:sz w:val="22"/>
          <w:szCs w:val="22"/>
          <w:lang w:val="ru-RU"/>
        </w:rPr>
        <w:t>) продлить срок закрытия проекта на четыре года; (</w:t>
      </w:r>
      <w:r w:rsidRPr="00870D32">
        <w:rPr>
          <w:sz w:val="22"/>
          <w:szCs w:val="22"/>
        </w:rPr>
        <w:t>ii</w:t>
      </w:r>
      <w:r w:rsidRPr="00870D32">
        <w:rPr>
          <w:sz w:val="22"/>
          <w:szCs w:val="22"/>
          <w:lang w:val="ru-RU"/>
        </w:rPr>
        <w:t>) скорректировать цель развития проекта, чтобы отразить повышенное внимание к получению дохода и устойчивости; и (</w:t>
      </w:r>
      <w:r w:rsidRPr="00870D32">
        <w:rPr>
          <w:sz w:val="22"/>
          <w:szCs w:val="22"/>
        </w:rPr>
        <w:t>iii</w:t>
      </w:r>
      <w:r w:rsidRPr="00870D32">
        <w:rPr>
          <w:sz w:val="22"/>
          <w:szCs w:val="22"/>
          <w:lang w:val="ru-RU"/>
        </w:rPr>
        <w:t>) пересмотреть структуру результатов путем введения новых и модифицированных индикаторов результатов и корректировки выбранных целевых показателей, чтобы отразить увеличенные инвестиции и пересмотренные компоненты.</w:t>
      </w:r>
      <w:proofErr w:type="gramEnd"/>
      <w:r w:rsidRPr="00870D32">
        <w:rPr>
          <w:sz w:val="22"/>
          <w:szCs w:val="22"/>
          <w:lang w:val="ru-RU"/>
        </w:rPr>
        <w:t xml:space="preserve"> Предлагаемая реструктуризация соответствует исходному проекту и не связана с новыми остаточными институциональными или операционными рисками. Категория гарантий и механизмы реализации останутся прежними.</w:t>
      </w:r>
    </w:p>
    <w:p w14:paraId="56EDB647" w14:textId="77777777" w:rsidR="00A80550" w:rsidRPr="00870D32" w:rsidRDefault="00A80550" w:rsidP="00C46A70">
      <w:pPr>
        <w:pStyle w:val="1"/>
        <w:numPr>
          <w:ilvl w:val="0"/>
          <w:numId w:val="84"/>
        </w:numPr>
        <w:spacing w:after="240"/>
        <w:ind w:left="426" w:hanging="426"/>
        <w:rPr>
          <w:rFonts w:ascii="Times New Roman" w:hAnsi="Times New Roman"/>
          <w:color w:val="auto"/>
          <w:sz w:val="22"/>
          <w:szCs w:val="22"/>
        </w:rPr>
      </w:pPr>
      <w:bookmarkStart w:id="4" w:name="_Toc68861094"/>
      <w:r w:rsidRPr="00C46A70">
        <w:rPr>
          <w:rFonts w:ascii="Times New Roman" w:hAnsi="Times New Roman"/>
          <w:color w:val="auto"/>
          <w:sz w:val="22"/>
          <w:szCs w:val="22"/>
          <w:lang w:val="ru-RU"/>
        </w:rPr>
        <w:t>Компоненты</w:t>
      </w:r>
      <w:r w:rsidRPr="00870D32">
        <w:rPr>
          <w:rFonts w:ascii="Times New Roman" w:hAnsi="Times New Roman"/>
          <w:color w:val="auto"/>
          <w:sz w:val="22"/>
          <w:szCs w:val="22"/>
        </w:rPr>
        <w:t xml:space="preserve"> </w:t>
      </w:r>
      <w:r w:rsidRPr="00C46A70">
        <w:rPr>
          <w:rFonts w:ascii="Times New Roman" w:hAnsi="Times New Roman"/>
          <w:color w:val="auto"/>
          <w:sz w:val="22"/>
          <w:szCs w:val="22"/>
          <w:lang w:val="ru-RU"/>
        </w:rPr>
        <w:t>проекта</w:t>
      </w:r>
      <w:r w:rsidRPr="00870D32">
        <w:rPr>
          <w:rFonts w:ascii="Times New Roman" w:hAnsi="Times New Roman"/>
          <w:color w:val="auto"/>
          <w:sz w:val="22"/>
          <w:szCs w:val="22"/>
        </w:rPr>
        <w:t xml:space="preserve"> и </w:t>
      </w:r>
      <w:r w:rsidRPr="00C46A70">
        <w:rPr>
          <w:rFonts w:ascii="Times New Roman" w:hAnsi="Times New Roman"/>
          <w:color w:val="auto"/>
          <w:sz w:val="22"/>
          <w:szCs w:val="22"/>
          <w:lang w:val="ru-RU"/>
        </w:rPr>
        <w:t>деятельность</w:t>
      </w:r>
      <w:r w:rsidRPr="00870D32">
        <w:rPr>
          <w:rFonts w:ascii="Times New Roman" w:hAnsi="Times New Roman"/>
          <w:color w:val="auto"/>
          <w:sz w:val="22"/>
          <w:szCs w:val="22"/>
        </w:rPr>
        <w:t>.</w:t>
      </w:r>
      <w:bookmarkEnd w:id="4"/>
      <w:r w:rsidRPr="00870D32">
        <w:rPr>
          <w:rFonts w:ascii="Times New Roman" w:hAnsi="Times New Roman"/>
          <w:color w:val="auto"/>
          <w:sz w:val="22"/>
          <w:szCs w:val="22"/>
        </w:rPr>
        <w:t xml:space="preserve"> </w:t>
      </w:r>
    </w:p>
    <w:p w14:paraId="78769D34" w14:textId="77777777" w:rsidR="00A80550" w:rsidRPr="00870D32" w:rsidRDefault="00A80550" w:rsidP="00A80550">
      <w:pPr>
        <w:jc w:val="both"/>
        <w:rPr>
          <w:color w:val="000000"/>
          <w:sz w:val="22"/>
          <w:szCs w:val="22"/>
          <w:lang w:val="ru-RU"/>
        </w:rPr>
      </w:pPr>
      <w:r w:rsidRPr="00870D32">
        <w:rPr>
          <w:color w:val="000000"/>
          <w:sz w:val="22"/>
          <w:szCs w:val="22"/>
          <w:lang w:val="ru-RU"/>
        </w:rPr>
        <w:t>Проект состоит из следующих компонентов:</w:t>
      </w:r>
    </w:p>
    <w:p w14:paraId="7979C4CE" w14:textId="6EA1258C" w:rsidR="00A80550" w:rsidRPr="00870D32" w:rsidRDefault="00375F89" w:rsidP="00A80550">
      <w:pPr>
        <w:pStyle w:val="affc"/>
        <w:ind w:left="0"/>
        <w:jc w:val="both"/>
        <w:rPr>
          <w:rFonts w:ascii="Times New Roman" w:hAnsi="Times New Roman"/>
          <w:bCs/>
          <w:color w:val="auto"/>
          <w:sz w:val="22"/>
          <w:szCs w:val="22"/>
          <w:lang w:val="ru-RU"/>
        </w:rPr>
      </w:pPr>
      <w:r w:rsidRPr="00870D32">
        <w:rPr>
          <w:rFonts w:ascii="Times New Roman" w:hAnsi="Times New Roman"/>
          <w:b/>
          <w:bCs/>
          <w:i/>
          <w:iCs/>
          <w:color w:val="auto"/>
          <w:sz w:val="22"/>
          <w:szCs w:val="22"/>
          <w:lang w:val="ru-RU"/>
        </w:rPr>
        <w:t>Компонент 1: Улучшение государственных и частных услуг в молочной отрасли (основной проект – 1,1 млн. долл. США, Дополнительное финансирование – 2,</w:t>
      </w:r>
      <w:r w:rsidR="00C46A70">
        <w:rPr>
          <w:rFonts w:ascii="Times New Roman" w:hAnsi="Times New Roman"/>
          <w:b/>
          <w:bCs/>
          <w:i/>
          <w:iCs/>
          <w:color w:val="auto"/>
          <w:sz w:val="22"/>
          <w:szCs w:val="22"/>
          <w:lang w:val="ru-RU"/>
        </w:rPr>
        <w:t>6</w:t>
      </w:r>
      <w:r w:rsidRPr="00870D32">
        <w:rPr>
          <w:rFonts w:ascii="Times New Roman" w:hAnsi="Times New Roman"/>
          <w:b/>
          <w:bCs/>
          <w:i/>
          <w:iCs/>
          <w:color w:val="auto"/>
          <w:sz w:val="22"/>
          <w:szCs w:val="22"/>
          <w:lang w:val="ru-RU"/>
        </w:rPr>
        <w:t xml:space="preserve"> млн. долл. США).</w:t>
      </w:r>
      <w:r w:rsidRPr="00870D32">
        <w:rPr>
          <w:rFonts w:ascii="Times New Roman" w:hAnsi="Times New Roman"/>
          <w:bCs/>
          <w:color w:val="auto"/>
          <w:sz w:val="22"/>
          <w:szCs w:val="22"/>
          <w:lang w:val="ru-RU"/>
        </w:rPr>
        <w:t xml:space="preserve"> </w:t>
      </w:r>
      <w:r w:rsidR="00A80550" w:rsidRPr="00870D32">
        <w:rPr>
          <w:rFonts w:ascii="Times New Roman" w:hAnsi="Times New Roman"/>
          <w:sz w:val="22"/>
          <w:szCs w:val="22"/>
          <w:lang w:val="ru-RU"/>
        </w:rPr>
        <w:t xml:space="preserve">Укрепление систем предоставления услуг для поддержки достижения малыми фермерами рыночных требований к качеству молока, создания и укрепления фермерских связей с отдельными молочными компаниями-производителями, улучшение предоставления услуг, обеспечения безопасности продуктов питания и здоровья работников в отдельных молочных </w:t>
      </w:r>
      <w:proofErr w:type="gramStart"/>
      <w:r w:rsidR="00A80550" w:rsidRPr="00870D32">
        <w:rPr>
          <w:rFonts w:ascii="Times New Roman" w:hAnsi="Times New Roman"/>
          <w:sz w:val="22"/>
          <w:szCs w:val="22"/>
          <w:lang w:val="ru-RU"/>
        </w:rPr>
        <w:t>компаниях-производителя</w:t>
      </w:r>
      <w:proofErr w:type="gramEnd"/>
      <w:r w:rsidR="00A80550" w:rsidRPr="00870D32">
        <w:rPr>
          <w:rFonts w:ascii="Times New Roman" w:hAnsi="Times New Roman"/>
          <w:sz w:val="22"/>
          <w:szCs w:val="22"/>
          <w:lang w:val="ru-RU"/>
        </w:rPr>
        <w:t xml:space="preserve"> и укрепления связей на экспортном рынке Кыргызстана. </w:t>
      </w:r>
      <w:r w:rsidR="00A80550" w:rsidRPr="00870D32">
        <w:rPr>
          <w:rFonts w:ascii="Times New Roman" w:hAnsi="Times New Roman"/>
          <w:bCs/>
          <w:color w:val="auto"/>
          <w:sz w:val="22"/>
          <w:szCs w:val="22"/>
          <w:lang w:val="ru-RU"/>
        </w:rPr>
        <w:t xml:space="preserve">Компонент </w:t>
      </w:r>
      <w:proofErr w:type="gramStart"/>
      <w:r w:rsidR="00A80550" w:rsidRPr="00870D32">
        <w:rPr>
          <w:rFonts w:ascii="Times New Roman" w:hAnsi="Times New Roman"/>
          <w:bCs/>
          <w:color w:val="auto"/>
          <w:sz w:val="22"/>
          <w:szCs w:val="22"/>
          <w:lang w:val="ru-RU"/>
        </w:rPr>
        <w:t>будет</w:t>
      </w:r>
      <w:proofErr w:type="gramEnd"/>
      <w:r w:rsidR="00A80550" w:rsidRPr="00870D32">
        <w:rPr>
          <w:rFonts w:ascii="Times New Roman" w:hAnsi="Times New Roman"/>
          <w:bCs/>
          <w:color w:val="auto"/>
          <w:sz w:val="22"/>
          <w:szCs w:val="22"/>
          <w:lang w:val="ru-RU"/>
        </w:rPr>
        <w:t xml:space="preserve"> состоит из четырех подкомпонентов.</w:t>
      </w:r>
    </w:p>
    <w:p w14:paraId="4F8008D9" w14:textId="77777777" w:rsidR="00A80550" w:rsidRPr="00870D32" w:rsidRDefault="00A80550" w:rsidP="00A80550">
      <w:pPr>
        <w:pStyle w:val="affc"/>
        <w:ind w:left="0"/>
        <w:rPr>
          <w:rFonts w:ascii="Times New Roman" w:hAnsi="Times New Roman"/>
          <w:bCs/>
          <w:color w:val="auto"/>
          <w:sz w:val="22"/>
          <w:szCs w:val="22"/>
          <w:lang w:val="ru-RU"/>
        </w:rPr>
      </w:pPr>
    </w:p>
    <w:p w14:paraId="7DE049F7" w14:textId="695A0C41" w:rsidR="00A80550" w:rsidRPr="00870D32" w:rsidRDefault="00A80550" w:rsidP="00A80550">
      <w:pPr>
        <w:widowControl w:val="0"/>
        <w:autoSpaceDE w:val="0"/>
        <w:autoSpaceDN w:val="0"/>
        <w:adjustRightInd w:val="0"/>
        <w:jc w:val="both"/>
        <w:rPr>
          <w:bCs/>
          <w:sz w:val="22"/>
          <w:szCs w:val="22"/>
          <w:lang w:val="ru-RU"/>
        </w:rPr>
      </w:pPr>
      <w:r w:rsidRPr="00870D32">
        <w:rPr>
          <w:sz w:val="22"/>
          <w:szCs w:val="22"/>
          <w:lang w:val="ru-RU"/>
        </w:rPr>
        <w:t xml:space="preserve"> (а)  </w:t>
      </w:r>
      <w:r w:rsidRPr="00870D32">
        <w:rPr>
          <w:bCs/>
          <w:i/>
          <w:iCs/>
          <w:sz w:val="22"/>
          <w:szCs w:val="22"/>
          <w:lang w:val="ru-RU"/>
        </w:rPr>
        <w:t>Подкомпонент 1</w:t>
      </w:r>
      <w:r w:rsidRPr="00870D32">
        <w:rPr>
          <w:bCs/>
          <w:i/>
          <w:iCs/>
          <w:sz w:val="22"/>
          <w:szCs w:val="22"/>
        </w:rPr>
        <w:t>A</w:t>
      </w:r>
      <w:r w:rsidRPr="00870D32">
        <w:rPr>
          <w:bCs/>
          <w:i/>
          <w:iCs/>
          <w:sz w:val="22"/>
          <w:szCs w:val="22"/>
          <w:lang w:val="ru-RU"/>
        </w:rPr>
        <w:t>: Платформа качества для ЦДС молока</w:t>
      </w:r>
      <w:r w:rsidRPr="00870D32">
        <w:rPr>
          <w:bCs/>
          <w:sz w:val="22"/>
          <w:szCs w:val="22"/>
          <w:lang w:val="ru-RU"/>
        </w:rPr>
        <w:t xml:space="preserve">, Подкомпонент будет продвигать системы и платформы для улучшения качества молока от фермы до молочного предприятия. Подкомпонент будет поддерживать следующие виды деятельности: (а) техническая помощь по расширению цифровой платформы для качества молока, созданной в рамках родительского проекта; </w:t>
      </w:r>
      <w:r w:rsidRPr="00870D32">
        <w:rPr>
          <w:bCs/>
          <w:sz w:val="22"/>
          <w:szCs w:val="22"/>
          <w:lang w:val="ru-RU"/>
        </w:rPr>
        <w:lastRenderedPageBreak/>
        <w:t xml:space="preserve">(б) </w:t>
      </w:r>
      <w:proofErr w:type="spellStart"/>
      <w:r w:rsidRPr="00870D32">
        <w:rPr>
          <w:bCs/>
          <w:sz w:val="22"/>
          <w:szCs w:val="22"/>
          <w:lang w:val="ru-RU"/>
        </w:rPr>
        <w:t>грантовое</w:t>
      </w:r>
      <w:proofErr w:type="spellEnd"/>
      <w:r w:rsidRPr="00870D32">
        <w:rPr>
          <w:bCs/>
          <w:sz w:val="22"/>
          <w:szCs w:val="22"/>
          <w:lang w:val="ru-RU"/>
        </w:rPr>
        <w:t xml:space="preserve"> финансирование около </w:t>
      </w:r>
      <w:r w:rsidR="00375F89" w:rsidRPr="00870D32">
        <w:rPr>
          <w:bCs/>
          <w:sz w:val="22"/>
          <w:szCs w:val="22"/>
          <w:lang w:val="ru-RU"/>
        </w:rPr>
        <w:t>20</w:t>
      </w:r>
      <w:r w:rsidRPr="00870D32">
        <w:rPr>
          <w:bCs/>
          <w:sz w:val="22"/>
          <w:szCs w:val="22"/>
          <w:lang w:val="ru-RU"/>
        </w:rPr>
        <w:t xml:space="preserve"> </w:t>
      </w:r>
      <w:proofErr w:type="spellStart"/>
      <w:r w:rsidRPr="00870D32">
        <w:rPr>
          <w:bCs/>
          <w:sz w:val="22"/>
          <w:szCs w:val="22"/>
          <w:lang w:val="ru-RU"/>
        </w:rPr>
        <w:t>жамаатов</w:t>
      </w:r>
      <w:proofErr w:type="spellEnd"/>
      <w:r w:rsidRPr="00870D32">
        <w:rPr>
          <w:rStyle w:val="af7"/>
          <w:rFonts w:ascii="Times New Roman" w:hAnsi="Times New Roman"/>
          <w:bCs/>
          <w:sz w:val="22"/>
          <w:szCs w:val="22"/>
        </w:rPr>
        <w:footnoteReference w:id="1"/>
      </w:r>
      <w:r w:rsidRPr="00870D32">
        <w:rPr>
          <w:bCs/>
          <w:sz w:val="22"/>
          <w:szCs w:val="22"/>
          <w:lang w:val="ru-RU"/>
        </w:rPr>
        <w:t xml:space="preserve">для </w:t>
      </w:r>
      <w:proofErr w:type="spellStart"/>
      <w:r w:rsidRPr="00870D32">
        <w:rPr>
          <w:bCs/>
          <w:sz w:val="22"/>
          <w:szCs w:val="22"/>
          <w:lang w:val="ru-RU"/>
        </w:rPr>
        <w:t>климатоустойчивой</w:t>
      </w:r>
      <w:proofErr w:type="spellEnd"/>
      <w:r w:rsidRPr="00870D32">
        <w:rPr>
          <w:bCs/>
          <w:sz w:val="22"/>
          <w:szCs w:val="22"/>
          <w:lang w:val="ru-RU"/>
        </w:rPr>
        <w:t xml:space="preserve"> инфраструктуры, а именно, закупка оборудования для сбора и охлаждения молока, </w:t>
      </w:r>
      <w:proofErr w:type="spellStart"/>
      <w:r w:rsidRPr="00870D32">
        <w:rPr>
          <w:bCs/>
          <w:sz w:val="22"/>
          <w:szCs w:val="22"/>
          <w:lang w:val="ru-RU"/>
        </w:rPr>
        <w:t>энергоэффективная</w:t>
      </w:r>
      <w:proofErr w:type="spellEnd"/>
      <w:r w:rsidRPr="00870D32">
        <w:rPr>
          <w:bCs/>
          <w:sz w:val="22"/>
          <w:szCs w:val="22"/>
          <w:lang w:val="ru-RU"/>
        </w:rPr>
        <w:t xml:space="preserve"> инфраструктура для центров сбора молока (например, солнечные батареи или фотоэлектрические водонагреватели) и инструменты для тестирования молока, основанные на критериях отбора и приемлемости, установленных в Руководстве по эксплуатации проекта (П). Ожидается, что улучшение качества молока приведет к повышению цен для фермеров для мелких фермеров и обеспечит систему для более прозрачного ценообразования на основе базовых параметров качества молока. Основной проект был реструктурирован, чтобы сосредоточиться на внедрении цифровой платформы для сбора молока и предоставлении оборудования для сбора, охлаждения, контроля качества и регистрации данных в точках сбора молока. Дополнительное финансирование  примет систему, пилотируемую в родительском проекте, и распространит ее на </w:t>
      </w:r>
      <w:proofErr w:type="spellStart"/>
      <w:r w:rsidRPr="00870D32">
        <w:rPr>
          <w:bCs/>
          <w:sz w:val="22"/>
          <w:szCs w:val="22"/>
          <w:lang w:val="ru-RU"/>
        </w:rPr>
        <w:t>Нарынскую</w:t>
      </w:r>
      <w:proofErr w:type="spellEnd"/>
      <w:r w:rsidRPr="00870D32">
        <w:rPr>
          <w:bCs/>
          <w:sz w:val="22"/>
          <w:szCs w:val="22"/>
          <w:lang w:val="ru-RU"/>
        </w:rPr>
        <w:t xml:space="preserve">  и </w:t>
      </w:r>
      <w:proofErr w:type="spellStart"/>
      <w:r w:rsidRPr="00870D32">
        <w:rPr>
          <w:bCs/>
          <w:sz w:val="22"/>
          <w:szCs w:val="22"/>
          <w:lang w:val="ru-RU"/>
        </w:rPr>
        <w:t>Таласскую</w:t>
      </w:r>
      <w:proofErr w:type="spellEnd"/>
      <w:r w:rsidRPr="00870D32">
        <w:rPr>
          <w:bCs/>
          <w:sz w:val="22"/>
          <w:szCs w:val="22"/>
          <w:lang w:val="ru-RU"/>
        </w:rPr>
        <w:t xml:space="preserve"> области, а также на дополнительных бенефициаров в Иссык-Кульской области. В этом контексте после окончании эпидемии </w:t>
      </w:r>
      <w:r w:rsidRPr="00870D32">
        <w:rPr>
          <w:bCs/>
          <w:sz w:val="22"/>
          <w:szCs w:val="22"/>
        </w:rPr>
        <w:t>COVID</w:t>
      </w:r>
      <w:r w:rsidRPr="00870D32">
        <w:rPr>
          <w:bCs/>
          <w:sz w:val="22"/>
          <w:szCs w:val="22"/>
          <w:lang w:val="ru-RU"/>
        </w:rPr>
        <w:t>-19 деятельность подкомпонентов будет способствовать более высокому доходу среди бенефициаров проекта, которые смогут получить ценовую надбавку за молоко более высокого качества.</w:t>
      </w:r>
    </w:p>
    <w:p w14:paraId="20828078" w14:textId="77777777" w:rsidR="00A80550" w:rsidRPr="00870D32" w:rsidRDefault="00A80550" w:rsidP="00A80550">
      <w:pPr>
        <w:pStyle w:val="affc"/>
        <w:ind w:left="0"/>
        <w:jc w:val="both"/>
        <w:rPr>
          <w:rFonts w:ascii="Times New Roman" w:hAnsi="Times New Roman"/>
          <w:bCs/>
          <w:color w:val="auto"/>
          <w:sz w:val="22"/>
          <w:szCs w:val="22"/>
          <w:lang w:val="ru-RU"/>
        </w:rPr>
      </w:pPr>
    </w:p>
    <w:p w14:paraId="49873942" w14:textId="12EBDAEC"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Cs/>
          <w:i/>
          <w:iCs/>
          <w:color w:val="auto"/>
          <w:sz w:val="22"/>
          <w:szCs w:val="22"/>
          <w:lang w:val="ru-RU"/>
        </w:rPr>
        <w:t xml:space="preserve"> (</w:t>
      </w:r>
      <w:r w:rsidRPr="00870D32">
        <w:rPr>
          <w:rFonts w:ascii="Times New Roman" w:hAnsi="Times New Roman"/>
          <w:bCs/>
          <w:i/>
          <w:iCs/>
          <w:color w:val="auto"/>
          <w:sz w:val="22"/>
          <w:szCs w:val="22"/>
        </w:rPr>
        <w:t>b</w:t>
      </w:r>
      <w:r w:rsidRPr="00870D32">
        <w:rPr>
          <w:rFonts w:ascii="Times New Roman" w:hAnsi="Times New Roman"/>
          <w:bCs/>
          <w:i/>
          <w:iCs/>
          <w:color w:val="auto"/>
          <w:sz w:val="22"/>
          <w:szCs w:val="22"/>
          <w:lang w:val="ru-RU"/>
        </w:rPr>
        <w:t>)Подкомпонент 1</w:t>
      </w:r>
      <w:r w:rsidRPr="00870D32">
        <w:rPr>
          <w:rFonts w:ascii="Times New Roman" w:hAnsi="Times New Roman"/>
          <w:bCs/>
          <w:i/>
          <w:iCs/>
          <w:color w:val="auto"/>
          <w:sz w:val="22"/>
          <w:szCs w:val="22"/>
        </w:rPr>
        <w:t>B</w:t>
      </w:r>
      <w:r w:rsidRPr="00870D32">
        <w:rPr>
          <w:rFonts w:ascii="Times New Roman" w:hAnsi="Times New Roman"/>
          <w:bCs/>
          <w:i/>
          <w:iCs/>
          <w:color w:val="auto"/>
          <w:sz w:val="22"/>
          <w:szCs w:val="22"/>
          <w:lang w:val="ru-RU"/>
        </w:rPr>
        <w:t xml:space="preserve">: Поддержка региональных центров ветеринарной диагностики. </w:t>
      </w:r>
      <w:r w:rsidRPr="00870D32">
        <w:rPr>
          <w:rFonts w:ascii="Times New Roman" w:hAnsi="Times New Roman"/>
          <w:bCs/>
          <w:color w:val="auto"/>
          <w:sz w:val="22"/>
          <w:szCs w:val="22"/>
          <w:lang w:val="ru-RU"/>
        </w:rPr>
        <w:t xml:space="preserve">Подкомпонент будет способствовать достижению более широких стратегических целей реагирования на </w:t>
      </w:r>
      <w:r w:rsidRPr="00870D32">
        <w:rPr>
          <w:rFonts w:ascii="Times New Roman" w:hAnsi="Times New Roman"/>
          <w:bCs/>
          <w:color w:val="auto"/>
          <w:sz w:val="22"/>
          <w:szCs w:val="22"/>
        </w:rPr>
        <w:t>COVID</w:t>
      </w:r>
      <w:r w:rsidRPr="00870D32">
        <w:rPr>
          <w:rFonts w:ascii="Times New Roman" w:hAnsi="Times New Roman"/>
          <w:bCs/>
          <w:color w:val="auto"/>
          <w:sz w:val="22"/>
          <w:szCs w:val="22"/>
          <w:lang w:val="ru-RU"/>
        </w:rPr>
        <w:t>-19 за счет повышения потенциала национальной ветеринарной системы по мониторингу и выявлению болезней животных и снижению рисков. Подкомпонент будет поддерживать следующие виды деятельности: (а) техническая помощь лабораториям Каракол и Балыкчи в Иссык-Кульской области для содействия процессу аккредитации; (</w:t>
      </w:r>
      <w:r w:rsidRPr="00870D32">
        <w:rPr>
          <w:rFonts w:ascii="Times New Roman" w:hAnsi="Times New Roman"/>
          <w:bCs/>
          <w:color w:val="auto"/>
          <w:sz w:val="22"/>
          <w:szCs w:val="22"/>
        </w:rPr>
        <w:t>b</w:t>
      </w:r>
      <w:r w:rsidRPr="00870D32">
        <w:rPr>
          <w:rFonts w:ascii="Times New Roman" w:hAnsi="Times New Roman"/>
          <w:bCs/>
          <w:color w:val="auto"/>
          <w:sz w:val="22"/>
          <w:szCs w:val="22"/>
          <w:lang w:val="ru-RU"/>
        </w:rPr>
        <w:t xml:space="preserve">) закупка необходимого критически важного оборудования, технической помощи и создание потенциала для ветеринарных лабораторий в городах Нарын и Талас. </w:t>
      </w:r>
      <w:proofErr w:type="gramStart"/>
      <w:r w:rsidRPr="00870D32">
        <w:rPr>
          <w:rFonts w:ascii="Times New Roman" w:hAnsi="Times New Roman"/>
          <w:bCs/>
          <w:color w:val="auto"/>
          <w:sz w:val="22"/>
          <w:szCs w:val="22"/>
          <w:lang w:val="ru-RU"/>
        </w:rPr>
        <w:t xml:space="preserve">Мероприятия будут способствовать достижению более широких стратегических целей реагирования на </w:t>
      </w:r>
      <w:r w:rsidRPr="00870D32">
        <w:rPr>
          <w:rFonts w:ascii="Times New Roman" w:hAnsi="Times New Roman"/>
          <w:bCs/>
          <w:color w:val="auto"/>
          <w:sz w:val="22"/>
          <w:szCs w:val="22"/>
        </w:rPr>
        <w:t>COVID</w:t>
      </w:r>
      <w:r w:rsidRPr="00870D32">
        <w:rPr>
          <w:rFonts w:ascii="Times New Roman" w:hAnsi="Times New Roman"/>
          <w:bCs/>
          <w:color w:val="auto"/>
          <w:sz w:val="22"/>
          <w:szCs w:val="22"/>
          <w:lang w:val="ru-RU"/>
        </w:rPr>
        <w:t>-19 за счет повышения потенциала национальной ветеринарной системы по мониторингу и выявлению болезней животных и снижению рисков путем тестирования более 800 000 голов крупного рогатого скота на бруцеллез - зоонозное заболевание, передающееся от инфицированных скот и молоко для людей и представляют серьезную угрозу общественному здравоохранению для фермеров, других участников цепочки создания</w:t>
      </w:r>
      <w:proofErr w:type="gramEnd"/>
      <w:r w:rsidRPr="00870D32">
        <w:rPr>
          <w:rFonts w:ascii="Times New Roman" w:hAnsi="Times New Roman"/>
          <w:bCs/>
          <w:color w:val="auto"/>
          <w:sz w:val="22"/>
          <w:szCs w:val="22"/>
          <w:lang w:val="ru-RU"/>
        </w:rPr>
        <w:t xml:space="preserve"> стоимости и потребителей сырого молока. Кроме того, четыре лаборатории исследуют более 15 000 проб молока </w:t>
      </w:r>
      <w:r w:rsidR="00E853B2">
        <w:rPr>
          <w:rFonts w:ascii="Times New Roman" w:hAnsi="Times New Roman"/>
          <w:bCs/>
          <w:color w:val="auto"/>
          <w:sz w:val="22"/>
          <w:szCs w:val="22"/>
          <w:lang w:val="ru-RU"/>
        </w:rPr>
        <w:t>в течени</w:t>
      </w:r>
      <w:proofErr w:type="gramStart"/>
      <w:r w:rsidR="00E853B2">
        <w:rPr>
          <w:rFonts w:ascii="Times New Roman" w:hAnsi="Times New Roman"/>
          <w:bCs/>
          <w:color w:val="auto"/>
          <w:sz w:val="22"/>
          <w:szCs w:val="22"/>
          <w:lang w:val="ru-RU"/>
        </w:rPr>
        <w:t>и</w:t>
      </w:r>
      <w:proofErr w:type="gramEnd"/>
      <w:r w:rsidR="00E853B2">
        <w:rPr>
          <w:rFonts w:ascii="Times New Roman" w:hAnsi="Times New Roman"/>
          <w:bCs/>
          <w:color w:val="auto"/>
          <w:sz w:val="22"/>
          <w:szCs w:val="22"/>
          <w:lang w:val="ru-RU"/>
        </w:rPr>
        <w:t xml:space="preserve"> проектного периода </w:t>
      </w:r>
      <w:r w:rsidRPr="00870D32">
        <w:rPr>
          <w:rFonts w:ascii="Times New Roman" w:hAnsi="Times New Roman"/>
          <w:bCs/>
          <w:color w:val="auto"/>
          <w:sz w:val="22"/>
          <w:szCs w:val="22"/>
          <w:lang w:val="ru-RU"/>
        </w:rPr>
        <w:t>и собирают данные о ключевых параметрах качества молока и безопасности пищевых продуктов, таких как бактериальное загрязнение и соматические клетки в молоке, которые возникают в результате инфекции бактерий в вымени коров, что ухудшает вкус молока и снижает безопасность пищевых продуктов. , Поскольку ветеринарные лаборатории обслуживают весь животноводческий сектор и связаны с более широким кругом животных, инвестиции в проект также создадут положительный эффект для системы здравоохранения животных Кыргызстана. Кроме того, в международной торговле Государственная инспекция Кыргызстана по ветеринарной и фитосанитарной безопасности (</w:t>
      </w:r>
      <w:r w:rsidRPr="00870D32">
        <w:rPr>
          <w:rFonts w:ascii="Times New Roman" w:hAnsi="Times New Roman"/>
          <w:bCs/>
          <w:color w:val="auto"/>
          <w:sz w:val="22"/>
          <w:szCs w:val="22"/>
        </w:rPr>
        <w:t>SIVPSS</w:t>
      </w:r>
      <w:r w:rsidRPr="00870D32">
        <w:rPr>
          <w:rFonts w:ascii="Times New Roman" w:hAnsi="Times New Roman"/>
          <w:bCs/>
          <w:color w:val="auto"/>
          <w:sz w:val="22"/>
          <w:szCs w:val="22"/>
          <w:lang w:val="ru-RU"/>
        </w:rPr>
        <w:t xml:space="preserve">) должна продемонстрировать свои возможности и соответствие санитарным нормам торговых партнеров в Евразийском экономическом союзе (ЕАЭС). Расширение ветеринарного потенциала, которое будет достигнуто за счет инвестиций проекта в модернизацию и аккредитацию лабораторий, поможет </w:t>
      </w:r>
      <w:r w:rsidRPr="00870D32">
        <w:rPr>
          <w:rFonts w:ascii="Times New Roman" w:hAnsi="Times New Roman"/>
          <w:bCs/>
          <w:color w:val="auto"/>
          <w:sz w:val="22"/>
          <w:szCs w:val="22"/>
        </w:rPr>
        <w:t>SIVPSS</w:t>
      </w:r>
      <w:r w:rsidRPr="00870D32">
        <w:rPr>
          <w:rFonts w:ascii="Times New Roman" w:hAnsi="Times New Roman"/>
          <w:bCs/>
          <w:color w:val="auto"/>
          <w:sz w:val="22"/>
          <w:szCs w:val="22"/>
          <w:lang w:val="ru-RU"/>
        </w:rPr>
        <w:t xml:space="preserve"> продемонстрировать требуемый потенциал и эквивалентность. </w:t>
      </w:r>
    </w:p>
    <w:p w14:paraId="78851EAC" w14:textId="77777777" w:rsidR="00375F89" w:rsidRPr="00870D32" w:rsidRDefault="00375F89" w:rsidP="00A80550">
      <w:pPr>
        <w:pStyle w:val="affc"/>
        <w:ind w:left="0"/>
        <w:jc w:val="both"/>
        <w:rPr>
          <w:rFonts w:ascii="Times New Roman" w:hAnsi="Times New Roman"/>
          <w:bCs/>
          <w:color w:val="auto"/>
          <w:sz w:val="22"/>
          <w:szCs w:val="22"/>
          <w:lang w:val="ru-RU"/>
        </w:rPr>
      </w:pPr>
    </w:p>
    <w:p w14:paraId="63AC859F" w14:textId="437390DF"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Cs/>
          <w:i/>
          <w:iCs/>
          <w:color w:val="auto"/>
          <w:sz w:val="22"/>
          <w:szCs w:val="22"/>
          <w:lang w:val="ru-RU"/>
        </w:rPr>
        <w:t>(</w:t>
      </w:r>
      <w:r w:rsidRPr="00870D32">
        <w:rPr>
          <w:rFonts w:ascii="Times New Roman" w:hAnsi="Times New Roman"/>
          <w:bCs/>
          <w:i/>
          <w:iCs/>
          <w:color w:val="auto"/>
          <w:sz w:val="22"/>
          <w:szCs w:val="22"/>
        </w:rPr>
        <w:t>c</w:t>
      </w:r>
      <w:r w:rsidRPr="00870D32">
        <w:rPr>
          <w:rFonts w:ascii="Times New Roman" w:hAnsi="Times New Roman"/>
          <w:bCs/>
          <w:i/>
          <w:iCs/>
          <w:color w:val="auto"/>
          <w:sz w:val="22"/>
          <w:szCs w:val="22"/>
          <w:lang w:val="ru-RU"/>
        </w:rPr>
        <w:t xml:space="preserve">) Подкомпонент 1С: Поддержка поставщиков услуг по животноводству и охране здоровья животных. </w:t>
      </w:r>
      <w:r w:rsidR="00910193" w:rsidRPr="00910193">
        <w:rPr>
          <w:rFonts w:ascii="Times New Roman" w:hAnsi="Times New Roman"/>
          <w:bCs/>
          <w:iCs/>
          <w:color w:val="auto"/>
          <w:sz w:val="22"/>
          <w:szCs w:val="22"/>
          <w:lang w:val="ru-RU"/>
        </w:rPr>
        <w:t xml:space="preserve">Подкомпонент будет поддерживать </w:t>
      </w:r>
      <w:r w:rsidR="004975CC">
        <w:rPr>
          <w:rFonts w:ascii="Times New Roman" w:hAnsi="Times New Roman"/>
          <w:bCs/>
          <w:iCs/>
          <w:color w:val="auto"/>
          <w:sz w:val="22"/>
          <w:szCs w:val="22"/>
          <w:lang w:val="ru-RU"/>
        </w:rPr>
        <w:t>существенные</w:t>
      </w:r>
      <w:r w:rsidR="00910193" w:rsidRPr="00910193">
        <w:rPr>
          <w:rFonts w:ascii="Times New Roman" w:hAnsi="Times New Roman"/>
          <w:bCs/>
          <w:iCs/>
          <w:color w:val="auto"/>
          <w:sz w:val="22"/>
          <w:szCs w:val="22"/>
          <w:lang w:val="ru-RU"/>
        </w:rPr>
        <w:t xml:space="preserve"> услуги </w:t>
      </w:r>
      <w:proofErr w:type="gramStart"/>
      <w:r w:rsidR="00910193" w:rsidRPr="00910193">
        <w:rPr>
          <w:rFonts w:ascii="Times New Roman" w:hAnsi="Times New Roman"/>
          <w:bCs/>
          <w:iCs/>
          <w:color w:val="auto"/>
          <w:sz w:val="22"/>
          <w:szCs w:val="22"/>
          <w:lang w:val="ru-RU"/>
        </w:rPr>
        <w:t>в молочном секторе за счет расширения доступа к поставщикам услуг с основным упором на искусственное осеменение</w:t>
      </w:r>
      <w:proofErr w:type="gramEnd"/>
      <w:r w:rsidR="004975CC">
        <w:rPr>
          <w:rFonts w:ascii="Times New Roman" w:hAnsi="Times New Roman"/>
          <w:bCs/>
          <w:iCs/>
          <w:color w:val="auto"/>
          <w:sz w:val="22"/>
          <w:szCs w:val="22"/>
          <w:lang w:val="ru-RU"/>
        </w:rPr>
        <w:t xml:space="preserve"> (ИО)</w:t>
      </w:r>
      <w:r w:rsidR="00910193" w:rsidRPr="00910193">
        <w:rPr>
          <w:rFonts w:ascii="Times New Roman" w:hAnsi="Times New Roman"/>
          <w:bCs/>
          <w:iCs/>
          <w:color w:val="auto"/>
          <w:sz w:val="22"/>
          <w:szCs w:val="22"/>
          <w:lang w:val="ru-RU"/>
        </w:rPr>
        <w:t xml:space="preserve">, но может быть расширен за счет включения поставщиков </w:t>
      </w:r>
      <w:r w:rsidR="004975CC">
        <w:rPr>
          <w:rFonts w:ascii="Times New Roman" w:hAnsi="Times New Roman"/>
          <w:bCs/>
          <w:iCs/>
          <w:color w:val="auto"/>
          <w:sz w:val="22"/>
          <w:szCs w:val="22"/>
          <w:lang w:val="ru-RU"/>
        </w:rPr>
        <w:t>средств производства</w:t>
      </w:r>
      <w:r w:rsidR="00910193" w:rsidRPr="00910193">
        <w:rPr>
          <w:rFonts w:ascii="Times New Roman" w:hAnsi="Times New Roman"/>
          <w:bCs/>
          <w:iCs/>
          <w:color w:val="auto"/>
          <w:sz w:val="22"/>
          <w:szCs w:val="22"/>
          <w:lang w:val="ru-RU"/>
        </w:rPr>
        <w:t>, производителей кормов, производителей кормовых семян, машинных услуг с упором на производство кормов и силоса, а также ветеринарные услуги. Большая часть бюджета будет выделена на услуги И</w:t>
      </w:r>
      <w:r w:rsidR="004975CC">
        <w:rPr>
          <w:rFonts w:ascii="Times New Roman" w:hAnsi="Times New Roman"/>
          <w:bCs/>
          <w:iCs/>
          <w:color w:val="auto"/>
          <w:sz w:val="22"/>
          <w:szCs w:val="22"/>
          <w:lang w:val="ru-RU"/>
        </w:rPr>
        <w:t>О</w:t>
      </w:r>
      <w:r w:rsidR="00910193" w:rsidRPr="00910193">
        <w:rPr>
          <w:rFonts w:ascii="Times New Roman" w:hAnsi="Times New Roman"/>
          <w:bCs/>
          <w:iCs/>
          <w:color w:val="auto"/>
          <w:sz w:val="22"/>
          <w:szCs w:val="22"/>
          <w:lang w:val="ru-RU"/>
        </w:rPr>
        <w:t xml:space="preserve"> с использованием </w:t>
      </w:r>
      <w:r w:rsidR="004975CC">
        <w:rPr>
          <w:rFonts w:ascii="Times New Roman" w:hAnsi="Times New Roman"/>
          <w:bCs/>
          <w:iCs/>
          <w:color w:val="auto"/>
          <w:sz w:val="22"/>
          <w:szCs w:val="22"/>
          <w:lang w:val="ru-RU"/>
        </w:rPr>
        <w:t>исходного проекта КППМС</w:t>
      </w:r>
      <w:r w:rsidR="00910193" w:rsidRPr="00910193">
        <w:rPr>
          <w:rFonts w:ascii="Times New Roman" w:hAnsi="Times New Roman"/>
          <w:bCs/>
          <w:iCs/>
          <w:color w:val="auto"/>
          <w:sz w:val="22"/>
          <w:szCs w:val="22"/>
          <w:lang w:val="ru-RU"/>
        </w:rPr>
        <w:t>, когда улучшенный генетический материал импортируется, а услуги И</w:t>
      </w:r>
      <w:r w:rsidR="004975CC">
        <w:rPr>
          <w:rFonts w:ascii="Times New Roman" w:hAnsi="Times New Roman"/>
          <w:bCs/>
          <w:iCs/>
          <w:color w:val="auto"/>
          <w:sz w:val="22"/>
          <w:szCs w:val="22"/>
          <w:lang w:val="ru-RU"/>
        </w:rPr>
        <w:t>О</w:t>
      </w:r>
      <w:r w:rsidR="00910193" w:rsidRPr="00910193">
        <w:rPr>
          <w:rFonts w:ascii="Times New Roman" w:hAnsi="Times New Roman"/>
          <w:bCs/>
          <w:iCs/>
          <w:color w:val="auto"/>
          <w:sz w:val="22"/>
          <w:szCs w:val="22"/>
          <w:lang w:val="ru-RU"/>
        </w:rPr>
        <w:t xml:space="preserve"> предоставляются фермерам на основе разделения затрат. Часть бюджета будет зарезервирована для </w:t>
      </w:r>
      <w:r w:rsidR="00910193" w:rsidRPr="00910193">
        <w:rPr>
          <w:rFonts w:ascii="Times New Roman" w:hAnsi="Times New Roman"/>
          <w:bCs/>
          <w:iCs/>
          <w:color w:val="auto"/>
          <w:sz w:val="22"/>
          <w:szCs w:val="22"/>
          <w:lang w:val="ru-RU"/>
        </w:rPr>
        <w:lastRenderedPageBreak/>
        <w:t>услуг, не связанных с И</w:t>
      </w:r>
      <w:r w:rsidR="004975CC">
        <w:rPr>
          <w:rFonts w:ascii="Times New Roman" w:hAnsi="Times New Roman"/>
          <w:bCs/>
          <w:iCs/>
          <w:color w:val="auto"/>
          <w:sz w:val="22"/>
          <w:szCs w:val="22"/>
          <w:lang w:val="ru-RU"/>
        </w:rPr>
        <w:t>О</w:t>
      </w:r>
      <w:r w:rsidR="00910193" w:rsidRPr="00910193">
        <w:rPr>
          <w:rFonts w:ascii="Times New Roman" w:hAnsi="Times New Roman"/>
          <w:bCs/>
          <w:iCs/>
          <w:color w:val="auto"/>
          <w:sz w:val="22"/>
          <w:szCs w:val="22"/>
          <w:lang w:val="ru-RU"/>
        </w:rPr>
        <w:t xml:space="preserve">, и может включать аналогичную модель для оптовых закупок или производства кормов / </w:t>
      </w:r>
      <w:r w:rsidR="00831240">
        <w:rPr>
          <w:rFonts w:ascii="Times New Roman" w:hAnsi="Times New Roman"/>
          <w:bCs/>
          <w:iCs/>
          <w:color w:val="auto"/>
          <w:sz w:val="22"/>
          <w:szCs w:val="22"/>
          <w:lang w:val="ru-RU"/>
        </w:rPr>
        <w:t>заготовок</w:t>
      </w:r>
      <w:r w:rsidR="00910193" w:rsidRPr="00910193">
        <w:rPr>
          <w:rFonts w:ascii="Times New Roman" w:hAnsi="Times New Roman"/>
          <w:bCs/>
          <w:iCs/>
          <w:color w:val="auto"/>
          <w:sz w:val="22"/>
          <w:szCs w:val="22"/>
          <w:lang w:val="ru-RU"/>
        </w:rPr>
        <w:t xml:space="preserve"> (например, семян) для продажи на основе разделения затрат заинтересованным фермерам.</w:t>
      </w:r>
      <w:r w:rsidR="00910193" w:rsidRPr="00661F3E">
        <w:rPr>
          <w:rFonts w:ascii="Times New Roman" w:hAnsi="Times New Roman"/>
          <w:bCs/>
          <w:iCs/>
          <w:color w:val="auto"/>
          <w:sz w:val="22"/>
          <w:szCs w:val="22"/>
          <w:lang w:val="ru-RU"/>
        </w:rPr>
        <w:t xml:space="preserve"> </w:t>
      </w:r>
      <w:r w:rsidR="00661F3E" w:rsidRPr="00661F3E">
        <w:rPr>
          <w:rFonts w:ascii="Times New Roman" w:hAnsi="Times New Roman"/>
          <w:bCs/>
          <w:iCs/>
          <w:color w:val="auto"/>
          <w:sz w:val="22"/>
          <w:szCs w:val="22"/>
          <w:lang w:val="ru-RU"/>
        </w:rPr>
        <w:t xml:space="preserve">Часть бюджета будет </w:t>
      </w:r>
      <w:r w:rsidR="00661F3E">
        <w:rPr>
          <w:rFonts w:ascii="Times New Roman" w:hAnsi="Times New Roman"/>
          <w:bCs/>
          <w:iCs/>
          <w:color w:val="auto"/>
          <w:sz w:val="22"/>
          <w:szCs w:val="22"/>
          <w:lang w:val="ru-RU"/>
        </w:rPr>
        <w:t>отведено</w:t>
      </w:r>
      <w:r w:rsidR="00661F3E" w:rsidRPr="00661F3E">
        <w:rPr>
          <w:rFonts w:ascii="Times New Roman" w:hAnsi="Times New Roman"/>
          <w:bCs/>
          <w:iCs/>
          <w:color w:val="auto"/>
          <w:sz w:val="22"/>
          <w:szCs w:val="22"/>
          <w:lang w:val="ru-RU"/>
        </w:rPr>
        <w:t xml:space="preserve"> для услуг, не связанных с И</w:t>
      </w:r>
      <w:r w:rsidR="00661F3E">
        <w:rPr>
          <w:rFonts w:ascii="Times New Roman" w:hAnsi="Times New Roman"/>
          <w:bCs/>
          <w:iCs/>
          <w:color w:val="auto"/>
          <w:sz w:val="22"/>
          <w:szCs w:val="22"/>
          <w:lang w:val="ru-RU"/>
        </w:rPr>
        <w:t>О</w:t>
      </w:r>
      <w:r w:rsidR="00661F3E" w:rsidRPr="00661F3E">
        <w:rPr>
          <w:rFonts w:ascii="Times New Roman" w:hAnsi="Times New Roman"/>
          <w:bCs/>
          <w:iCs/>
          <w:color w:val="auto"/>
          <w:sz w:val="22"/>
          <w:szCs w:val="22"/>
          <w:lang w:val="ru-RU"/>
        </w:rPr>
        <w:t xml:space="preserve">, и может включать аналогичную модель для </w:t>
      </w:r>
      <w:r w:rsidR="00661F3E">
        <w:rPr>
          <w:rFonts w:ascii="Times New Roman" w:hAnsi="Times New Roman"/>
          <w:bCs/>
          <w:iCs/>
          <w:color w:val="auto"/>
          <w:sz w:val="22"/>
          <w:szCs w:val="22"/>
          <w:lang w:val="ru-RU"/>
        </w:rPr>
        <w:t>массовых</w:t>
      </w:r>
      <w:r w:rsidR="00661F3E" w:rsidRPr="00661F3E">
        <w:rPr>
          <w:rFonts w:ascii="Times New Roman" w:hAnsi="Times New Roman"/>
          <w:bCs/>
          <w:iCs/>
          <w:color w:val="auto"/>
          <w:sz w:val="22"/>
          <w:szCs w:val="22"/>
          <w:lang w:val="ru-RU"/>
        </w:rPr>
        <w:t xml:space="preserve"> закупок или производства кормов / </w:t>
      </w:r>
      <w:r w:rsidR="00661F3E">
        <w:rPr>
          <w:rFonts w:ascii="Times New Roman" w:hAnsi="Times New Roman"/>
          <w:bCs/>
          <w:iCs/>
          <w:color w:val="auto"/>
          <w:sz w:val="22"/>
          <w:szCs w:val="22"/>
          <w:lang w:val="ru-RU"/>
        </w:rPr>
        <w:t>заготовок</w:t>
      </w:r>
      <w:r w:rsidR="00661F3E" w:rsidRPr="00661F3E">
        <w:rPr>
          <w:rFonts w:ascii="Times New Roman" w:hAnsi="Times New Roman"/>
          <w:bCs/>
          <w:iCs/>
          <w:color w:val="auto"/>
          <w:sz w:val="22"/>
          <w:szCs w:val="22"/>
          <w:lang w:val="ru-RU"/>
        </w:rPr>
        <w:t xml:space="preserve"> (например, семян) для продажи на основе разделения затрат заинтересованным фермерам.</w:t>
      </w:r>
      <w:r w:rsidR="00661F3E">
        <w:rPr>
          <w:rFonts w:ascii="Times New Roman" w:hAnsi="Times New Roman"/>
          <w:bCs/>
          <w:iCs/>
          <w:color w:val="auto"/>
          <w:sz w:val="22"/>
          <w:szCs w:val="22"/>
          <w:lang w:val="ru-RU"/>
        </w:rPr>
        <w:t xml:space="preserve"> </w:t>
      </w:r>
      <w:proofErr w:type="gramStart"/>
      <w:r w:rsidRPr="00661F3E">
        <w:rPr>
          <w:rFonts w:ascii="Times New Roman" w:hAnsi="Times New Roman"/>
          <w:bCs/>
          <w:iCs/>
          <w:color w:val="auto"/>
          <w:sz w:val="22"/>
          <w:szCs w:val="22"/>
          <w:lang w:val="ru-RU"/>
        </w:rPr>
        <w:t xml:space="preserve">Учитывая важность генетического улучшения продуктивности молочных коров, </w:t>
      </w:r>
      <w:r w:rsidRPr="00D01B97">
        <w:rPr>
          <w:rFonts w:ascii="Times New Roman" w:hAnsi="Times New Roman"/>
          <w:bCs/>
          <w:iCs/>
          <w:color w:val="auto"/>
          <w:sz w:val="22"/>
          <w:szCs w:val="22"/>
          <w:lang w:val="ru-RU"/>
        </w:rPr>
        <w:t>подкомпонент</w:t>
      </w:r>
      <w:r w:rsidRPr="00D01B97">
        <w:rPr>
          <w:rFonts w:ascii="Times New Roman" w:hAnsi="Times New Roman"/>
          <w:bCs/>
          <w:color w:val="auto"/>
          <w:sz w:val="22"/>
          <w:szCs w:val="22"/>
          <w:lang w:val="ru-RU"/>
        </w:rPr>
        <w:t xml:space="preserve"> также профинансирует систему регистрации производительности потомства (</w:t>
      </w:r>
      <w:r w:rsidR="005543B1" w:rsidRPr="00D01B97">
        <w:rPr>
          <w:rFonts w:ascii="Times New Roman" w:hAnsi="Times New Roman"/>
          <w:bCs/>
          <w:color w:val="auto"/>
          <w:sz w:val="22"/>
          <w:szCs w:val="22"/>
          <w:lang w:val="ky-KG"/>
        </w:rPr>
        <w:t>СРПП</w:t>
      </w:r>
      <w:r w:rsidRPr="00D01B97">
        <w:rPr>
          <w:rFonts w:ascii="Times New Roman" w:hAnsi="Times New Roman"/>
          <w:bCs/>
          <w:color w:val="auto"/>
          <w:sz w:val="22"/>
          <w:szCs w:val="22"/>
          <w:lang w:val="ru-RU"/>
        </w:rPr>
        <w:t>), основанную в Кыргызском научно-исследовательском институте животноводства и пастбищ (</w:t>
      </w:r>
      <w:r w:rsidR="005543B1" w:rsidRPr="00D01B97">
        <w:rPr>
          <w:rFonts w:ascii="Times New Roman" w:hAnsi="Times New Roman"/>
          <w:bCs/>
          <w:color w:val="auto"/>
          <w:sz w:val="22"/>
          <w:szCs w:val="22"/>
          <w:lang w:val="ky-KG"/>
        </w:rPr>
        <w:t>КРНИИЖиП</w:t>
      </w:r>
      <w:r w:rsidRPr="00D01B97">
        <w:rPr>
          <w:rFonts w:ascii="Times New Roman" w:hAnsi="Times New Roman"/>
          <w:bCs/>
          <w:color w:val="auto"/>
          <w:sz w:val="22"/>
          <w:szCs w:val="22"/>
          <w:lang w:val="ru-RU"/>
        </w:rPr>
        <w:t>), в качестве основы для непрерывного обновления молочной породы крупного рогатого скота с использованием центрального сервера для регистрации данных, идентификации животных, мобильных инструментов для сбора данных и обучения селекционеров, аналитиков данных, специалистов по распространению знаний и фермеров</w:t>
      </w:r>
      <w:proofErr w:type="gramEnd"/>
      <w:r w:rsidRPr="00D01B97">
        <w:rPr>
          <w:rFonts w:ascii="Times New Roman" w:hAnsi="Times New Roman"/>
          <w:bCs/>
          <w:color w:val="auto"/>
          <w:sz w:val="22"/>
          <w:szCs w:val="22"/>
          <w:lang w:val="ru-RU"/>
        </w:rPr>
        <w:t>. В целом, дополнительная поддержка поставщикам услуг, как ожидается, будет способствовать повышению устойчивости молочного сектора и повышению производительности молочного скота за счет обеспечения улучшенной генетики, лучшего доступа к корму и улучшенных услуг по охране здоровья животных, что создаст положительные побочные эффекты для роста Кыргызск</w:t>
      </w:r>
      <w:r w:rsidR="00D01B97" w:rsidRPr="00D01B97">
        <w:rPr>
          <w:rFonts w:ascii="Times New Roman" w:hAnsi="Times New Roman"/>
          <w:bCs/>
          <w:color w:val="auto"/>
          <w:sz w:val="22"/>
          <w:szCs w:val="22"/>
          <w:lang w:val="ru-RU"/>
        </w:rPr>
        <w:t>ой</w:t>
      </w:r>
      <w:r w:rsidRPr="00D01B97">
        <w:rPr>
          <w:rFonts w:ascii="Times New Roman" w:hAnsi="Times New Roman"/>
          <w:bCs/>
          <w:color w:val="auto"/>
          <w:sz w:val="22"/>
          <w:szCs w:val="22"/>
          <w:lang w:val="ru-RU"/>
        </w:rPr>
        <w:t xml:space="preserve"> молочн</w:t>
      </w:r>
      <w:r w:rsidR="00D01B97" w:rsidRPr="00D01B97">
        <w:rPr>
          <w:rFonts w:ascii="Times New Roman" w:hAnsi="Times New Roman"/>
          <w:bCs/>
          <w:color w:val="auto"/>
          <w:sz w:val="22"/>
          <w:szCs w:val="22"/>
          <w:lang w:val="ru-RU"/>
        </w:rPr>
        <w:t>ой</w:t>
      </w:r>
      <w:r w:rsidRPr="00D01B97">
        <w:rPr>
          <w:rFonts w:ascii="Times New Roman" w:hAnsi="Times New Roman"/>
          <w:bCs/>
          <w:color w:val="auto"/>
          <w:sz w:val="22"/>
          <w:szCs w:val="22"/>
          <w:lang w:val="ru-RU"/>
        </w:rPr>
        <w:t xml:space="preserve"> промышленност</w:t>
      </w:r>
      <w:r w:rsidR="00D01B97" w:rsidRPr="00D01B97">
        <w:rPr>
          <w:rFonts w:ascii="Times New Roman" w:hAnsi="Times New Roman"/>
          <w:bCs/>
          <w:color w:val="auto"/>
          <w:sz w:val="22"/>
          <w:szCs w:val="22"/>
          <w:lang w:val="ru-RU"/>
        </w:rPr>
        <w:t>и</w:t>
      </w:r>
      <w:r w:rsidRPr="00D01B97">
        <w:rPr>
          <w:rFonts w:ascii="Times New Roman" w:hAnsi="Times New Roman"/>
          <w:bCs/>
          <w:color w:val="auto"/>
          <w:sz w:val="22"/>
          <w:szCs w:val="22"/>
          <w:lang w:val="ru-RU"/>
        </w:rPr>
        <w:t>.</w:t>
      </w:r>
    </w:p>
    <w:p w14:paraId="6C8F0D22" w14:textId="77777777" w:rsidR="00A80550" w:rsidRPr="00870D32" w:rsidRDefault="00A80550" w:rsidP="00A80550">
      <w:pPr>
        <w:pStyle w:val="affc"/>
        <w:ind w:left="0"/>
        <w:jc w:val="both"/>
        <w:rPr>
          <w:rFonts w:ascii="Times New Roman" w:hAnsi="Times New Roman"/>
          <w:bCs/>
          <w:color w:val="auto"/>
          <w:sz w:val="22"/>
          <w:szCs w:val="22"/>
          <w:lang w:val="ru-RU"/>
        </w:rPr>
      </w:pPr>
    </w:p>
    <w:p w14:paraId="46F7D287" w14:textId="7CF6D3E3"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Cs/>
          <w:i/>
          <w:iCs/>
          <w:color w:val="auto"/>
          <w:sz w:val="22"/>
          <w:szCs w:val="22"/>
          <w:lang w:val="ru-RU"/>
        </w:rPr>
        <w:t>(</w:t>
      </w:r>
      <w:r w:rsidRPr="00870D32">
        <w:rPr>
          <w:rFonts w:ascii="Times New Roman" w:hAnsi="Times New Roman"/>
          <w:bCs/>
          <w:i/>
          <w:iCs/>
          <w:color w:val="auto"/>
          <w:sz w:val="22"/>
          <w:szCs w:val="22"/>
        </w:rPr>
        <w:t>d</w:t>
      </w:r>
      <w:r w:rsidRPr="00870D32">
        <w:rPr>
          <w:rFonts w:ascii="Times New Roman" w:hAnsi="Times New Roman"/>
          <w:bCs/>
          <w:i/>
          <w:iCs/>
          <w:color w:val="auto"/>
          <w:sz w:val="22"/>
          <w:szCs w:val="22"/>
          <w:lang w:val="ru-RU"/>
        </w:rPr>
        <w:t>) Подкомпонент 1</w:t>
      </w:r>
      <w:r w:rsidRPr="00870D32">
        <w:rPr>
          <w:rFonts w:ascii="Times New Roman" w:hAnsi="Times New Roman"/>
          <w:bCs/>
          <w:i/>
          <w:iCs/>
          <w:color w:val="auto"/>
          <w:sz w:val="22"/>
          <w:szCs w:val="22"/>
        </w:rPr>
        <w:t>D</w:t>
      </w:r>
      <w:r w:rsidRPr="00870D32">
        <w:rPr>
          <w:rFonts w:ascii="Times New Roman" w:hAnsi="Times New Roman"/>
          <w:bCs/>
          <w:i/>
          <w:iCs/>
          <w:color w:val="auto"/>
          <w:sz w:val="22"/>
          <w:szCs w:val="22"/>
          <w:lang w:val="ru-RU"/>
        </w:rPr>
        <w:t xml:space="preserve">: Укрепление предприятий для улучшения доступа к рынкам и обеспечения здоровья работников и безопасности человека. </w:t>
      </w:r>
      <w:r w:rsidRPr="00870D32">
        <w:rPr>
          <w:rFonts w:ascii="Times New Roman" w:hAnsi="Times New Roman"/>
          <w:bCs/>
          <w:color w:val="auto"/>
          <w:sz w:val="22"/>
          <w:szCs w:val="22"/>
          <w:lang w:val="ru-RU"/>
        </w:rPr>
        <w:t xml:space="preserve">В рамках дополнительного финансирования добавлен этот новый подкомпонент, целью которого является повышение способности переработчиков молока получать доступ к рыночным возможностям, вводить и соблюдать требования безопасности пищевых продуктов, а также осуществлять меры по охране здоровья и безопасности работников. </w:t>
      </w:r>
      <w:proofErr w:type="gramStart"/>
      <w:r w:rsidRPr="00870D32">
        <w:rPr>
          <w:rFonts w:ascii="Times New Roman" w:hAnsi="Times New Roman"/>
          <w:bCs/>
          <w:color w:val="auto"/>
          <w:sz w:val="22"/>
          <w:szCs w:val="22"/>
          <w:lang w:val="ru-RU"/>
        </w:rPr>
        <w:t xml:space="preserve">Подкомпонент будет поддерживать </w:t>
      </w:r>
      <w:r w:rsidR="00D01B97">
        <w:rPr>
          <w:rFonts w:ascii="Times New Roman" w:hAnsi="Times New Roman"/>
          <w:bCs/>
          <w:color w:val="auto"/>
          <w:sz w:val="22"/>
          <w:szCs w:val="22"/>
          <w:lang w:val="ru-RU"/>
        </w:rPr>
        <w:t>возмещаемые</w:t>
      </w:r>
      <w:r w:rsidRPr="00870D32">
        <w:rPr>
          <w:rFonts w:ascii="Times New Roman" w:hAnsi="Times New Roman"/>
          <w:bCs/>
          <w:color w:val="auto"/>
          <w:sz w:val="22"/>
          <w:szCs w:val="22"/>
          <w:lang w:val="ru-RU"/>
        </w:rPr>
        <w:t xml:space="preserve"> гранты в размере до 30 000 долл. США для отдельных предприятий по переработке молока, чтобы: (</w:t>
      </w:r>
      <w:r w:rsidRPr="00870D32">
        <w:rPr>
          <w:rFonts w:ascii="Times New Roman" w:hAnsi="Times New Roman"/>
          <w:bCs/>
          <w:color w:val="auto"/>
          <w:sz w:val="22"/>
          <w:szCs w:val="22"/>
        </w:rPr>
        <w:t>i</w:t>
      </w:r>
      <w:r w:rsidRPr="00870D32">
        <w:rPr>
          <w:rFonts w:ascii="Times New Roman" w:hAnsi="Times New Roman"/>
          <w:bCs/>
          <w:color w:val="auto"/>
          <w:sz w:val="22"/>
          <w:szCs w:val="22"/>
          <w:lang w:val="ru-RU"/>
        </w:rPr>
        <w:t>) поддерживать переработчиков в стандартизации их производства и оснащать их лаборатории для обеспечения качества поставок молока и молочных продуктов; (</w:t>
      </w:r>
      <w:r w:rsidRPr="00870D32">
        <w:rPr>
          <w:rFonts w:ascii="Times New Roman" w:hAnsi="Times New Roman"/>
          <w:bCs/>
          <w:color w:val="auto"/>
          <w:sz w:val="22"/>
          <w:szCs w:val="22"/>
        </w:rPr>
        <w:t>ii</w:t>
      </w:r>
      <w:r w:rsidRPr="00870D32">
        <w:rPr>
          <w:rFonts w:ascii="Times New Roman" w:hAnsi="Times New Roman"/>
          <w:bCs/>
          <w:color w:val="auto"/>
          <w:sz w:val="22"/>
          <w:szCs w:val="22"/>
          <w:lang w:val="ru-RU"/>
        </w:rPr>
        <w:t>) расширить знания о рынках и рыночных требованиях, включая требования безопасности пищевых продуктов;(</w:t>
      </w:r>
      <w:r w:rsidRPr="00870D32">
        <w:rPr>
          <w:rFonts w:ascii="Times New Roman" w:hAnsi="Times New Roman"/>
          <w:bCs/>
          <w:color w:val="auto"/>
          <w:sz w:val="22"/>
          <w:szCs w:val="22"/>
        </w:rPr>
        <w:t>iii</w:t>
      </w:r>
      <w:r w:rsidRPr="00870D32">
        <w:rPr>
          <w:rFonts w:ascii="Times New Roman" w:hAnsi="Times New Roman"/>
          <w:bCs/>
          <w:color w:val="auto"/>
          <w:sz w:val="22"/>
          <w:szCs w:val="22"/>
          <w:lang w:val="ru-RU"/>
        </w:rPr>
        <w:t>) включить методы обеспечения безопасности пищевых продуктов и соблюдение, которые могут привести к анализу рисков и критическим контрольным точкам (</w:t>
      </w:r>
      <w:r w:rsidRPr="00870D32">
        <w:rPr>
          <w:rFonts w:ascii="Times New Roman" w:hAnsi="Times New Roman"/>
          <w:bCs/>
          <w:color w:val="auto"/>
          <w:sz w:val="22"/>
          <w:szCs w:val="22"/>
        </w:rPr>
        <w:t>HACCP</w:t>
      </w:r>
      <w:r w:rsidRPr="00870D32">
        <w:rPr>
          <w:rFonts w:ascii="Times New Roman" w:hAnsi="Times New Roman"/>
          <w:bCs/>
          <w:color w:val="auto"/>
          <w:sz w:val="22"/>
          <w:szCs w:val="22"/>
          <w:lang w:val="ru-RU"/>
        </w:rPr>
        <w:t>); (</w:t>
      </w:r>
      <w:r w:rsidRPr="00870D32">
        <w:rPr>
          <w:rFonts w:ascii="Times New Roman" w:hAnsi="Times New Roman"/>
          <w:bCs/>
          <w:color w:val="auto"/>
          <w:sz w:val="22"/>
          <w:szCs w:val="22"/>
        </w:rPr>
        <w:t>iv</w:t>
      </w:r>
      <w:r w:rsidRPr="00870D32">
        <w:rPr>
          <w:rFonts w:ascii="Times New Roman" w:hAnsi="Times New Roman"/>
          <w:bCs/>
          <w:color w:val="auto"/>
          <w:sz w:val="22"/>
          <w:szCs w:val="22"/>
          <w:lang w:val="ru-RU"/>
        </w:rPr>
        <w:t>) разрабатывать новые продукты и улучшать обработку, хранение, обработку продуктов, маркетинг и качество продуктов; (</w:t>
      </w:r>
      <w:r w:rsidRPr="00870D32">
        <w:rPr>
          <w:rFonts w:ascii="Times New Roman" w:hAnsi="Times New Roman"/>
          <w:bCs/>
          <w:color w:val="auto"/>
          <w:sz w:val="22"/>
          <w:szCs w:val="22"/>
        </w:rPr>
        <w:t>iv</w:t>
      </w:r>
      <w:r w:rsidRPr="00870D32">
        <w:rPr>
          <w:rFonts w:ascii="Times New Roman" w:hAnsi="Times New Roman"/>
          <w:bCs/>
          <w:color w:val="auto"/>
          <w:sz w:val="22"/>
          <w:szCs w:val="22"/>
          <w:lang w:val="ru-RU"/>
        </w:rPr>
        <w:t>) зарегистрировать бренды и получить необходимые сертификаты; (</w:t>
      </w:r>
      <w:r w:rsidRPr="00870D32">
        <w:rPr>
          <w:rFonts w:ascii="Times New Roman" w:hAnsi="Times New Roman"/>
          <w:bCs/>
          <w:color w:val="auto"/>
          <w:sz w:val="22"/>
          <w:szCs w:val="22"/>
        </w:rPr>
        <w:t>vi</w:t>
      </w:r>
      <w:r w:rsidRPr="00870D32">
        <w:rPr>
          <w:rFonts w:ascii="Times New Roman" w:hAnsi="Times New Roman"/>
          <w:bCs/>
          <w:color w:val="auto"/>
          <w:sz w:val="22"/>
          <w:szCs w:val="22"/>
          <w:lang w:val="ru-RU"/>
        </w:rPr>
        <w:t xml:space="preserve">) включить принципы </w:t>
      </w:r>
      <w:proofErr w:type="spellStart"/>
      <w:r w:rsidRPr="00870D32">
        <w:rPr>
          <w:rFonts w:ascii="Times New Roman" w:hAnsi="Times New Roman"/>
          <w:bCs/>
          <w:color w:val="auto"/>
          <w:sz w:val="22"/>
          <w:szCs w:val="22"/>
        </w:rPr>
        <w:t>NutritionSmart</w:t>
      </w:r>
      <w:proofErr w:type="spellEnd"/>
      <w:r w:rsidRPr="00870D32">
        <w:rPr>
          <w:rFonts w:ascii="Times New Roman" w:hAnsi="Times New Roman"/>
          <w:bCs/>
          <w:color w:val="auto"/>
          <w:sz w:val="22"/>
          <w:szCs w:val="22"/>
          <w:lang w:val="ru-RU"/>
        </w:rPr>
        <w:t xml:space="preserve"> сельского хозяйства (</w:t>
      </w:r>
      <w:proofErr w:type="spellStart"/>
      <w:r w:rsidRPr="00870D32">
        <w:rPr>
          <w:rFonts w:ascii="Times New Roman" w:hAnsi="Times New Roman"/>
          <w:bCs/>
          <w:color w:val="auto"/>
          <w:sz w:val="22"/>
          <w:szCs w:val="22"/>
        </w:rPr>
        <w:t>NSmartAG</w:t>
      </w:r>
      <w:proofErr w:type="spellEnd"/>
      <w:r w:rsidRPr="00870D32">
        <w:rPr>
          <w:rFonts w:ascii="Times New Roman" w:hAnsi="Times New Roman"/>
          <w:bCs/>
          <w:color w:val="auto"/>
          <w:sz w:val="22"/>
          <w:szCs w:val="22"/>
          <w:lang w:val="ru-RU"/>
        </w:rPr>
        <w:t>) в разработку новых продуктов;</w:t>
      </w:r>
      <w:proofErr w:type="gramEnd"/>
      <w:r w:rsidRPr="00870D32">
        <w:rPr>
          <w:rFonts w:ascii="Times New Roman" w:hAnsi="Times New Roman"/>
          <w:bCs/>
          <w:color w:val="auto"/>
          <w:sz w:val="22"/>
          <w:szCs w:val="22"/>
          <w:lang w:val="ru-RU"/>
        </w:rPr>
        <w:t xml:space="preserve"> (</w:t>
      </w:r>
      <w:r w:rsidRPr="00870D32">
        <w:rPr>
          <w:rFonts w:ascii="Times New Roman" w:hAnsi="Times New Roman"/>
          <w:bCs/>
          <w:color w:val="auto"/>
          <w:sz w:val="22"/>
          <w:szCs w:val="22"/>
        </w:rPr>
        <w:t>vii</w:t>
      </w:r>
      <w:r w:rsidRPr="00870D32">
        <w:rPr>
          <w:rFonts w:ascii="Times New Roman" w:hAnsi="Times New Roman"/>
          <w:bCs/>
          <w:color w:val="auto"/>
          <w:sz w:val="22"/>
          <w:szCs w:val="22"/>
          <w:lang w:val="ru-RU"/>
        </w:rPr>
        <w:t>) осуществлять меры по охране труда и технике безопасности работников; (</w:t>
      </w:r>
      <w:r w:rsidRPr="00870D32">
        <w:rPr>
          <w:rFonts w:ascii="Times New Roman" w:hAnsi="Times New Roman"/>
          <w:bCs/>
          <w:color w:val="auto"/>
          <w:sz w:val="22"/>
          <w:szCs w:val="22"/>
        </w:rPr>
        <w:t>viii</w:t>
      </w:r>
      <w:r w:rsidRPr="00870D32">
        <w:rPr>
          <w:rFonts w:ascii="Times New Roman" w:hAnsi="Times New Roman"/>
          <w:bCs/>
          <w:color w:val="auto"/>
          <w:sz w:val="22"/>
          <w:szCs w:val="22"/>
          <w:lang w:val="ru-RU"/>
        </w:rPr>
        <w:t xml:space="preserve">) повысить </w:t>
      </w:r>
      <w:proofErr w:type="spellStart"/>
      <w:r w:rsidRPr="00870D32">
        <w:rPr>
          <w:rFonts w:ascii="Times New Roman" w:hAnsi="Times New Roman"/>
          <w:bCs/>
          <w:color w:val="auto"/>
          <w:sz w:val="22"/>
          <w:szCs w:val="22"/>
          <w:lang w:val="ru-RU"/>
        </w:rPr>
        <w:t>энергоэффективность</w:t>
      </w:r>
      <w:proofErr w:type="spellEnd"/>
      <w:r w:rsidRPr="00870D32">
        <w:rPr>
          <w:rFonts w:ascii="Times New Roman" w:hAnsi="Times New Roman"/>
          <w:bCs/>
          <w:color w:val="auto"/>
          <w:sz w:val="22"/>
          <w:szCs w:val="22"/>
          <w:lang w:val="ru-RU"/>
        </w:rPr>
        <w:t xml:space="preserve"> молочных предприятий и (</w:t>
      </w:r>
      <w:r w:rsidRPr="00870D32">
        <w:rPr>
          <w:rFonts w:ascii="Times New Roman" w:hAnsi="Times New Roman"/>
          <w:bCs/>
          <w:color w:val="auto"/>
          <w:sz w:val="22"/>
          <w:szCs w:val="22"/>
        </w:rPr>
        <w:t>ix</w:t>
      </w:r>
      <w:r w:rsidRPr="00870D32">
        <w:rPr>
          <w:rFonts w:ascii="Times New Roman" w:hAnsi="Times New Roman"/>
          <w:bCs/>
          <w:color w:val="auto"/>
          <w:sz w:val="22"/>
          <w:szCs w:val="22"/>
          <w:lang w:val="ru-RU"/>
        </w:rPr>
        <w:t xml:space="preserve">) улучшить управленческий потенциал. Приемлемые бенефициары будут включать существующие предприятия по переработке молока, которые являются зарегистрированными предприятиями и уже занимаются сбором и переработкой молока. </w:t>
      </w:r>
      <w:proofErr w:type="gramStart"/>
      <w:r w:rsidRPr="00870D32">
        <w:rPr>
          <w:rFonts w:ascii="Times New Roman" w:hAnsi="Times New Roman"/>
          <w:bCs/>
          <w:color w:val="auto"/>
          <w:sz w:val="22"/>
          <w:szCs w:val="22"/>
          <w:lang w:val="ru-RU"/>
        </w:rPr>
        <w:t>Приемлемые расходы, финансируемые за счет соответствующих грантов, будут включать товары и оборудование, средства индивидуальной защиты, ограниченные усовершенствования оборудования, а также техническую поддержку и наращивание потенциала, которые укрепят основные операции предприятий по переработке молока с точки зрения безопасности продуктов питания и работников, а также поддержат или расширят доступ к важному экспорту рынки.</w:t>
      </w:r>
      <w:proofErr w:type="gramEnd"/>
      <w:r w:rsidRPr="00870D32">
        <w:rPr>
          <w:rFonts w:ascii="Times New Roman" w:hAnsi="Times New Roman"/>
          <w:bCs/>
          <w:color w:val="auto"/>
          <w:sz w:val="22"/>
          <w:szCs w:val="22"/>
          <w:lang w:val="ru-RU"/>
        </w:rPr>
        <w:t xml:space="preserve"> Финансирование будет предоставляться на основе разделения расходов, по оценкам, максимум 15 процессорам с минимальным соответствием не менее чем на 100 процентов от суммы, предусмотренной проектом. Финансирование будет основываться на достижении определенных согласованных этапов выбранными молочными предприятиями, включая обязательства по улучшению потенциала фермеров и фермерских организаций, которые поставляют молоко для молочного предприятия. </w:t>
      </w:r>
      <w:proofErr w:type="gramStart"/>
      <w:r w:rsidRPr="00870D32">
        <w:rPr>
          <w:rFonts w:ascii="Times New Roman" w:hAnsi="Times New Roman"/>
          <w:bCs/>
          <w:color w:val="auto"/>
          <w:sz w:val="22"/>
          <w:szCs w:val="22"/>
          <w:lang w:val="ru-RU"/>
        </w:rPr>
        <w:t xml:space="preserve">Критерии и методология программы будут подробно описаны в </w:t>
      </w:r>
      <w:r w:rsidRPr="00870D32">
        <w:rPr>
          <w:rFonts w:ascii="Times New Roman" w:hAnsi="Times New Roman"/>
          <w:bCs/>
          <w:color w:val="auto"/>
          <w:sz w:val="22"/>
          <w:szCs w:val="22"/>
        </w:rPr>
        <w:t>POM</w:t>
      </w:r>
      <w:r w:rsidRPr="00870D32">
        <w:rPr>
          <w:rFonts w:ascii="Times New Roman" w:hAnsi="Times New Roman"/>
          <w:bCs/>
          <w:color w:val="auto"/>
          <w:sz w:val="22"/>
          <w:szCs w:val="22"/>
          <w:lang w:val="ru-RU"/>
        </w:rPr>
        <w:t>, охватывающем оба подкомпонента 1</w:t>
      </w:r>
      <w:r w:rsidRPr="00870D32">
        <w:rPr>
          <w:rFonts w:ascii="Times New Roman" w:hAnsi="Times New Roman"/>
          <w:bCs/>
          <w:color w:val="auto"/>
          <w:sz w:val="22"/>
          <w:szCs w:val="22"/>
        </w:rPr>
        <w:t>C</w:t>
      </w:r>
      <w:r w:rsidRPr="00870D32">
        <w:rPr>
          <w:rFonts w:ascii="Times New Roman" w:hAnsi="Times New Roman"/>
          <w:bCs/>
          <w:color w:val="auto"/>
          <w:sz w:val="22"/>
          <w:szCs w:val="22"/>
          <w:lang w:val="ru-RU"/>
        </w:rPr>
        <w:t xml:space="preserve"> и 1</w:t>
      </w:r>
      <w:r w:rsidRPr="00870D32">
        <w:rPr>
          <w:rFonts w:ascii="Times New Roman" w:hAnsi="Times New Roman"/>
          <w:bCs/>
          <w:color w:val="auto"/>
          <w:sz w:val="22"/>
          <w:szCs w:val="22"/>
        </w:rPr>
        <w:t>D</w:t>
      </w:r>
      <w:r w:rsidRPr="00870D32">
        <w:rPr>
          <w:rFonts w:ascii="Times New Roman" w:hAnsi="Times New Roman"/>
          <w:bCs/>
          <w:color w:val="auto"/>
          <w:sz w:val="22"/>
          <w:szCs w:val="22"/>
          <w:lang w:val="ru-RU"/>
        </w:rPr>
        <w:t>.</w:t>
      </w:r>
      <w:proofErr w:type="gramEnd"/>
      <w:r w:rsidRPr="00870D32">
        <w:rPr>
          <w:rFonts w:ascii="Times New Roman" w:hAnsi="Times New Roman"/>
          <w:bCs/>
          <w:color w:val="auto"/>
          <w:sz w:val="22"/>
          <w:szCs w:val="22"/>
          <w:lang w:val="ru-RU"/>
        </w:rPr>
        <w:t xml:space="preserve"> Компонент также будет включать расходы на координацию, связь, охват и контроль со стороны ЦКА. В целом, эти инвестиции будут поддерживать ответ после </w:t>
      </w:r>
      <w:r w:rsidRPr="00870D32">
        <w:rPr>
          <w:rFonts w:ascii="Times New Roman" w:hAnsi="Times New Roman"/>
          <w:bCs/>
          <w:color w:val="auto"/>
          <w:sz w:val="22"/>
          <w:szCs w:val="22"/>
        </w:rPr>
        <w:t>COVID</w:t>
      </w:r>
      <w:r w:rsidRPr="00870D32">
        <w:rPr>
          <w:rFonts w:ascii="Times New Roman" w:hAnsi="Times New Roman"/>
          <w:bCs/>
          <w:color w:val="auto"/>
          <w:sz w:val="22"/>
          <w:szCs w:val="22"/>
          <w:lang w:val="ru-RU"/>
        </w:rPr>
        <w:t xml:space="preserve"> с точки </w:t>
      </w:r>
      <w:proofErr w:type="gramStart"/>
      <w:r w:rsidRPr="00870D32">
        <w:rPr>
          <w:rFonts w:ascii="Times New Roman" w:hAnsi="Times New Roman"/>
          <w:bCs/>
          <w:color w:val="auto"/>
          <w:sz w:val="22"/>
          <w:szCs w:val="22"/>
          <w:lang w:val="ru-RU"/>
        </w:rPr>
        <w:t>зрения поддержки расширения мер общественного здравоохранения</w:t>
      </w:r>
      <w:proofErr w:type="gramEnd"/>
      <w:r w:rsidRPr="00870D32">
        <w:rPr>
          <w:rFonts w:ascii="Times New Roman" w:hAnsi="Times New Roman"/>
          <w:bCs/>
          <w:color w:val="auto"/>
          <w:sz w:val="22"/>
          <w:szCs w:val="22"/>
          <w:lang w:val="ru-RU"/>
        </w:rPr>
        <w:t xml:space="preserve"> и расширения доступа к рынкам.</w:t>
      </w:r>
    </w:p>
    <w:p w14:paraId="2C546494" w14:textId="77777777" w:rsidR="00A80550" w:rsidRPr="00870D32" w:rsidRDefault="00A80550" w:rsidP="00A80550">
      <w:pPr>
        <w:pStyle w:val="affc"/>
        <w:ind w:left="0"/>
        <w:jc w:val="both"/>
        <w:rPr>
          <w:rFonts w:ascii="Times New Roman" w:hAnsi="Times New Roman"/>
          <w:bCs/>
          <w:color w:val="auto"/>
          <w:sz w:val="22"/>
          <w:szCs w:val="22"/>
          <w:lang w:val="ru-RU"/>
        </w:rPr>
      </w:pPr>
    </w:p>
    <w:p w14:paraId="3CA34BF2" w14:textId="2D7BB740" w:rsidR="00A80550" w:rsidRPr="00870D32" w:rsidRDefault="00375F89" w:rsidP="00A80550">
      <w:pPr>
        <w:pStyle w:val="affc"/>
        <w:ind w:left="0"/>
        <w:jc w:val="both"/>
        <w:rPr>
          <w:rFonts w:ascii="Times New Roman" w:hAnsi="Times New Roman"/>
          <w:bCs/>
          <w:color w:val="auto"/>
          <w:sz w:val="22"/>
          <w:szCs w:val="22"/>
          <w:lang w:val="ru-RU"/>
        </w:rPr>
      </w:pPr>
      <w:r w:rsidRPr="00870D32">
        <w:rPr>
          <w:rFonts w:ascii="Times New Roman" w:hAnsi="Times New Roman"/>
          <w:b/>
          <w:bCs/>
          <w:i/>
          <w:iCs/>
          <w:color w:val="auto"/>
          <w:sz w:val="22"/>
          <w:szCs w:val="22"/>
          <w:lang w:val="ru-RU"/>
        </w:rPr>
        <w:t xml:space="preserve">Компонент 2: </w:t>
      </w:r>
      <w:proofErr w:type="gramStart"/>
      <w:r w:rsidRPr="00870D32">
        <w:rPr>
          <w:rFonts w:ascii="Times New Roman" w:hAnsi="Times New Roman"/>
          <w:b/>
          <w:bCs/>
          <w:i/>
          <w:iCs/>
          <w:color w:val="auto"/>
          <w:sz w:val="22"/>
          <w:szCs w:val="22"/>
          <w:lang w:val="ru-RU"/>
        </w:rPr>
        <w:t xml:space="preserve">Повышение производительности фермерских хозяйств-бенефициаров (основной проект – 1,1 млн. долл. США, Дополнительное финансирование – </w:t>
      </w:r>
      <w:r w:rsidR="00D01B97">
        <w:rPr>
          <w:rFonts w:ascii="Times New Roman" w:hAnsi="Times New Roman"/>
          <w:b/>
          <w:bCs/>
          <w:i/>
          <w:iCs/>
          <w:color w:val="auto"/>
          <w:sz w:val="22"/>
          <w:szCs w:val="22"/>
          <w:lang w:val="ru-RU"/>
        </w:rPr>
        <w:t>3</w:t>
      </w:r>
      <w:r w:rsidRPr="00870D32">
        <w:rPr>
          <w:rFonts w:ascii="Times New Roman" w:hAnsi="Times New Roman"/>
          <w:b/>
          <w:bCs/>
          <w:i/>
          <w:iCs/>
          <w:color w:val="auto"/>
          <w:sz w:val="22"/>
          <w:szCs w:val="22"/>
          <w:lang w:val="ru-RU"/>
        </w:rPr>
        <w:t>,</w:t>
      </w:r>
      <w:r w:rsidR="00D01B97">
        <w:rPr>
          <w:rFonts w:ascii="Times New Roman" w:hAnsi="Times New Roman"/>
          <w:b/>
          <w:bCs/>
          <w:i/>
          <w:iCs/>
          <w:color w:val="auto"/>
          <w:sz w:val="22"/>
          <w:szCs w:val="22"/>
          <w:lang w:val="ru-RU"/>
        </w:rPr>
        <w:t>0</w:t>
      </w:r>
      <w:r w:rsidRPr="00870D32">
        <w:rPr>
          <w:rFonts w:ascii="Times New Roman" w:hAnsi="Times New Roman"/>
          <w:b/>
          <w:bCs/>
          <w:i/>
          <w:iCs/>
          <w:color w:val="auto"/>
          <w:sz w:val="22"/>
          <w:szCs w:val="22"/>
          <w:lang w:val="ru-RU"/>
        </w:rPr>
        <w:t xml:space="preserve"> млн. долл. США).</w:t>
      </w:r>
      <w:proofErr w:type="gramEnd"/>
      <w:r w:rsidRPr="00870D32">
        <w:rPr>
          <w:rFonts w:ascii="Times New Roman" w:hAnsi="Times New Roman"/>
          <w:b/>
          <w:bCs/>
          <w:color w:val="auto"/>
          <w:sz w:val="22"/>
          <w:szCs w:val="22"/>
          <w:lang w:val="ru-RU"/>
        </w:rPr>
        <w:t xml:space="preserve"> </w:t>
      </w:r>
      <w:r w:rsidR="00A80550" w:rsidRPr="00870D32">
        <w:rPr>
          <w:rFonts w:ascii="Times New Roman" w:hAnsi="Times New Roman"/>
          <w:bCs/>
          <w:color w:val="auto"/>
          <w:sz w:val="22"/>
          <w:szCs w:val="22"/>
          <w:lang w:val="ru-RU"/>
        </w:rPr>
        <w:lastRenderedPageBreak/>
        <w:t>Компонент будет способствовать повышению производительности за счет демонстрации внутрихозяйственных практик и технологий, не влияющих на климат, и укрепит группы мелких фермеров. Инвестиции во второй компонент тесно связаны с инвестициями в первый компонент и подкрепляют их, предоставляя базу знаний и технологий для достижения объемов производства и качества, требуемых переработчиками.</w:t>
      </w:r>
    </w:p>
    <w:p w14:paraId="5FA55602" w14:textId="77777777"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Cs/>
          <w:i/>
          <w:iCs/>
          <w:color w:val="auto"/>
          <w:sz w:val="22"/>
          <w:szCs w:val="22"/>
          <w:lang w:val="ru-RU"/>
        </w:rPr>
        <w:t xml:space="preserve">Подкомпонент 2А: Обучение и техническая помощь для фермерских групп. </w:t>
      </w:r>
      <w:r w:rsidRPr="00870D32">
        <w:rPr>
          <w:rFonts w:ascii="Times New Roman" w:hAnsi="Times New Roman"/>
          <w:bCs/>
          <w:color w:val="auto"/>
          <w:sz w:val="22"/>
          <w:szCs w:val="22"/>
          <w:lang w:val="ru-RU"/>
        </w:rPr>
        <w:t>Подкомпонент будет поддерживать обучение и наращивание потенциала фермерских гру</w:t>
      </w:r>
      <w:proofErr w:type="gramStart"/>
      <w:r w:rsidRPr="00870D32">
        <w:rPr>
          <w:rFonts w:ascii="Times New Roman" w:hAnsi="Times New Roman"/>
          <w:bCs/>
          <w:color w:val="auto"/>
          <w:sz w:val="22"/>
          <w:szCs w:val="22"/>
          <w:lang w:val="ru-RU"/>
        </w:rPr>
        <w:t>пп в пр</w:t>
      </w:r>
      <w:proofErr w:type="gramEnd"/>
      <w:r w:rsidRPr="00870D32">
        <w:rPr>
          <w:rFonts w:ascii="Times New Roman" w:hAnsi="Times New Roman"/>
          <w:bCs/>
          <w:color w:val="auto"/>
          <w:sz w:val="22"/>
          <w:szCs w:val="22"/>
          <w:lang w:val="ru-RU"/>
        </w:rPr>
        <w:t xml:space="preserve">оектных регионах. Родительский проект профинансировал программу обучения и наращивания потенциала примерно для 6150 мелких молочных фермеров с целью предоставления базовых знаний и навыков для повышения продуктивности молочного скота и качества молока. Подкомпонент будет поддерживать программу технической помощи и обучения, которая будет расширена в  Иссык-Кульской области  и распространена на </w:t>
      </w:r>
      <w:proofErr w:type="spellStart"/>
      <w:r w:rsidRPr="00870D32">
        <w:rPr>
          <w:rFonts w:ascii="Times New Roman" w:hAnsi="Times New Roman"/>
          <w:bCs/>
          <w:color w:val="auto"/>
          <w:sz w:val="22"/>
          <w:szCs w:val="22"/>
          <w:lang w:val="ru-RU"/>
        </w:rPr>
        <w:t>Нарынскую</w:t>
      </w:r>
      <w:proofErr w:type="spellEnd"/>
      <w:r w:rsidRPr="00870D32">
        <w:rPr>
          <w:rFonts w:ascii="Times New Roman" w:hAnsi="Times New Roman"/>
          <w:bCs/>
          <w:color w:val="auto"/>
          <w:sz w:val="22"/>
          <w:szCs w:val="22"/>
          <w:lang w:val="ru-RU"/>
        </w:rPr>
        <w:t xml:space="preserve"> и </w:t>
      </w:r>
      <w:proofErr w:type="spellStart"/>
      <w:r w:rsidRPr="00870D32">
        <w:rPr>
          <w:rFonts w:ascii="Times New Roman" w:hAnsi="Times New Roman"/>
          <w:bCs/>
          <w:color w:val="auto"/>
          <w:sz w:val="22"/>
          <w:szCs w:val="22"/>
          <w:lang w:val="ru-RU"/>
        </w:rPr>
        <w:t>Таласскую</w:t>
      </w:r>
      <w:proofErr w:type="spellEnd"/>
      <w:r w:rsidRPr="00870D32">
        <w:rPr>
          <w:rFonts w:ascii="Times New Roman" w:hAnsi="Times New Roman"/>
          <w:bCs/>
          <w:color w:val="auto"/>
          <w:sz w:val="22"/>
          <w:szCs w:val="22"/>
          <w:lang w:val="ru-RU"/>
        </w:rPr>
        <w:t xml:space="preserve"> области, чтобы охватить еще 10 000 бенефициаров. Фермеры будут организованы в 400 групп по 25 фермеров в каждой группе и около 2-3 фермерских полевых школ на деревню, которые снабжают местного сборщика молока. </w:t>
      </w:r>
      <w:proofErr w:type="gramStart"/>
      <w:r w:rsidRPr="00870D32">
        <w:rPr>
          <w:rFonts w:ascii="Times New Roman" w:hAnsi="Times New Roman"/>
          <w:bCs/>
          <w:color w:val="auto"/>
          <w:sz w:val="22"/>
          <w:szCs w:val="22"/>
          <w:lang w:val="ru-RU"/>
        </w:rPr>
        <w:t>Подход будет основан на продолжительной сезонной системе полевых школ фермеров с 10 модулями, охватывающими широкий спектр актуальных тем, включая улучшение производства и хранения кормов; устойчивое управление общественными пастбищами; эффективные корма и требования к кормлению молочного скота; разведение животных, включая отбор животных и искусственное оплодотворение (</w:t>
      </w:r>
      <w:r w:rsidRPr="00870D32">
        <w:rPr>
          <w:rFonts w:ascii="Times New Roman" w:hAnsi="Times New Roman"/>
          <w:bCs/>
          <w:color w:val="auto"/>
          <w:sz w:val="22"/>
          <w:szCs w:val="22"/>
        </w:rPr>
        <w:t>AI</w:t>
      </w:r>
      <w:r w:rsidRPr="00870D32">
        <w:rPr>
          <w:rFonts w:ascii="Times New Roman" w:hAnsi="Times New Roman"/>
          <w:bCs/>
          <w:color w:val="auto"/>
          <w:sz w:val="22"/>
          <w:szCs w:val="22"/>
          <w:lang w:val="ru-RU"/>
        </w:rPr>
        <w:t xml:space="preserve">); использование навоза; </w:t>
      </w:r>
      <w:proofErr w:type="spellStart"/>
      <w:r w:rsidRPr="00870D32">
        <w:rPr>
          <w:rFonts w:ascii="Times New Roman" w:hAnsi="Times New Roman"/>
          <w:bCs/>
          <w:color w:val="auto"/>
          <w:sz w:val="22"/>
          <w:szCs w:val="22"/>
          <w:lang w:val="ru-RU"/>
        </w:rPr>
        <w:t>климатоустойчивые</w:t>
      </w:r>
      <w:proofErr w:type="spellEnd"/>
      <w:r w:rsidRPr="00870D32">
        <w:rPr>
          <w:rFonts w:ascii="Times New Roman" w:hAnsi="Times New Roman"/>
          <w:bCs/>
          <w:color w:val="auto"/>
          <w:sz w:val="22"/>
          <w:szCs w:val="22"/>
          <w:lang w:val="ru-RU"/>
        </w:rPr>
        <w:t xml:space="preserve"> приюты для животных и кормушки;</w:t>
      </w:r>
      <w:proofErr w:type="gramEnd"/>
      <w:r w:rsidRPr="00870D32">
        <w:rPr>
          <w:rFonts w:ascii="Times New Roman" w:hAnsi="Times New Roman"/>
          <w:bCs/>
          <w:color w:val="auto"/>
          <w:sz w:val="22"/>
          <w:szCs w:val="22"/>
          <w:lang w:val="ru-RU"/>
        </w:rPr>
        <w:t xml:space="preserve"> безопасность пищевых продуктов, здоровье и гигиена животных; качество молока и пищевая ценность; и управление малым бизнесом молочной фермы. ЦКА будет отвечать за надзор и мониторинг программы. </w:t>
      </w:r>
      <w:proofErr w:type="gramStart"/>
      <w:r w:rsidRPr="00870D32">
        <w:rPr>
          <w:rFonts w:ascii="Times New Roman" w:hAnsi="Times New Roman"/>
          <w:bCs/>
          <w:color w:val="auto"/>
          <w:sz w:val="22"/>
          <w:szCs w:val="22"/>
          <w:lang w:val="ru-RU"/>
        </w:rPr>
        <w:t>В рамках программы технической помощи и обучения будут также предусмотрены средства для поддержки институционального развития и создания потенциала для новых групп производителей или кооперативов, таких как пастбищные комитеты, группы, базирующиеся вокруг ветеринарных учреждений, и другие молочные ассоциации, еще не включенные для облегчения технологических и информационных потоков, а также рыночной информации и доступа.</w:t>
      </w:r>
      <w:proofErr w:type="gramEnd"/>
      <w:r w:rsidRPr="00870D32">
        <w:rPr>
          <w:rFonts w:ascii="Times New Roman" w:hAnsi="Times New Roman"/>
          <w:bCs/>
          <w:color w:val="auto"/>
          <w:sz w:val="22"/>
          <w:szCs w:val="22"/>
          <w:lang w:val="ru-RU"/>
        </w:rPr>
        <w:t xml:space="preserve"> В целом, учебные мероприятия послужат основой для инвестиций в первый компонент и позволят бенефициарам внедрить передовые методы ведения сельского хозяйства, необходимые для достижения объема и качества, требуемых переработчиками молока.</w:t>
      </w:r>
    </w:p>
    <w:p w14:paraId="64E1756C" w14:textId="77777777" w:rsidR="00A80550" w:rsidRPr="00870D32" w:rsidRDefault="00A80550" w:rsidP="00A80550">
      <w:pPr>
        <w:pStyle w:val="affc"/>
        <w:jc w:val="both"/>
        <w:rPr>
          <w:rFonts w:ascii="Times New Roman" w:hAnsi="Times New Roman"/>
          <w:bCs/>
          <w:color w:val="auto"/>
          <w:sz w:val="22"/>
          <w:szCs w:val="22"/>
          <w:lang w:val="ru-RU"/>
        </w:rPr>
      </w:pPr>
    </w:p>
    <w:p w14:paraId="5114B450" w14:textId="52AA55F2" w:rsidR="00523D74" w:rsidRDefault="00A80550" w:rsidP="00AA70F3">
      <w:pPr>
        <w:pStyle w:val="affc"/>
        <w:spacing w:after="240"/>
        <w:ind w:left="0"/>
        <w:jc w:val="both"/>
        <w:rPr>
          <w:rFonts w:ascii="Times New Roman" w:hAnsi="Times New Roman"/>
          <w:bCs/>
          <w:color w:val="auto"/>
          <w:sz w:val="22"/>
          <w:szCs w:val="22"/>
          <w:lang w:val="ru-RU"/>
        </w:rPr>
      </w:pPr>
      <w:r w:rsidRPr="00870D32">
        <w:rPr>
          <w:rFonts w:ascii="Times New Roman" w:hAnsi="Times New Roman"/>
          <w:bCs/>
          <w:i/>
          <w:iCs/>
          <w:color w:val="auto"/>
          <w:sz w:val="22"/>
          <w:szCs w:val="22"/>
          <w:lang w:val="ru-RU"/>
        </w:rPr>
        <w:t>Подкомпонент 2</w:t>
      </w:r>
      <w:r w:rsidRPr="00870D32">
        <w:rPr>
          <w:rFonts w:ascii="Times New Roman" w:hAnsi="Times New Roman"/>
          <w:bCs/>
          <w:i/>
          <w:iCs/>
          <w:color w:val="auto"/>
          <w:sz w:val="22"/>
          <w:szCs w:val="22"/>
        </w:rPr>
        <w:t>B</w:t>
      </w:r>
      <w:r w:rsidRPr="00870D32">
        <w:rPr>
          <w:rFonts w:ascii="Times New Roman" w:hAnsi="Times New Roman"/>
          <w:bCs/>
          <w:i/>
          <w:iCs/>
          <w:color w:val="auto"/>
          <w:sz w:val="22"/>
          <w:szCs w:val="22"/>
          <w:lang w:val="ru-RU"/>
        </w:rPr>
        <w:t>: Демонстрация технологий на фермах и в сельскохозяйственных центрах обслуживания сельского хозяйства</w:t>
      </w:r>
      <w:r w:rsidRPr="00870D32">
        <w:rPr>
          <w:rFonts w:ascii="Times New Roman" w:hAnsi="Times New Roman"/>
          <w:bCs/>
          <w:color w:val="auto"/>
          <w:sz w:val="22"/>
          <w:szCs w:val="22"/>
          <w:lang w:val="ru-RU"/>
        </w:rPr>
        <w:t xml:space="preserve">, Подкомпонент поддержит программу демонстрации технологий в новых регионах и расширит дизайн, включив поддержку демонстраций в общественных центрах обслуживания сельского хозяйства. Подкомпонент будет поддерживать закупки товаров для отдельных демонстрационных ферм и общинных сельскохозяйственных сервисных центров. Родительский проект финансировал демонстрации технологий на 244 молочных фермах с целью демонстрации передовых методов животноводства, прежде всего, для членов фермерских групп. В рамках дополнительного финансирования 400 новых демонстрационных ферм будут обеспечены соответствующим современным молочным оборудованием, таким как доильные аппараты, смесители кормов, гигиенические материалы и некоторые строительные материалы для укрытия, стойкого к климатическим воздействиям, и кормовых палаток с разделением затрат, предоставленным сотрудничающим фермером. Демонстрационные фермы будут использоваться в качестве учебных площадок для полевых школ фермеров (подкомпонент 2А) по таким темам, как и устойчивое </w:t>
      </w:r>
      <w:proofErr w:type="gramStart"/>
      <w:r w:rsidRPr="00870D32">
        <w:rPr>
          <w:rFonts w:ascii="Times New Roman" w:hAnsi="Times New Roman"/>
          <w:bCs/>
          <w:color w:val="auto"/>
          <w:sz w:val="22"/>
          <w:szCs w:val="22"/>
          <w:lang w:val="ru-RU"/>
        </w:rPr>
        <w:t>управление</w:t>
      </w:r>
      <w:proofErr w:type="gramEnd"/>
      <w:r w:rsidRPr="00870D32">
        <w:rPr>
          <w:rFonts w:ascii="Times New Roman" w:hAnsi="Times New Roman"/>
          <w:bCs/>
          <w:color w:val="auto"/>
          <w:sz w:val="22"/>
          <w:szCs w:val="22"/>
          <w:lang w:val="ru-RU"/>
        </w:rPr>
        <w:t xml:space="preserve"> пастбищами на общественных пастбищах, управление навозом, переработка и хранение кормов, производство силоса, молочная гигиена, искусственный интеллект, ветеринарные процедуры, такие как дегельминтизация и кормление животных. Полевые дни также будут проводиться на этих участках. </w:t>
      </w:r>
      <w:r w:rsidR="00523D74" w:rsidRPr="00523D74">
        <w:rPr>
          <w:rFonts w:ascii="Times New Roman" w:hAnsi="Times New Roman"/>
          <w:bCs/>
          <w:color w:val="auto"/>
          <w:sz w:val="22"/>
          <w:szCs w:val="22"/>
          <w:lang w:val="ru-RU"/>
        </w:rPr>
        <w:t xml:space="preserve">Фермеры, согласившиеся </w:t>
      </w:r>
      <w:proofErr w:type="gramStart"/>
      <w:r w:rsidR="00523D74" w:rsidRPr="00523D74">
        <w:rPr>
          <w:rFonts w:ascii="Times New Roman" w:hAnsi="Times New Roman"/>
          <w:bCs/>
          <w:color w:val="auto"/>
          <w:sz w:val="22"/>
          <w:szCs w:val="22"/>
          <w:lang w:val="ru-RU"/>
        </w:rPr>
        <w:t>разместить</w:t>
      </w:r>
      <w:proofErr w:type="gramEnd"/>
      <w:r w:rsidR="00523D74" w:rsidRPr="00523D74">
        <w:rPr>
          <w:rFonts w:ascii="Times New Roman" w:hAnsi="Times New Roman"/>
          <w:bCs/>
          <w:color w:val="auto"/>
          <w:sz w:val="22"/>
          <w:szCs w:val="22"/>
          <w:lang w:val="ru-RU"/>
        </w:rPr>
        <w:t xml:space="preserve"> технологическую ферму, согласятся с набором обязательств по разрешению и проведению занятий на демонстрационной ферме. Хозяевам потребуется предоставить </w:t>
      </w:r>
      <w:proofErr w:type="spellStart"/>
      <w:r w:rsidR="00523D74" w:rsidRPr="00523D74">
        <w:rPr>
          <w:rFonts w:ascii="Times New Roman" w:hAnsi="Times New Roman"/>
          <w:bCs/>
          <w:color w:val="auto"/>
          <w:sz w:val="22"/>
          <w:szCs w:val="22"/>
          <w:lang w:val="ru-RU"/>
        </w:rPr>
        <w:t>софинансирование</w:t>
      </w:r>
      <w:proofErr w:type="spellEnd"/>
      <w:r w:rsidR="00523D74" w:rsidRPr="00523D74">
        <w:rPr>
          <w:rFonts w:ascii="Times New Roman" w:hAnsi="Times New Roman"/>
          <w:bCs/>
          <w:color w:val="auto"/>
          <w:sz w:val="22"/>
          <w:szCs w:val="22"/>
          <w:lang w:val="ru-RU"/>
        </w:rPr>
        <w:t xml:space="preserve"> в </w:t>
      </w:r>
      <w:proofErr w:type="spellStart"/>
      <w:r w:rsidR="00AA70F3">
        <w:rPr>
          <w:rFonts w:ascii="Times New Roman" w:hAnsi="Times New Roman"/>
          <w:bCs/>
          <w:color w:val="auto"/>
          <w:sz w:val="22"/>
          <w:szCs w:val="22"/>
          <w:lang w:val="ru-RU"/>
        </w:rPr>
        <w:t>неденежной</w:t>
      </w:r>
      <w:proofErr w:type="spellEnd"/>
      <w:r w:rsidR="00523D74" w:rsidRPr="00523D74">
        <w:rPr>
          <w:rFonts w:ascii="Times New Roman" w:hAnsi="Times New Roman"/>
          <w:bCs/>
          <w:color w:val="auto"/>
          <w:sz w:val="22"/>
          <w:szCs w:val="22"/>
          <w:lang w:val="ru-RU"/>
        </w:rPr>
        <w:t xml:space="preserve"> форме в размере приблизительно 2500 долларов США, в то время как проект предоставит эквивалент 2000 долларов США за счет закупки товаров и оборудования для демонстрационной фермы. Фермер предоставит </w:t>
      </w:r>
      <w:r w:rsidR="00AA70F3">
        <w:rPr>
          <w:rFonts w:ascii="Times New Roman" w:hAnsi="Times New Roman"/>
          <w:bCs/>
          <w:color w:val="auto"/>
          <w:sz w:val="22"/>
          <w:szCs w:val="22"/>
          <w:lang w:val="ru-RU"/>
        </w:rPr>
        <w:t>не</w:t>
      </w:r>
      <w:r w:rsidR="00AA70F3" w:rsidRPr="00523D74">
        <w:rPr>
          <w:rFonts w:ascii="Times New Roman" w:hAnsi="Times New Roman"/>
          <w:bCs/>
          <w:color w:val="auto"/>
          <w:sz w:val="22"/>
          <w:szCs w:val="22"/>
          <w:lang w:val="ru-RU"/>
        </w:rPr>
        <w:t xml:space="preserve"> денеж</w:t>
      </w:r>
      <w:r w:rsidR="00AA70F3">
        <w:rPr>
          <w:rFonts w:ascii="Times New Roman" w:hAnsi="Times New Roman"/>
          <w:bCs/>
          <w:color w:val="auto"/>
          <w:sz w:val="22"/>
          <w:szCs w:val="22"/>
          <w:lang w:val="ru-RU"/>
        </w:rPr>
        <w:t>ное</w:t>
      </w:r>
      <w:r w:rsidR="00523D74" w:rsidRPr="00523D74">
        <w:rPr>
          <w:rFonts w:ascii="Times New Roman" w:hAnsi="Times New Roman"/>
          <w:bCs/>
          <w:color w:val="auto"/>
          <w:sz w:val="22"/>
          <w:szCs w:val="22"/>
          <w:lang w:val="ru-RU"/>
        </w:rPr>
        <w:t xml:space="preserve"> </w:t>
      </w:r>
      <w:r w:rsidR="00AA70F3">
        <w:rPr>
          <w:rFonts w:ascii="Times New Roman" w:hAnsi="Times New Roman"/>
          <w:bCs/>
          <w:color w:val="auto"/>
          <w:sz w:val="22"/>
          <w:szCs w:val="22"/>
          <w:lang w:val="ru-RU"/>
        </w:rPr>
        <w:t>возмещение</w:t>
      </w:r>
      <w:r w:rsidR="00523D74" w:rsidRPr="00523D74">
        <w:rPr>
          <w:rFonts w:ascii="Times New Roman" w:hAnsi="Times New Roman"/>
          <w:bCs/>
          <w:color w:val="auto"/>
          <w:sz w:val="22"/>
          <w:szCs w:val="22"/>
          <w:lang w:val="ru-RU"/>
        </w:rPr>
        <w:t xml:space="preserve"> за обучение и демонстрацию в течение определенного периода (1-3 года).</w:t>
      </w:r>
    </w:p>
    <w:p w14:paraId="6AC43A6C" w14:textId="77777777" w:rsidR="00AA70F3" w:rsidRDefault="00AA70F3" w:rsidP="00AA70F3">
      <w:pPr>
        <w:pStyle w:val="affc"/>
        <w:spacing w:after="240"/>
        <w:ind w:left="0"/>
        <w:jc w:val="both"/>
        <w:rPr>
          <w:rFonts w:ascii="Times New Roman" w:hAnsi="Times New Roman"/>
          <w:bCs/>
          <w:color w:val="auto"/>
          <w:sz w:val="22"/>
          <w:szCs w:val="22"/>
          <w:lang w:val="ru-RU"/>
        </w:rPr>
      </w:pPr>
    </w:p>
    <w:p w14:paraId="3862A340" w14:textId="7641BF4B" w:rsidR="00A80550" w:rsidRPr="00870D32" w:rsidRDefault="00AA70F3" w:rsidP="00A80550">
      <w:pPr>
        <w:pStyle w:val="affc"/>
        <w:ind w:left="0"/>
        <w:jc w:val="both"/>
        <w:rPr>
          <w:rFonts w:ascii="Times New Roman" w:hAnsi="Times New Roman"/>
          <w:bCs/>
          <w:color w:val="auto"/>
          <w:sz w:val="22"/>
          <w:szCs w:val="22"/>
          <w:lang w:val="ru-RU"/>
        </w:rPr>
      </w:pPr>
      <w:r>
        <w:rPr>
          <w:rFonts w:ascii="Times New Roman" w:hAnsi="Times New Roman"/>
          <w:bCs/>
          <w:color w:val="auto"/>
          <w:sz w:val="22"/>
          <w:szCs w:val="22"/>
          <w:lang w:val="ru-RU"/>
        </w:rPr>
        <w:lastRenderedPageBreak/>
        <w:t>По запросу П</w:t>
      </w:r>
      <w:r w:rsidR="00A80550" w:rsidRPr="00870D32">
        <w:rPr>
          <w:rFonts w:ascii="Times New Roman" w:hAnsi="Times New Roman"/>
          <w:bCs/>
          <w:color w:val="auto"/>
          <w:sz w:val="22"/>
          <w:szCs w:val="22"/>
          <w:lang w:val="ru-RU"/>
        </w:rPr>
        <w:t xml:space="preserve">равительства будут также предусмотрены средства для финансирования демонстраций технологий в общественных сельскохозяйственных центрах обслуживания, включая ветеринарные учреждения, кормов и других поставщиков сырья, расположенных на районном уровне. Это финансирование будет ограничено существующими объектами и будет зависеть от сильных бизнес-планов и возможностей для проведения демонстрационных мероприятий по искусственному оплодотворению, ветеринарной помощи, использованию материалов и другим темам. ЦКА определит сотрудничающие фермы и центры, скоординирует демонстрационный график, обеспечит затраты на обучение и товары и оборудование по мере необходимости, и будет нести ответственность за надзор и мониторинг программы. В целом, этот подкомпонент </w:t>
      </w:r>
      <w:proofErr w:type="gramStart"/>
      <w:r w:rsidR="00A80550" w:rsidRPr="00870D32">
        <w:rPr>
          <w:rFonts w:ascii="Times New Roman" w:hAnsi="Times New Roman"/>
          <w:bCs/>
          <w:color w:val="auto"/>
          <w:sz w:val="22"/>
          <w:szCs w:val="22"/>
          <w:lang w:val="ru-RU"/>
        </w:rPr>
        <w:t>будет поддерживать учебные мероприятия для фермерских групп и</w:t>
      </w:r>
      <w:proofErr w:type="gramEnd"/>
      <w:r w:rsidR="00A80550" w:rsidRPr="00870D32">
        <w:rPr>
          <w:rFonts w:ascii="Times New Roman" w:hAnsi="Times New Roman"/>
          <w:bCs/>
          <w:color w:val="auto"/>
          <w:sz w:val="22"/>
          <w:szCs w:val="22"/>
          <w:lang w:val="ru-RU"/>
        </w:rPr>
        <w:t xml:space="preserve"> будет способствовать повышению продуктивности и качества молока, требуемых переработчиками молока, поддерживаемыми в рамках компонента 1.</w:t>
      </w:r>
    </w:p>
    <w:p w14:paraId="3B1DA11F" w14:textId="77777777" w:rsidR="00A80550" w:rsidRPr="00870D32" w:rsidRDefault="00A80550" w:rsidP="00A80550">
      <w:pPr>
        <w:rPr>
          <w:bCs/>
          <w:sz w:val="22"/>
          <w:szCs w:val="22"/>
          <w:lang w:val="ru-RU"/>
        </w:rPr>
      </w:pPr>
    </w:p>
    <w:p w14:paraId="7ABAF80D" w14:textId="1B4A1545"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Cs/>
          <w:i/>
          <w:iCs/>
          <w:color w:val="auto"/>
          <w:sz w:val="22"/>
          <w:szCs w:val="22"/>
          <w:lang w:val="ru-RU"/>
        </w:rPr>
        <w:t>Подкомпонент 2</w:t>
      </w:r>
      <w:r w:rsidRPr="00870D32">
        <w:rPr>
          <w:rFonts w:ascii="Times New Roman" w:hAnsi="Times New Roman"/>
          <w:bCs/>
          <w:i/>
          <w:iCs/>
          <w:color w:val="auto"/>
          <w:sz w:val="22"/>
          <w:szCs w:val="22"/>
          <w:lang w:val="en-GB"/>
        </w:rPr>
        <w:t>C</w:t>
      </w:r>
      <w:r w:rsidRPr="00870D32">
        <w:rPr>
          <w:rFonts w:ascii="Times New Roman" w:hAnsi="Times New Roman"/>
          <w:bCs/>
          <w:i/>
          <w:iCs/>
          <w:color w:val="auto"/>
          <w:sz w:val="22"/>
          <w:szCs w:val="22"/>
          <w:lang w:val="ru-RU"/>
        </w:rPr>
        <w:t xml:space="preserve">: </w:t>
      </w:r>
      <w:r w:rsidR="008F7B2D" w:rsidRPr="00870D32">
        <w:rPr>
          <w:rFonts w:ascii="Times New Roman" w:hAnsi="Times New Roman"/>
          <w:bCs/>
          <w:i/>
          <w:iCs/>
          <w:color w:val="auto"/>
          <w:sz w:val="22"/>
          <w:szCs w:val="22"/>
          <w:lang w:val="ru-RU"/>
        </w:rPr>
        <w:t>Расширение масштабов внедрения технологий.</w:t>
      </w:r>
      <w:r w:rsidR="008F7B2D" w:rsidRPr="00870D32">
        <w:rPr>
          <w:rFonts w:ascii="Times New Roman" w:hAnsi="Times New Roman"/>
          <w:bCs/>
          <w:color w:val="auto"/>
          <w:sz w:val="22"/>
          <w:szCs w:val="22"/>
          <w:lang w:val="ru-RU"/>
        </w:rPr>
        <w:t xml:space="preserve"> </w:t>
      </w:r>
      <w:r w:rsidRPr="00870D32">
        <w:rPr>
          <w:rFonts w:ascii="Times New Roman" w:hAnsi="Times New Roman"/>
          <w:bCs/>
          <w:color w:val="auto"/>
          <w:sz w:val="22"/>
          <w:szCs w:val="22"/>
          <w:lang w:val="ru-RU"/>
        </w:rPr>
        <w:t xml:space="preserve">Подкомпонент будет стимулировать общинные инвестиции в производство кормовых культур с целью решения проблем нехватки зимних кормов. </w:t>
      </w:r>
      <w:proofErr w:type="gramStart"/>
      <w:r w:rsidRPr="00870D32">
        <w:rPr>
          <w:rFonts w:ascii="Times New Roman" w:hAnsi="Times New Roman"/>
          <w:bCs/>
          <w:color w:val="auto"/>
          <w:sz w:val="22"/>
          <w:szCs w:val="22"/>
          <w:lang w:val="ru-RU"/>
        </w:rPr>
        <w:t>Подкомпонент будет поддерживать следующие виды деятельности: (</w:t>
      </w:r>
      <w:r w:rsidRPr="00870D32">
        <w:rPr>
          <w:rFonts w:ascii="Times New Roman" w:hAnsi="Times New Roman"/>
          <w:bCs/>
          <w:color w:val="auto"/>
          <w:sz w:val="22"/>
          <w:szCs w:val="22"/>
          <w:lang w:val="en-GB"/>
        </w:rPr>
        <w:t>a</w:t>
      </w:r>
      <w:r w:rsidRPr="00870D32">
        <w:rPr>
          <w:rFonts w:ascii="Times New Roman" w:hAnsi="Times New Roman"/>
          <w:bCs/>
          <w:color w:val="auto"/>
          <w:sz w:val="22"/>
          <w:szCs w:val="22"/>
          <w:lang w:val="ru-RU"/>
        </w:rPr>
        <w:t>) закупка высококачественных сертифицированных семян кормовых культур, таких как люцерна, эспарцет, кормовая свекла, ячмень и кукуруза, с использованием адаптированных сортов, протестированных и зарегистрированных для использования в районах проекта; (б) закупка удобрений (где применимо); и (</w:t>
      </w:r>
      <w:r w:rsidRPr="00870D32">
        <w:rPr>
          <w:rFonts w:ascii="Times New Roman" w:hAnsi="Times New Roman"/>
          <w:bCs/>
          <w:color w:val="auto"/>
          <w:sz w:val="22"/>
          <w:szCs w:val="22"/>
          <w:lang w:val="en-GB"/>
        </w:rPr>
        <w:t>c</w:t>
      </w:r>
      <w:r w:rsidRPr="00870D32">
        <w:rPr>
          <w:rFonts w:ascii="Times New Roman" w:hAnsi="Times New Roman"/>
          <w:bCs/>
          <w:color w:val="auto"/>
          <w:sz w:val="22"/>
          <w:szCs w:val="22"/>
          <w:lang w:val="ru-RU"/>
        </w:rPr>
        <w:t>) обучение и техническая помощь в производстве качественных кормов для общинных фондов семян.</w:t>
      </w:r>
      <w:proofErr w:type="gramEnd"/>
      <w:r w:rsidRPr="00870D32">
        <w:rPr>
          <w:rFonts w:ascii="Times New Roman" w:hAnsi="Times New Roman"/>
          <w:bCs/>
          <w:color w:val="auto"/>
          <w:sz w:val="22"/>
          <w:szCs w:val="22"/>
          <w:lang w:val="ru-RU"/>
        </w:rPr>
        <w:t xml:space="preserve"> Бобовые культуры и кормовая свекла имеют то преимущество, что помогают поддерживать и улучшать плодородие почвы и играют важную роль в хорошей практике по обороту урожая. Этот подкомпонент будет основан на подходе Общественного </w:t>
      </w:r>
      <w:r w:rsidR="000F430A">
        <w:rPr>
          <w:rFonts w:ascii="Times New Roman" w:hAnsi="Times New Roman"/>
          <w:bCs/>
          <w:color w:val="auto"/>
          <w:sz w:val="22"/>
          <w:szCs w:val="22"/>
          <w:lang w:val="ru-RU"/>
        </w:rPr>
        <w:t xml:space="preserve">семенного </w:t>
      </w:r>
      <w:r w:rsidRPr="00870D32">
        <w:rPr>
          <w:rFonts w:ascii="Times New Roman" w:hAnsi="Times New Roman"/>
          <w:bCs/>
          <w:color w:val="auto"/>
          <w:sz w:val="22"/>
          <w:szCs w:val="22"/>
          <w:lang w:val="ru-RU"/>
        </w:rPr>
        <w:t>фонда (</w:t>
      </w:r>
      <w:r w:rsidR="000F430A">
        <w:rPr>
          <w:rFonts w:ascii="Times New Roman" w:hAnsi="Times New Roman"/>
          <w:bCs/>
          <w:color w:val="auto"/>
          <w:sz w:val="22"/>
          <w:szCs w:val="22"/>
          <w:lang w:val="ky-KG"/>
        </w:rPr>
        <w:t>ОСФ</w:t>
      </w:r>
      <w:r w:rsidRPr="00870D32">
        <w:rPr>
          <w:rFonts w:ascii="Times New Roman" w:hAnsi="Times New Roman"/>
          <w:bCs/>
          <w:color w:val="auto"/>
          <w:sz w:val="22"/>
          <w:szCs w:val="22"/>
          <w:lang w:val="ru-RU"/>
        </w:rPr>
        <w:t>), при котором семена первоначально предоставляются группам из примерно 25 фермеров в одной деревне (взятых из 2 или 3 фермерских полевых школ на деревню). Стоимость семян будет возвращена после сбора урожая</w:t>
      </w:r>
      <w:r w:rsidR="000F430A">
        <w:rPr>
          <w:rFonts w:ascii="Times New Roman" w:hAnsi="Times New Roman"/>
          <w:bCs/>
          <w:color w:val="auto"/>
          <w:sz w:val="22"/>
          <w:szCs w:val="22"/>
          <w:lang w:val="ru-RU"/>
        </w:rPr>
        <w:t xml:space="preserve"> </w:t>
      </w:r>
      <w:r w:rsidR="000F430A" w:rsidRPr="000F430A">
        <w:rPr>
          <w:rFonts w:ascii="Times New Roman" w:hAnsi="Times New Roman"/>
          <w:bCs/>
          <w:color w:val="auto"/>
          <w:sz w:val="22"/>
          <w:szCs w:val="22"/>
          <w:lang w:val="ru-RU"/>
        </w:rPr>
        <w:t>в валюте посевного материала</w:t>
      </w:r>
      <w:r w:rsidRPr="00870D32">
        <w:rPr>
          <w:rFonts w:ascii="Times New Roman" w:hAnsi="Times New Roman"/>
          <w:bCs/>
          <w:color w:val="auto"/>
          <w:sz w:val="22"/>
          <w:szCs w:val="22"/>
          <w:lang w:val="ru-RU"/>
        </w:rPr>
        <w:t xml:space="preserve">, </w:t>
      </w:r>
      <w:r w:rsidR="000F430A">
        <w:rPr>
          <w:rFonts w:ascii="Times New Roman" w:hAnsi="Times New Roman"/>
          <w:bCs/>
          <w:color w:val="auto"/>
          <w:sz w:val="22"/>
          <w:szCs w:val="22"/>
          <w:lang w:val="ru-RU"/>
        </w:rPr>
        <w:t>и эти</w:t>
      </w:r>
      <w:r w:rsidRPr="00870D32">
        <w:rPr>
          <w:rFonts w:ascii="Times New Roman" w:hAnsi="Times New Roman"/>
          <w:bCs/>
          <w:color w:val="auto"/>
          <w:sz w:val="22"/>
          <w:szCs w:val="22"/>
          <w:lang w:val="ru-RU"/>
        </w:rPr>
        <w:t xml:space="preserve"> новые семена будут предоставляться следующему набору фермеров каждый год, таким образом, увеличивая число бенефициаров. Предполагается, что будет сформировано около 1</w:t>
      </w:r>
      <w:r w:rsidR="008F7B2D" w:rsidRPr="00870D32">
        <w:rPr>
          <w:rFonts w:ascii="Times New Roman" w:hAnsi="Times New Roman"/>
          <w:bCs/>
          <w:color w:val="auto"/>
          <w:sz w:val="22"/>
          <w:szCs w:val="22"/>
          <w:lang w:val="ru-RU"/>
        </w:rPr>
        <w:t>0</w:t>
      </w:r>
      <w:r w:rsidRPr="00870D32">
        <w:rPr>
          <w:rFonts w:ascii="Times New Roman" w:hAnsi="Times New Roman"/>
          <w:bCs/>
          <w:color w:val="auto"/>
          <w:sz w:val="22"/>
          <w:szCs w:val="22"/>
          <w:lang w:val="ru-RU"/>
        </w:rPr>
        <w:t>0</w:t>
      </w:r>
      <w:r w:rsidR="008F7B2D" w:rsidRPr="00870D32">
        <w:rPr>
          <w:rFonts w:ascii="Times New Roman" w:hAnsi="Times New Roman"/>
          <w:bCs/>
          <w:color w:val="auto"/>
          <w:sz w:val="22"/>
          <w:szCs w:val="22"/>
          <w:lang w:val="ru-RU"/>
        </w:rPr>
        <w:t xml:space="preserve"> ОСФ</w:t>
      </w:r>
      <w:r w:rsidRPr="00870D32">
        <w:rPr>
          <w:rFonts w:ascii="Times New Roman" w:hAnsi="Times New Roman"/>
          <w:bCs/>
          <w:color w:val="auto"/>
          <w:sz w:val="22"/>
          <w:szCs w:val="22"/>
          <w:lang w:val="ru-RU"/>
        </w:rPr>
        <w:t>, как правило, в деревнях с пунктами сбора молока и где будут размещаться фермерские полевые школы и демонстрации на фермах (в рамках подкомпонентов 2</w:t>
      </w:r>
      <w:r w:rsidRPr="00870D32">
        <w:rPr>
          <w:rFonts w:ascii="Times New Roman" w:hAnsi="Times New Roman"/>
          <w:bCs/>
          <w:color w:val="auto"/>
          <w:sz w:val="22"/>
          <w:szCs w:val="22"/>
        </w:rPr>
        <w:t>A</w:t>
      </w:r>
      <w:r w:rsidRPr="00870D32">
        <w:rPr>
          <w:rFonts w:ascii="Times New Roman" w:hAnsi="Times New Roman"/>
          <w:bCs/>
          <w:color w:val="auto"/>
          <w:sz w:val="22"/>
          <w:szCs w:val="22"/>
          <w:lang w:val="ru-RU"/>
        </w:rPr>
        <w:t xml:space="preserve"> и 2</w:t>
      </w:r>
      <w:r w:rsidRPr="00870D32">
        <w:rPr>
          <w:rFonts w:ascii="Times New Roman" w:hAnsi="Times New Roman"/>
          <w:bCs/>
          <w:color w:val="auto"/>
          <w:sz w:val="22"/>
          <w:szCs w:val="22"/>
        </w:rPr>
        <w:t>B</w:t>
      </w:r>
      <w:r w:rsidRPr="00870D32">
        <w:rPr>
          <w:rFonts w:ascii="Times New Roman" w:hAnsi="Times New Roman"/>
          <w:bCs/>
          <w:color w:val="auto"/>
          <w:sz w:val="22"/>
          <w:szCs w:val="22"/>
          <w:lang w:val="ru-RU"/>
        </w:rPr>
        <w:t>). Распределение семян будет связано с обеспечением удобрениями и использованием навоза в зависимости от культуры. Где это применимо, проект будет поддерживать закупку и адаптацию уже зарегистрированных сортов семян, устойчивых к засухе.</w:t>
      </w:r>
    </w:p>
    <w:p w14:paraId="71CB0A19" w14:textId="77777777" w:rsidR="00A80550" w:rsidRPr="00870D32" w:rsidRDefault="00A80550" w:rsidP="00A80550">
      <w:pPr>
        <w:pStyle w:val="affc"/>
        <w:ind w:left="0"/>
        <w:jc w:val="both"/>
        <w:rPr>
          <w:rFonts w:ascii="Times New Roman" w:hAnsi="Times New Roman"/>
          <w:bCs/>
          <w:color w:val="auto"/>
          <w:sz w:val="22"/>
          <w:szCs w:val="22"/>
          <w:lang w:val="ru-RU"/>
        </w:rPr>
      </w:pPr>
    </w:p>
    <w:p w14:paraId="154F5932" w14:textId="4D58F00F"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
          <w:bCs/>
          <w:i/>
          <w:color w:val="auto"/>
          <w:sz w:val="22"/>
          <w:szCs w:val="22"/>
          <w:lang w:val="ru-RU"/>
        </w:rPr>
        <w:t>Компонент 3: Инвестиции на уровне фермы (</w:t>
      </w:r>
      <w:r w:rsidR="008F7B2D" w:rsidRPr="00870D32">
        <w:rPr>
          <w:rFonts w:ascii="Times New Roman" w:hAnsi="Times New Roman"/>
          <w:b/>
          <w:bCs/>
          <w:i/>
          <w:color w:val="auto"/>
          <w:sz w:val="22"/>
          <w:szCs w:val="22"/>
          <w:lang w:val="ru-RU"/>
        </w:rPr>
        <w:t xml:space="preserve">основной </w:t>
      </w:r>
      <w:r w:rsidRPr="00870D32">
        <w:rPr>
          <w:rFonts w:ascii="Times New Roman" w:hAnsi="Times New Roman"/>
          <w:b/>
          <w:bCs/>
          <w:i/>
          <w:color w:val="auto"/>
          <w:sz w:val="22"/>
          <w:szCs w:val="22"/>
          <w:lang w:val="ru-RU"/>
        </w:rPr>
        <w:t xml:space="preserve">проект 2,1 </w:t>
      </w:r>
      <w:proofErr w:type="gramStart"/>
      <w:r w:rsidRPr="00870D32">
        <w:rPr>
          <w:rFonts w:ascii="Times New Roman" w:hAnsi="Times New Roman"/>
          <w:b/>
          <w:bCs/>
          <w:i/>
          <w:color w:val="auto"/>
          <w:sz w:val="22"/>
          <w:szCs w:val="22"/>
          <w:lang w:val="ru-RU"/>
        </w:rPr>
        <w:t>млн</w:t>
      </w:r>
      <w:proofErr w:type="gramEnd"/>
      <w:r w:rsidRPr="00870D32">
        <w:rPr>
          <w:rFonts w:ascii="Times New Roman" w:hAnsi="Times New Roman"/>
          <w:b/>
          <w:bCs/>
          <w:i/>
          <w:color w:val="auto"/>
          <w:sz w:val="22"/>
          <w:szCs w:val="22"/>
          <w:lang w:val="ru-RU"/>
        </w:rPr>
        <w:t xml:space="preserve"> долларов США, дополнительное финансирование </w:t>
      </w:r>
      <w:r w:rsidR="007F49FD">
        <w:rPr>
          <w:rFonts w:ascii="Times New Roman" w:hAnsi="Times New Roman"/>
          <w:b/>
          <w:bCs/>
          <w:i/>
          <w:color w:val="auto"/>
          <w:sz w:val="22"/>
          <w:szCs w:val="22"/>
          <w:lang w:val="ru-RU"/>
        </w:rPr>
        <w:t>10</w:t>
      </w:r>
      <w:r w:rsidRPr="00870D32">
        <w:rPr>
          <w:rFonts w:ascii="Times New Roman" w:hAnsi="Times New Roman"/>
          <w:b/>
          <w:bCs/>
          <w:i/>
          <w:color w:val="auto"/>
          <w:sz w:val="22"/>
          <w:szCs w:val="22"/>
          <w:lang w:val="ru-RU"/>
        </w:rPr>
        <w:t>,0 млн долларов США).</w:t>
      </w:r>
      <w:r w:rsidRPr="00870D32">
        <w:rPr>
          <w:rFonts w:ascii="Times New Roman" w:hAnsi="Times New Roman"/>
          <w:b/>
          <w:bCs/>
          <w:color w:val="auto"/>
          <w:sz w:val="22"/>
          <w:szCs w:val="22"/>
          <w:lang w:val="ru-RU"/>
        </w:rPr>
        <w:t xml:space="preserve"> </w:t>
      </w:r>
      <w:r w:rsidRPr="00870D32">
        <w:rPr>
          <w:rFonts w:ascii="Times New Roman" w:hAnsi="Times New Roman"/>
          <w:bCs/>
          <w:color w:val="auto"/>
          <w:sz w:val="22"/>
          <w:szCs w:val="22"/>
          <w:lang w:val="ru-RU"/>
        </w:rPr>
        <w:t xml:space="preserve">Третий компонент будет способствовать доступу к финансам и привлечению инвестиций в производство молочной продукции мелкими производителями. </w:t>
      </w:r>
      <w:proofErr w:type="gramStart"/>
      <w:r w:rsidRPr="00870D32">
        <w:rPr>
          <w:rFonts w:ascii="Times New Roman" w:hAnsi="Times New Roman"/>
          <w:bCs/>
          <w:color w:val="auto"/>
          <w:sz w:val="22"/>
          <w:szCs w:val="22"/>
        </w:rPr>
        <w:t>AF</w:t>
      </w:r>
      <w:r w:rsidRPr="00870D32">
        <w:rPr>
          <w:rFonts w:ascii="Times New Roman" w:hAnsi="Times New Roman"/>
          <w:bCs/>
          <w:color w:val="auto"/>
          <w:sz w:val="22"/>
          <w:szCs w:val="22"/>
          <w:lang w:val="ru-RU"/>
        </w:rPr>
        <w:t xml:space="preserve"> увеличит оборотный фонд, чтобы расширить его охват, предоставляя </w:t>
      </w:r>
      <w:proofErr w:type="spellStart"/>
      <w:r w:rsidRPr="00870D32">
        <w:rPr>
          <w:rFonts w:ascii="Times New Roman" w:hAnsi="Times New Roman"/>
          <w:bCs/>
          <w:color w:val="auto"/>
          <w:sz w:val="22"/>
          <w:szCs w:val="22"/>
          <w:lang w:val="ru-RU"/>
        </w:rPr>
        <w:t>микрокредиты</w:t>
      </w:r>
      <w:proofErr w:type="spellEnd"/>
      <w:r w:rsidRPr="00870D32">
        <w:rPr>
          <w:rFonts w:ascii="Times New Roman" w:hAnsi="Times New Roman"/>
          <w:bCs/>
          <w:color w:val="auto"/>
          <w:sz w:val="22"/>
          <w:szCs w:val="22"/>
          <w:lang w:val="ru-RU"/>
        </w:rPr>
        <w:t xml:space="preserve"> дополнительным бенефициарам.</w:t>
      </w:r>
      <w:proofErr w:type="gramEnd"/>
      <w:r w:rsidRPr="00870D32">
        <w:rPr>
          <w:rFonts w:ascii="Times New Roman" w:hAnsi="Times New Roman"/>
          <w:bCs/>
          <w:color w:val="auto"/>
          <w:sz w:val="22"/>
          <w:szCs w:val="22"/>
          <w:lang w:val="ru-RU"/>
        </w:rPr>
        <w:t xml:space="preserve"> Дополнительное финансирование будет применяться по той же модели, которая использовалась в родительском проекте, и финансировать группы по заимствованию молока для повышения продуктивности молочных животных за счет производственных активов и улучшения практики молочного животноводства в  Иссык-Кульской, </w:t>
      </w:r>
      <w:proofErr w:type="spellStart"/>
      <w:r w:rsidRPr="00870D32">
        <w:rPr>
          <w:rFonts w:ascii="Times New Roman" w:hAnsi="Times New Roman"/>
          <w:bCs/>
          <w:color w:val="auto"/>
          <w:sz w:val="22"/>
          <w:szCs w:val="22"/>
          <w:lang w:val="ru-RU"/>
        </w:rPr>
        <w:t>Нарынской</w:t>
      </w:r>
      <w:proofErr w:type="spellEnd"/>
      <w:r w:rsidRPr="00870D32">
        <w:rPr>
          <w:rFonts w:ascii="Times New Roman" w:hAnsi="Times New Roman"/>
          <w:bCs/>
          <w:color w:val="auto"/>
          <w:sz w:val="22"/>
          <w:szCs w:val="22"/>
          <w:lang w:val="ru-RU"/>
        </w:rPr>
        <w:t xml:space="preserve"> и </w:t>
      </w:r>
      <w:proofErr w:type="spellStart"/>
      <w:r w:rsidRPr="00870D32">
        <w:rPr>
          <w:rFonts w:ascii="Times New Roman" w:hAnsi="Times New Roman"/>
          <w:bCs/>
          <w:color w:val="auto"/>
          <w:sz w:val="22"/>
          <w:szCs w:val="22"/>
          <w:lang w:val="ru-RU"/>
        </w:rPr>
        <w:t>Таласской</w:t>
      </w:r>
      <w:proofErr w:type="spellEnd"/>
      <w:r w:rsidRPr="00870D32">
        <w:rPr>
          <w:rFonts w:ascii="Times New Roman" w:hAnsi="Times New Roman"/>
          <w:bCs/>
          <w:color w:val="auto"/>
          <w:sz w:val="22"/>
          <w:szCs w:val="22"/>
          <w:lang w:val="ru-RU"/>
        </w:rPr>
        <w:t xml:space="preserve"> областях. </w:t>
      </w:r>
      <w:proofErr w:type="spellStart"/>
      <w:r w:rsidRPr="00870D32">
        <w:rPr>
          <w:rFonts w:ascii="Times New Roman" w:hAnsi="Times New Roman"/>
          <w:bCs/>
          <w:color w:val="auto"/>
          <w:sz w:val="22"/>
          <w:szCs w:val="22"/>
          <w:lang w:val="ru-RU"/>
        </w:rPr>
        <w:t>Микрокредиты</w:t>
      </w:r>
      <w:proofErr w:type="spellEnd"/>
      <w:r w:rsidRPr="00870D32">
        <w:rPr>
          <w:rFonts w:ascii="Times New Roman" w:hAnsi="Times New Roman"/>
          <w:bCs/>
          <w:color w:val="auto"/>
          <w:sz w:val="22"/>
          <w:szCs w:val="22"/>
          <w:lang w:val="ru-RU"/>
        </w:rPr>
        <w:t xml:space="preserve"> будут способствовать продуктивным инвестициям, в том числе приобретению высококачественных животных, улучшенному содержанию животных, управлению навозом, производству устойчивых к засухе кормов, охлаждению и хранению молока и другим. </w:t>
      </w:r>
      <w:proofErr w:type="gramStart"/>
      <w:r w:rsidRPr="00870D32">
        <w:rPr>
          <w:rFonts w:ascii="Times New Roman" w:hAnsi="Times New Roman"/>
          <w:bCs/>
          <w:color w:val="auto"/>
          <w:sz w:val="22"/>
          <w:szCs w:val="22"/>
          <w:lang w:val="ru-RU"/>
        </w:rPr>
        <w:t xml:space="preserve">Сумма </w:t>
      </w:r>
      <w:proofErr w:type="spellStart"/>
      <w:r w:rsidRPr="00870D32">
        <w:rPr>
          <w:rFonts w:ascii="Times New Roman" w:hAnsi="Times New Roman"/>
          <w:bCs/>
          <w:color w:val="auto"/>
          <w:sz w:val="22"/>
          <w:szCs w:val="22"/>
          <w:lang w:val="ru-RU"/>
        </w:rPr>
        <w:t>микрокредита</w:t>
      </w:r>
      <w:proofErr w:type="spellEnd"/>
      <w:r w:rsidRPr="00870D32">
        <w:rPr>
          <w:rFonts w:ascii="Times New Roman" w:hAnsi="Times New Roman"/>
          <w:bCs/>
          <w:color w:val="auto"/>
          <w:sz w:val="22"/>
          <w:szCs w:val="22"/>
          <w:lang w:val="ru-RU"/>
        </w:rPr>
        <w:t xml:space="preserve"> будет увеличена с максимум 1200 долларов США в рамках родительского проекта до максимум 1 доллара США, 500 и будут нацелены как минимум на дополнительные 3000 бенефициаров.</w:t>
      </w:r>
      <w:proofErr w:type="gramEnd"/>
      <w:r w:rsidRPr="00870D32">
        <w:rPr>
          <w:rFonts w:ascii="Times New Roman" w:hAnsi="Times New Roman"/>
          <w:bCs/>
          <w:color w:val="auto"/>
          <w:sz w:val="22"/>
          <w:szCs w:val="22"/>
          <w:lang w:val="ru-RU"/>
        </w:rPr>
        <w:t xml:space="preserve"> Увеличение размера </w:t>
      </w:r>
      <w:proofErr w:type="spellStart"/>
      <w:r w:rsidRPr="00870D32">
        <w:rPr>
          <w:rFonts w:ascii="Times New Roman" w:hAnsi="Times New Roman"/>
          <w:bCs/>
          <w:color w:val="auto"/>
          <w:sz w:val="22"/>
          <w:szCs w:val="22"/>
          <w:lang w:val="ru-RU"/>
        </w:rPr>
        <w:t>микрокредита</w:t>
      </w:r>
      <w:proofErr w:type="spellEnd"/>
      <w:r w:rsidRPr="00870D32">
        <w:rPr>
          <w:rFonts w:ascii="Times New Roman" w:hAnsi="Times New Roman"/>
          <w:bCs/>
          <w:color w:val="auto"/>
          <w:sz w:val="22"/>
          <w:szCs w:val="22"/>
          <w:lang w:val="ru-RU"/>
        </w:rPr>
        <w:t xml:space="preserve"> позволит лучше оценить инвестиционный пакет, включающий покупку улучшенных животных и инвестиции в животноводство. Оборотный фонд будет по-прежнему управляться в соответствии с соглашением между Министерством финансов и Открытым акционерным обществом (ОАО) «Гарантийный фонд», согласно которому Гарантийный фонд будет гарантировать </w:t>
      </w:r>
      <w:proofErr w:type="spellStart"/>
      <w:r w:rsidRPr="00870D32">
        <w:rPr>
          <w:rFonts w:ascii="Times New Roman" w:hAnsi="Times New Roman"/>
          <w:bCs/>
          <w:color w:val="auto"/>
          <w:sz w:val="22"/>
          <w:szCs w:val="22"/>
          <w:lang w:val="ru-RU"/>
        </w:rPr>
        <w:t>микрокредиты</w:t>
      </w:r>
      <w:proofErr w:type="spellEnd"/>
      <w:r w:rsidRPr="00870D32">
        <w:rPr>
          <w:rFonts w:ascii="Times New Roman" w:hAnsi="Times New Roman"/>
          <w:bCs/>
          <w:color w:val="auto"/>
          <w:sz w:val="22"/>
          <w:szCs w:val="22"/>
          <w:lang w:val="ru-RU"/>
        </w:rPr>
        <w:t xml:space="preserve"> и управлять Оборотным фондом после закрытия проекта. Кредитное соглашение, подписанное между Гарантийным фондом и Министерством финансов, будет изменено по мере необходимости для ВС. Как и в случае с родительским проектом, будет заключен контракт с мобилизационной компанией (НПО) для оказания </w:t>
      </w:r>
      <w:r w:rsidRPr="00870D32">
        <w:rPr>
          <w:rFonts w:ascii="Times New Roman" w:hAnsi="Times New Roman"/>
          <w:bCs/>
          <w:color w:val="auto"/>
          <w:sz w:val="22"/>
          <w:szCs w:val="22"/>
          <w:lang w:val="ru-RU"/>
        </w:rPr>
        <w:lastRenderedPageBreak/>
        <w:t xml:space="preserve">помощи в повышении осведомленности, выявлении и обучении персонала. Группы по заимствованию молока. Уроки, извлеченные из реализации родительского проекта, показали, что идентификация, комплексная проверка и </w:t>
      </w:r>
      <w:proofErr w:type="gramStart"/>
      <w:r w:rsidRPr="00870D32">
        <w:rPr>
          <w:rFonts w:ascii="Times New Roman" w:hAnsi="Times New Roman"/>
          <w:bCs/>
          <w:color w:val="auto"/>
          <w:sz w:val="22"/>
          <w:szCs w:val="22"/>
          <w:lang w:val="ru-RU"/>
        </w:rPr>
        <w:t>обучение групп по заимствованию</w:t>
      </w:r>
      <w:proofErr w:type="gramEnd"/>
      <w:r w:rsidRPr="00870D32">
        <w:rPr>
          <w:rFonts w:ascii="Times New Roman" w:hAnsi="Times New Roman"/>
          <w:bCs/>
          <w:color w:val="auto"/>
          <w:sz w:val="22"/>
          <w:szCs w:val="22"/>
          <w:lang w:val="ru-RU"/>
        </w:rPr>
        <w:t xml:space="preserve"> молока могут занимать много времени и приводить к задержкам в реализации. Дополнительное финансирование будет включать меры по ускорению процесса с помощью дополнительного персонала и технологических инструментов для улучшения обмена информацией. </w:t>
      </w:r>
      <w:proofErr w:type="gramStart"/>
      <w:r w:rsidRPr="00870D32">
        <w:rPr>
          <w:rFonts w:ascii="Times New Roman" w:hAnsi="Times New Roman"/>
          <w:bCs/>
          <w:color w:val="auto"/>
          <w:sz w:val="22"/>
          <w:szCs w:val="22"/>
          <w:lang w:val="ru-RU"/>
        </w:rPr>
        <w:t>Критерии приемлемости для бенефициаров в молочных заемных группах останутся такими же, как в родительском проекте, которые, среди прочего, требуют, чтобы бенефициары были из домохозяйств с низким доходом, как определено как имеющие менее трех молочных коров, земельные участки размером менее 5 га и не иметь действующий бизнес или любой другой источник дохода и активы, которые не могут квалифицировать его как домохозяйство</w:t>
      </w:r>
      <w:proofErr w:type="gramEnd"/>
      <w:r w:rsidRPr="00870D32">
        <w:rPr>
          <w:rFonts w:ascii="Times New Roman" w:hAnsi="Times New Roman"/>
          <w:bCs/>
          <w:color w:val="auto"/>
          <w:sz w:val="22"/>
          <w:szCs w:val="22"/>
          <w:lang w:val="ru-RU"/>
        </w:rPr>
        <w:t xml:space="preserve"> с низким доходом. Полные критерии и условия реализации останутся такими, как описано в Операционном руководстве Оборотного фонда, которое было утверждено Банком в рамках основного проекта.</w:t>
      </w:r>
    </w:p>
    <w:p w14:paraId="201D8D3C" w14:textId="77777777" w:rsidR="00A80550" w:rsidRPr="00870D32" w:rsidRDefault="00A80550" w:rsidP="00A80550">
      <w:pPr>
        <w:pStyle w:val="affc"/>
        <w:ind w:left="0"/>
        <w:jc w:val="both"/>
        <w:rPr>
          <w:rFonts w:ascii="Times New Roman" w:hAnsi="Times New Roman"/>
          <w:i/>
          <w:iCs/>
          <w:sz w:val="20"/>
          <w:szCs w:val="20"/>
          <w:lang w:val="ru-RU"/>
        </w:rPr>
      </w:pPr>
    </w:p>
    <w:p w14:paraId="28C007DF" w14:textId="2E412225" w:rsidR="00A80550" w:rsidRPr="00870D32" w:rsidRDefault="008F7B2D" w:rsidP="00B96288">
      <w:pPr>
        <w:pStyle w:val="affc"/>
        <w:spacing w:after="240"/>
        <w:ind w:left="0"/>
        <w:jc w:val="both"/>
        <w:rPr>
          <w:rFonts w:ascii="Times New Roman" w:hAnsi="Times New Roman"/>
          <w:sz w:val="22"/>
          <w:szCs w:val="22"/>
          <w:lang w:val="ru-RU"/>
        </w:rPr>
      </w:pPr>
      <w:r w:rsidRPr="00870D32">
        <w:rPr>
          <w:rFonts w:ascii="Times New Roman" w:hAnsi="Times New Roman"/>
          <w:b/>
          <w:bCs/>
          <w:i/>
          <w:iCs/>
          <w:color w:val="auto"/>
          <w:sz w:val="22"/>
          <w:szCs w:val="22"/>
          <w:lang w:val="ru-RU"/>
        </w:rPr>
        <w:t xml:space="preserve">Компонент 4: </w:t>
      </w:r>
      <w:proofErr w:type="gramStart"/>
      <w:r w:rsidRPr="00870D32">
        <w:rPr>
          <w:rFonts w:ascii="Times New Roman" w:hAnsi="Times New Roman"/>
          <w:b/>
          <w:bCs/>
          <w:i/>
          <w:iCs/>
          <w:color w:val="auto"/>
          <w:sz w:val="22"/>
          <w:szCs w:val="22"/>
          <w:lang w:val="ru-RU"/>
        </w:rPr>
        <w:t>Управление Проектом (основной проект – 0,6 млн. долл. США, Дополнительное финансирование – 1,</w:t>
      </w:r>
      <w:r w:rsidR="007F49FD">
        <w:rPr>
          <w:rFonts w:ascii="Times New Roman" w:hAnsi="Times New Roman"/>
          <w:b/>
          <w:bCs/>
          <w:i/>
          <w:iCs/>
          <w:color w:val="auto"/>
          <w:sz w:val="22"/>
          <w:szCs w:val="22"/>
          <w:lang w:val="ru-RU"/>
        </w:rPr>
        <w:t>4</w:t>
      </w:r>
      <w:r w:rsidRPr="00870D32">
        <w:rPr>
          <w:rFonts w:ascii="Times New Roman" w:hAnsi="Times New Roman"/>
          <w:b/>
          <w:bCs/>
          <w:i/>
          <w:iCs/>
          <w:color w:val="auto"/>
          <w:sz w:val="22"/>
          <w:szCs w:val="22"/>
          <w:lang w:val="ru-RU"/>
        </w:rPr>
        <w:t xml:space="preserve"> млн. долл. США</w:t>
      </w:r>
      <w:r w:rsidRPr="00870D32">
        <w:rPr>
          <w:rFonts w:ascii="Times New Roman" w:hAnsi="Times New Roman"/>
          <w:bCs/>
          <w:i/>
          <w:iCs/>
          <w:color w:val="auto"/>
          <w:sz w:val="22"/>
          <w:szCs w:val="22"/>
          <w:lang w:val="ru-RU"/>
        </w:rPr>
        <w:t>).</w:t>
      </w:r>
      <w:proofErr w:type="gramEnd"/>
      <w:r w:rsidRPr="00870D32">
        <w:rPr>
          <w:rFonts w:ascii="Times New Roman" w:hAnsi="Times New Roman"/>
          <w:bCs/>
          <w:color w:val="auto"/>
          <w:sz w:val="22"/>
          <w:szCs w:val="22"/>
          <w:lang w:val="ru-RU"/>
        </w:rPr>
        <w:t xml:space="preserve"> </w:t>
      </w:r>
      <w:r w:rsidR="00A80550" w:rsidRPr="00870D32">
        <w:rPr>
          <w:rFonts w:ascii="Times New Roman" w:hAnsi="Times New Roman"/>
          <w:sz w:val="22"/>
          <w:szCs w:val="22"/>
          <w:lang w:val="ru-RU"/>
        </w:rPr>
        <w:t>Данный компонент покроет расходы, связанные с управлением проекта, мониторингов, оценкой и оценкой воздействий. Ожидается, что Центр по конкурентоспособности агробизнеса (ЦКА) и Отдел управления кредитными линиями (ОУКЛ) при Министерстве финансов будут осуществлять техническую помощь и деятельность, связанную с Оборотным Фондом, соответственно. Кроме того, как и при осуществленных ранее проектах, ЦКА будет отвечать за закупки в рамках проекта, а ОУКЛ – за финансовое управление проектом.</w:t>
      </w:r>
      <w:r w:rsidR="00A80550" w:rsidRPr="00870D32">
        <w:rPr>
          <w:rFonts w:ascii="Times New Roman" w:hAnsi="Times New Roman"/>
          <w:bCs/>
          <w:color w:val="auto"/>
          <w:sz w:val="22"/>
          <w:szCs w:val="22"/>
          <w:lang w:val="ru-RU"/>
        </w:rPr>
        <w:t xml:space="preserve"> С добавлением двух новых регионов ожидается дополнительное присутствие региональных офисов агентств-исполнителей проекта.</w:t>
      </w:r>
      <w:r w:rsidR="00A80550" w:rsidRPr="00870D32">
        <w:rPr>
          <w:rFonts w:ascii="Times New Roman" w:hAnsi="Times New Roman"/>
          <w:sz w:val="22"/>
          <w:szCs w:val="22"/>
          <w:lang w:val="ru-RU"/>
        </w:rPr>
        <w:t xml:space="preserve"> ЦКА также откроет региональные офисы в </w:t>
      </w:r>
      <w:proofErr w:type="spellStart"/>
      <w:r w:rsidR="00A80550" w:rsidRPr="00870D32">
        <w:rPr>
          <w:rFonts w:ascii="Times New Roman" w:hAnsi="Times New Roman"/>
          <w:sz w:val="22"/>
          <w:szCs w:val="22"/>
          <w:lang w:val="ru-RU"/>
        </w:rPr>
        <w:t>Нарынской</w:t>
      </w:r>
      <w:proofErr w:type="spellEnd"/>
      <w:r w:rsidR="00A80550" w:rsidRPr="00870D32">
        <w:rPr>
          <w:rFonts w:ascii="Times New Roman" w:hAnsi="Times New Roman"/>
          <w:sz w:val="22"/>
          <w:szCs w:val="22"/>
          <w:lang w:val="ru-RU"/>
        </w:rPr>
        <w:t xml:space="preserve"> и </w:t>
      </w:r>
      <w:proofErr w:type="spellStart"/>
      <w:r w:rsidR="00A80550" w:rsidRPr="00870D32">
        <w:rPr>
          <w:rFonts w:ascii="Times New Roman" w:hAnsi="Times New Roman"/>
          <w:sz w:val="22"/>
          <w:szCs w:val="22"/>
          <w:lang w:val="ru-RU"/>
        </w:rPr>
        <w:t>Таласской</w:t>
      </w:r>
      <w:proofErr w:type="spellEnd"/>
      <w:r w:rsidR="00A80550" w:rsidRPr="00870D32">
        <w:rPr>
          <w:rFonts w:ascii="Times New Roman" w:hAnsi="Times New Roman"/>
          <w:sz w:val="22"/>
          <w:szCs w:val="22"/>
          <w:lang w:val="ru-RU"/>
        </w:rPr>
        <w:t xml:space="preserve"> областях. ЦКА будет поддерживать тесную связь с другими проектами в рамках программы, чтобы гарантировать, что все необходимые мероприятия осуществляются, и не происходят дублирование /или накладки. </w:t>
      </w:r>
    </w:p>
    <w:p w14:paraId="69FABE04" w14:textId="77777777" w:rsidR="00A80550" w:rsidRPr="00870D32" w:rsidRDefault="00A80550" w:rsidP="00B96288">
      <w:pPr>
        <w:pStyle w:val="1"/>
        <w:numPr>
          <w:ilvl w:val="0"/>
          <w:numId w:val="84"/>
        </w:numPr>
        <w:spacing w:before="0" w:after="240"/>
        <w:ind w:left="426" w:hanging="426"/>
        <w:rPr>
          <w:rFonts w:ascii="Times New Roman" w:hAnsi="Times New Roman"/>
          <w:color w:val="auto"/>
          <w:sz w:val="22"/>
          <w:szCs w:val="22"/>
        </w:rPr>
      </w:pPr>
      <w:bookmarkStart w:id="5" w:name="_Toc68861095"/>
      <w:proofErr w:type="spellStart"/>
      <w:proofErr w:type="gramStart"/>
      <w:r w:rsidRPr="00870D32">
        <w:rPr>
          <w:rFonts w:ascii="Times New Roman" w:hAnsi="Times New Roman"/>
          <w:color w:val="auto"/>
          <w:sz w:val="22"/>
          <w:szCs w:val="22"/>
        </w:rPr>
        <w:t>Местоположение</w:t>
      </w:r>
      <w:proofErr w:type="spellEnd"/>
      <w:r w:rsidRPr="00870D32">
        <w:rPr>
          <w:rFonts w:ascii="Times New Roman" w:hAnsi="Times New Roman"/>
          <w:color w:val="auto"/>
          <w:sz w:val="22"/>
          <w:szCs w:val="22"/>
        </w:rPr>
        <w:t xml:space="preserve"> </w:t>
      </w:r>
      <w:proofErr w:type="spellStart"/>
      <w:r w:rsidRPr="00870D32">
        <w:rPr>
          <w:rFonts w:ascii="Times New Roman" w:hAnsi="Times New Roman"/>
          <w:color w:val="auto"/>
          <w:sz w:val="22"/>
          <w:szCs w:val="22"/>
        </w:rPr>
        <w:t>проекта</w:t>
      </w:r>
      <w:proofErr w:type="spellEnd"/>
      <w:r w:rsidRPr="00870D32">
        <w:rPr>
          <w:rFonts w:ascii="Times New Roman" w:hAnsi="Times New Roman"/>
          <w:color w:val="auto"/>
          <w:sz w:val="22"/>
          <w:szCs w:val="22"/>
        </w:rPr>
        <w:t>.</w:t>
      </w:r>
      <w:bookmarkStart w:id="6" w:name="ISDS_PROJLOC_TEXT"/>
      <w:bookmarkEnd w:id="5"/>
      <w:bookmarkEnd w:id="6"/>
      <w:proofErr w:type="gramEnd"/>
    </w:p>
    <w:p w14:paraId="53588EA5" w14:textId="77777777" w:rsidR="00A80550" w:rsidRPr="00870D32" w:rsidRDefault="00A80550" w:rsidP="00B96288">
      <w:pPr>
        <w:autoSpaceDE w:val="0"/>
        <w:autoSpaceDN w:val="0"/>
        <w:adjustRightInd w:val="0"/>
        <w:spacing w:after="240"/>
        <w:jc w:val="both"/>
        <w:rPr>
          <w:sz w:val="22"/>
          <w:szCs w:val="22"/>
          <w:lang w:val="ru-RU"/>
        </w:rPr>
      </w:pPr>
      <w:r w:rsidRPr="00870D32">
        <w:rPr>
          <w:bCs/>
          <w:sz w:val="22"/>
          <w:szCs w:val="22"/>
          <w:lang w:val="ru-RU"/>
        </w:rPr>
        <w:t>П</w:t>
      </w:r>
      <w:r w:rsidRPr="00870D32">
        <w:rPr>
          <w:sz w:val="22"/>
          <w:szCs w:val="22"/>
          <w:lang w:val="ru-RU"/>
        </w:rPr>
        <w:t xml:space="preserve">роектная деятельность (включая все инвестиции по основному и дополнительному финансированию) будет осуществляться в Иссык-Кульской, </w:t>
      </w:r>
      <w:proofErr w:type="spellStart"/>
      <w:r w:rsidRPr="00870D32">
        <w:rPr>
          <w:sz w:val="22"/>
          <w:szCs w:val="22"/>
          <w:lang w:val="ru-RU"/>
        </w:rPr>
        <w:t>Нарынской</w:t>
      </w:r>
      <w:proofErr w:type="spellEnd"/>
      <w:r w:rsidRPr="00870D32">
        <w:rPr>
          <w:sz w:val="22"/>
          <w:szCs w:val="22"/>
          <w:lang w:val="ru-RU"/>
        </w:rPr>
        <w:t xml:space="preserve"> и </w:t>
      </w:r>
      <w:proofErr w:type="spellStart"/>
      <w:r w:rsidRPr="00870D32">
        <w:rPr>
          <w:sz w:val="22"/>
          <w:szCs w:val="22"/>
          <w:lang w:val="ru-RU"/>
        </w:rPr>
        <w:t>Таласской</w:t>
      </w:r>
      <w:proofErr w:type="spellEnd"/>
      <w:r w:rsidRPr="00870D32">
        <w:rPr>
          <w:sz w:val="22"/>
          <w:szCs w:val="22"/>
          <w:lang w:val="ru-RU"/>
        </w:rPr>
        <w:t xml:space="preserve"> областях страны. Часть деятельности, касающаяся регулирующих (правовых) рамок будет выполнена на национальном уровне. Расположение участков выполнения </w:t>
      </w:r>
      <w:proofErr w:type="gramStart"/>
      <w:r w:rsidRPr="00870D32">
        <w:rPr>
          <w:sz w:val="22"/>
          <w:szCs w:val="22"/>
          <w:lang w:val="ru-RU"/>
        </w:rPr>
        <w:t>под-проектов</w:t>
      </w:r>
      <w:proofErr w:type="gramEnd"/>
      <w:r w:rsidRPr="00870D32">
        <w:rPr>
          <w:sz w:val="22"/>
          <w:szCs w:val="22"/>
          <w:lang w:val="ru-RU"/>
        </w:rPr>
        <w:t xml:space="preserve"> в сельской местности будет выбрано во время реализации проекта.</w:t>
      </w:r>
    </w:p>
    <w:p w14:paraId="1529CFC7" w14:textId="77777777" w:rsidR="00A80550" w:rsidRPr="00870D32" w:rsidRDefault="00A80550" w:rsidP="00B96288">
      <w:pPr>
        <w:pStyle w:val="1"/>
        <w:numPr>
          <w:ilvl w:val="0"/>
          <w:numId w:val="84"/>
        </w:numPr>
        <w:spacing w:before="0" w:after="240"/>
        <w:ind w:left="426" w:hanging="426"/>
        <w:rPr>
          <w:rFonts w:ascii="Times New Roman" w:hAnsi="Times New Roman"/>
          <w:color w:val="auto"/>
          <w:sz w:val="22"/>
          <w:szCs w:val="22"/>
        </w:rPr>
      </w:pPr>
      <w:bookmarkStart w:id="7" w:name="_Toc68861096"/>
      <w:proofErr w:type="spellStart"/>
      <w:proofErr w:type="gramStart"/>
      <w:r w:rsidRPr="00870D32">
        <w:rPr>
          <w:rFonts w:ascii="Times New Roman" w:hAnsi="Times New Roman"/>
          <w:color w:val="auto"/>
          <w:sz w:val="22"/>
          <w:szCs w:val="22"/>
        </w:rPr>
        <w:t>Категория</w:t>
      </w:r>
      <w:proofErr w:type="spellEnd"/>
      <w:r w:rsidRPr="00870D32">
        <w:rPr>
          <w:rFonts w:ascii="Times New Roman" w:hAnsi="Times New Roman"/>
          <w:color w:val="auto"/>
          <w:sz w:val="22"/>
          <w:szCs w:val="22"/>
        </w:rPr>
        <w:t xml:space="preserve"> </w:t>
      </w:r>
      <w:proofErr w:type="spellStart"/>
      <w:r w:rsidRPr="00870D32">
        <w:rPr>
          <w:rFonts w:ascii="Times New Roman" w:hAnsi="Times New Roman"/>
          <w:color w:val="auto"/>
          <w:sz w:val="22"/>
          <w:szCs w:val="22"/>
        </w:rPr>
        <w:t>проекта</w:t>
      </w:r>
      <w:proofErr w:type="spellEnd"/>
      <w:r w:rsidRPr="00870D32">
        <w:rPr>
          <w:rFonts w:ascii="Times New Roman" w:hAnsi="Times New Roman"/>
          <w:color w:val="auto"/>
          <w:sz w:val="22"/>
          <w:szCs w:val="22"/>
        </w:rPr>
        <w:t>.</w:t>
      </w:r>
      <w:bookmarkEnd w:id="7"/>
      <w:proofErr w:type="gramEnd"/>
      <w:r w:rsidRPr="00870D32">
        <w:rPr>
          <w:rFonts w:ascii="Times New Roman" w:hAnsi="Times New Roman"/>
          <w:color w:val="auto"/>
          <w:sz w:val="22"/>
          <w:szCs w:val="22"/>
        </w:rPr>
        <w:t xml:space="preserve">  </w:t>
      </w:r>
    </w:p>
    <w:p w14:paraId="0014BCAB" w14:textId="74899846" w:rsidR="00A80550" w:rsidRPr="00870D32" w:rsidRDefault="00A80550" w:rsidP="00A80550">
      <w:pPr>
        <w:jc w:val="both"/>
        <w:rPr>
          <w:sz w:val="22"/>
          <w:szCs w:val="22"/>
          <w:lang w:val="ru-RU"/>
        </w:rPr>
      </w:pPr>
      <w:r w:rsidRPr="00870D32">
        <w:rPr>
          <w:sz w:val="22"/>
          <w:szCs w:val="22"/>
          <w:lang w:val="ru-RU"/>
        </w:rPr>
        <w:t xml:space="preserve">В соответствии с политикой и процедурами гарантий Банка, включая </w:t>
      </w:r>
      <w:r w:rsidRPr="00870D32">
        <w:rPr>
          <w:sz w:val="22"/>
          <w:szCs w:val="22"/>
        </w:rPr>
        <w:t>OP</w:t>
      </w:r>
      <w:r w:rsidRPr="00870D32">
        <w:rPr>
          <w:sz w:val="22"/>
          <w:szCs w:val="22"/>
          <w:lang w:val="ru-RU"/>
        </w:rPr>
        <w:t>/</w:t>
      </w:r>
      <w:r w:rsidRPr="00870D32">
        <w:rPr>
          <w:sz w:val="22"/>
          <w:szCs w:val="22"/>
        </w:rPr>
        <w:t>BP</w:t>
      </w:r>
      <w:r w:rsidRPr="00870D32">
        <w:rPr>
          <w:sz w:val="22"/>
          <w:szCs w:val="22"/>
          <w:lang w:val="ru-RU"/>
        </w:rPr>
        <w:t>/</w:t>
      </w:r>
      <w:r w:rsidRPr="00870D32">
        <w:rPr>
          <w:sz w:val="22"/>
          <w:szCs w:val="22"/>
        </w:rPr>
        <w:t>GP</w:t>
      </w:r>
      <w:r w:rsidRPr="00870D32">
        <w:rPr>
          <w:sz w:val="22"/>
          <w:szCs w:val="22"/>
          <w:lang w:val="ru-RU"/>
        </w:rPr>
        <w:t xml:space="preserve"> 4.01 «Экологическая оценка» и ОР 4.09 « Борьба с вредителями», проект относится к Категории «Б». Так как во время оценки не представляется возможным определить, какие под-проекты будут финансироваться, подготовлен настоящий  Рамочный документ по </w:t>
      </w:r>
      <w:proofErr w:type="gramStart"/>
      <w:r w:rsidRPr="00870D32">
        <w:rPr>
          <w:sz w:val="22"/>
          <w:szCs w:val="22"/>
          <w:lang w:val="ru-RU"/>
        </w:rPr>
        <w:t>экологическому</w:t>
      </w:r>
      <w:proofErr w:type="gramEnd"/>
      <w:r w:rsidRPr="00870D32">
        <w:rPr>
          <w:sz w:val="22"/>
          <w:szCs w:val="22"/>
          <w:lang w:val="ru-RU"/>
        </w:rPr>
        <w:t xml:space="preserve">  и социальному управления (РДЭСУ), в котором конкретно указаны все правила и процедуры для Экологической оценки (ЭО) под-проектов. В целом для </w:t>
      </w:r>
      <w:proofErr w:type="spellStart"/>
      <w:r w:rsidRPr="00870D32">
        <w:rPr>
          <w:sz w:val="22"/>
          <w:szCs w:val="22"/>
          <w:lang w:val="ru-RU"/>
        </w:rPr>
        <w:t>подпроектов</w:t>
      </w:r>
      <w:proofErr w:type="spellEnd"/>
      <w:r w:rsidRPr="00870D32">
        <w:rPr>
          <w:sz w:val="22"/>
          <w:szCs w:val="22"/>
          <w:lang w:val="ru-RU"/>
        </w:rPr>
        <w:t xml:space="preserve"> проекта данной категории достаточно проведение ограниченной экологической оценки, по результатам которой для некоторых </w:t>
      </w:r>
      <w:proofErr w:type="spellStart"/>
      <w:r w:rsidRPr="00870D32">
        <w:rPr>
          <w:sz w:val="22"/>
          <w:szCs w:val="22"/>
          <w:lang w:val="ru-RU"/>
        </w:rPr>
        <w:t>подпроектов</w:t>
      </w:r>
      <w:proofErr w:type="spellEnd"/>
      <w:r w:rsidRPr="00870D32">
        <w:rPr>
          <w:sz w:val="22"/>
          <w:szCs w:val="22"/>
          <w:lang w:val="ru-RU"/>
        </w:rPr>
        <w:t xml:space="preserve"> может потребоваться разработка Плана управления окружающей и социальной средой (ПУОСС) и Плана мониторинга (ПМ) природоохранных мероприятий. Отчеты по экологической оценке для </w:t>
      </w:r>
      <w:proofErr w:type="gramStart"/>
      <w:r w:rsidRPr="00870D32">
        <w:rPr>
          <w:sz w:val="22"/>
          <w:szCs w:val="22"/>
          <w:lang w:val="ru-RU"/>
        </w:rPr>
        <w:t>таких</w:t>
      </w:r>
      <w:proofErr w:type="gramEnd"/>
      <w:r w:rsidRPr="00870D32">
        <w:rPr>
          <w:sz w:val="22"/>
          <w:szCs w:val="22"/>
          <w:lang w:val="ru-RU"/>
        </w:rPr>
        <w:t xml:space="preserve"> </w:t>
      </w:r>
      <w:proofErr w:type="spellStart"/>
      <w:r w:rsidRPr="00870D32">
        <w:rPr>
          <w:sz w:val="22"/>
          <w:szCs w:val="22"/>
          <w:lang w:val="ru-RU"/>
        </w:rPr>
        <w:t>подпроектов</w:t>
      </w:r>
      <w:proofErr w:type="spellEnd"/>
      <w:r w:rsidRPr="00870D32">
        <w:rPr>
          <w:sz w:val="22"/>
          <w:szCs w:val="22"/>
          <w:lang w:val="ru-RU"/>
        </w:rPr>
        <w:t xml:space="preserve"> и ПУОСС</w:t>
      </w:r>
      <w:r w:rsidRPr="00870D32">
        <w:rPr>
          <w:color w:val="000000"/>
          <w:sz w:val="22"/>
          <w:szCs w:val="22"/>
          <w:lang w:val="ru-RU"/>
        </w:rPr>
        <w:t xml:space="preserve"> по предлагаемому финансированию подлежат одобрению со стороны </w:t>
      </w:r>
      <w:r w:rsidR="008A2CA2">
        <w:rPr>
          <w:color w:val="000000"/>
          <w:sz w:val="22"/>
          <w:szCs w:val="22"/>
          <w:lang w:val="ru-RU"/>
        </w:rPr>
        <w:t xml:space="preserve">команды поддержки проекта </w:t>
      </w:r>
      <w:r w:rsidRPr="00870D32">
        <w:rPr>
          <w:color w:val="000000"/>
          <w:sz w:val="22"/>
          <w:szCs w:val="22"/>
          <w:lang w:val="ru-RU"/>
        </w:rPr>
        <w:t>Всемирного банка.</w:t>
      </w:r>
    </w:p>
    <w:p w14:paraId="3696A884" w14:textId="77777777" w:rsidR="00A80550" w:rsidRPr="004E27A2" w:rsidRDefault="00A80550" w:rsidP="00B96288">
      <w:pPr>
        <w:pStyle w:val="1"/>
        <w:numPr>
          <w:ilvl w:val="0"/>
          <w:numId w:val="84"/>
        </w:numPr>
        <w:ind w:left="426" w:hanging="426"/>
        <w:rPr>
          <w:rFonts w:ascii="Times New Roman" w:hAnsi="Times New Roman"/>
          <w:color w:val="auto"/>
          <w:sz w:val="22"/>
          <w:szCs w:val="22"/>
          <w:lang w:val="ru-RU"/>
        </w:rPr>
      </w:pPr>
      <w:bookmarkStart w:id="8" w:name="_Toc68861097"/>
      <w:r w:rsidRPr="004E27A2">
        <w:rPr>
          <w:rFonts w:ascii="Times New Roman" w:hAnsi="Times New Roman"/>
          <w:color w:val="auto"/>
          <w:sz w:val="22"/>
          <w:szCs w:val="22"/>
          <w:lang w:val="ru-RU"/>
        </w:rPr>
        <w:t>Охват Рамок экологического и социального управления.</w:t>
      </w:r>
      <w:bookmarkEnd w:id="8"/>
      <w:r w:rsidRPr="004E27A2">
        <w:rPr>
          <w:rFonts w:ascii="Times New Roman" w:hAnsi="Times New Roman"/>
          <w:color w:val="auto"/>
          <w:sz w:val="22"/>
          <w:szCs w:val="22"/>
          <w:lang w:val="ru-RU"/>
        </w:rPr>
        <w:t xml:space="preserve">  </w:t>
      </w:r>
    </w:p>
    <w:p w14:paraId="4CCB92DD" w14:textId="77777777" w:rsidR="00A80550" w:rsidRPr="00870D32" w:rsidRDefault="00A80550" w:rsidP="00A80550">
      <w:pPr>
        <w:autoSpaceDE w:val="0"/>
        <w:autoSpaceDN w:val="0"/>
        <w:adjustRightInd w:val="0"/>
        <w:jc w:val="both"/>
        <w:rPr>
          <w:color w:val="000000"/>
          <w:sz w:val="22"/>
          <w:szCs w:val="22"/>
          <w:lang w:val="ru-RU"/>
        </w:rPr>
      </w:pPr>
      <w:proofErr w:type="gramStart"/>
      <w:r w:rsidRPr="00870D32">
        <w:rPr>
          <w:sz w:val="22"/>
          <w:szCs w:val="22"/>
          <w:lang w:val="ru-RU"/>
        </w:rPr>
        <w:t xml:space="preserve">Целью Рамочного документа по  экологическому  и социальному управления (РДЭСУ), является обеспечение выполнения  правил и процедур Всемирного банка в согласовании с национальным законодательством  Кыргызстана,  для проведения оценки экологического воздействия  проекта, </w:t>
      </w:r>
      <w:r w:rsidRPr="00870D32">
        <w:rPr>
          <w:sz w:val="22"/>
          <w:szCs w:val="22"/>
          <w:lang w:val="ru-RU"/>
        </w:rPr>
        <w:lastRenderedPageBreak/>
        <w:t>определения потенциального экологического воздействия проекта (как позитивного, так и негативного), обозначения правил и процедур экологического скрининга и социального скрининга под-проектов и указание конкретных превентивных действий и мер по смягчению (включая соответствующий</w:t>
      </w:r>
      <w:proofErr w:type="gramEnd"/>
      <w:r w:rsidRPr="00870D32">
        <w:rPr>
          <w:sz w:val="22"/>
          <w:szCs w:val="22"/>
          <w:lang w:val="ru-RU"/>
        </w:rPr>
        <w:t xml:space="preserve"> план мониторинга) для предотвращения, устранения или минимизации любых прогнозируемых негативных воздействий на экологию окружающую и социальную среду. РДЭСУ базового проекта был подготовлен исходя из следующего: (</w:t>
      </w:r>
      <w:r w:rsidRPr="00870D32">
        <w:rPr>
          <w:sz w:val="22"/>
          <w:szCs w:val="22"/>
        </w:rPr>
        <w:t>i</w:t>
      </w:r>
      <w:r w:rsidRPr="00870D32">
        <w:rPr>
          <w:sz w:val="22"/>
          <w:szCs w:val="22"/>
          <w:lang w:val="ru-RU"/>
        </w:rPr>
        <w:t>) анализ существующих национальных правовых документов, инструкций и руководств; (</w:t>
      </w:r>
      <w:r w:rsidRPr="00870D32">
        <w:rPr>
          <w:sz w:val="22"/>
          <w:szCs w:val="22"/>
        </w:rPr>
        <w:t>ii</w:t>
      </w:r>
      <w:r w:rsidRPr="00870D32">
        <w:rPr>
          <w:sz w:val="22"/>
          <w:szCs w:val="22"/>
          <w:lang w:val="ru-RU"/>
        </w:rPr>
        <w:t>) экологические и социальные политики Всемирного Банка, а также другие руководящих материалов Всемирного Банка; (</w:t>
      </w:r>
      <w:r w:rsidRPr="00870D32">
        <w:rPr>
          <w:sz w:val="22"/>
          <w:szCs w:val="22"/>
        </w:rPr>
        <w:t>iii</w:t>
      </w:r>
      <w:r w:rsidRPr="00870D32">
        <w:rPr>
          <w:sz w:val="22"/>
          <w:szCs w:val="22"/>
          <w:lang w:val="ru-RU"/>
        </w:rPr>
        <w:t>) опыт РДЭСУ схожих проектов Всемирного банка и (</w:t>
      </w:r>
      <w:r w:rsidRPr="00870D32">
        <w:rPr>
          <w:sz w:val="22"/>
          <w:szCs w:val="22"/>
        </w:rPr>
        <w:t>iv</w:t>
      </w:r>
      <w:r w:rsidRPr="00870D32">
        <w:rPr>
          <w:sz w:val="22"/>
          <w:szCs w:val="22"/>
          <w:lang w:val="ru-RU"/>
        </w:rPr>
        <w:t xml:space="preserve">) результатов консультаций с представителями заинтересованных сторон. </w:t>
      </w:r>
    </w:p>
    <w:p w14:paraId="38CE17A1" w14:textId="77777777" w:rsidR="00A80550" w:rsidRPr="00870D32" w:rsidRDefault="00A80550" w:rsidP="00A80550">
      <w:pPr>
        <w:pStyle w:val="afa"/>
        <w:spacing w:after="0" w:line="240" w:lineRule="auto"/>
        <w:ind w:left="0" w:firstLine="0"/>
        <w:jc w:val="both"/>
        <w:rPr>
          <w:rFonts w:ascii="Times New Roman" w:hAnsi="Times New Roman"/>
          <w:bCs/>
          <w:iCs/>
          <w:sz w:val="22"/>
          <w:lang w:val="ru-RU" w:eastAsia="ru-RU"/>
        </w:rPr>
      </w:pPr>
      <w:r w:rsidRPr="00870D32">
        <w:rPr>
          <w:rFonts w:ascii="Times New Roman" w:hAnsi="Times New Roman"/>
          <w:bCs/>
          <w:iCs/>
          <w:sz w:val="22"/>
          <w:lang w:val="ru-RU" w:eastAsia="ru-RU"/>
        </w:rPr>
        <w:tab/>
      </w:r>
      <w:proofErr w:type="gramStart"/>
      <w:r w:rsidRPr="00870D32">
        <w:rPr>
          <w:rFonts w:ascii="Times New Roman" w:hAnsi="Times New Roman"/>
          <w:bCs/>
          <w:iCs/>
          <w:sz w:val="22"/>
          <w:lang w:val="ru-RU" w:eastAsia="ru-RU"/>
        </w:rPr>
        <w:t xml:space="preserve">РДЭСУ </w:t>
      </w:r>
      <w:proofErr w:type="spellStart"/>
      <w:r w:rsidRPr="00870D32">
        <w:rPr>
          <w:rFonts w:ascii="Times New Roman" w:hAnsi="Times New Roman"/>
          <w:bCs/>
          <w:iCs/>
          <w:sz w:val="22"/>
          <w:lang w:eastAsia="ru-RU"/>
        </w:rPr>
        <w:t>также</w:t>
      </w:r>
      <w:proofErr w:type="spellEnd"/>
      <w:r w:rsidRPr="00870D32">
        <w:rPr>
          <w:rFonts w:ascii="Times New Roman" w:hAnsi="Times New Roman"/>
          <w:bCs/>
          <w:iCs/>
          <w:sz w:val="22"/>
          <w:lang w:val="ru-RU" w:eastAsia="ru-RU"/>
        </w:rPr>
        <w:t xml:space="preserve"> </w:t>
      </w:r>
      <w:proofErr w:type="spellStart"/>
      <w:r w:rsidRPr="00870D32">
        <w:rPr>
          <w:rFonts w:ascii="Times New Roman" w:hAnsi="Times New Roman"/>
          <w:bCs/>
          <w:iCs/>
          <w:sz w:val="22"/>
          <w:lang w:eastAsia="ru-RU"/>
        </w:rPr>
        <w:t>предлагает</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ряд</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экологических</w:t>
      </w:r>
      <w:proofErr w:type="spellEnd"/>
      <w:r w:rsidRPr="00870D32">
        <w:rPr>
          <w:rFonts w:ascii="Times New Roman" w:hAnsi="Times New Roman"/>
          <w:bCs/>
          <w:iCs/>
          <w:sz w:val="22"/>
          <w:lang w:eastAsia="ru-RU"/>
        </w:rPr>
        <w:t xml:space="preserve"> </w:t>
      </w:r>
      <w:r w:rsidRPr="00870D32">
        <w:rPr>
          <w:rFonts w:ascii="Times New Roman" w:hAnsi="Times New Roman"/>
          <w:bCs/>
          <w:iCs/>
          <w:sz w:val="22"/>
          <w:lang w:val="ru-RU" w:eastAsia="ru-RU"/>
        </w:rPr>
        <w:t>вопросов</w:t>
      </w:r>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которые</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будут</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включены</w:t>
      </w:r>
      <w:proofErr w:type="spellEnd"/>
      <w:r w:rsidRPr="00870D32">
        <w:rPr>
          <w:rFonts w:ascii="Times New Roman" w:hAnsi="Times New Roman"/>
          <w:bCs/>
          <w:iCs/>
          <w:sz w:val="22"/>
          <w:lang w:eastAsia="ru-RU"/>
        </w:rPr>
        <w:t xml:space="preserve"> в </w:t>
      </w:r>
      <w:proofErr w:type="spellStart"/>
      <w:r w:rsidRPr="00870D32">
        <w:rPr>
          <w:rFonts w:ascii="Times New Roman" w:hAnsi="Times New Roman"/>
          <w:bCs/>
          <w:iCs/>
          <w:sz w:val="22"/>
          <w:lang w:eastAsia="ru-RU"/>
        </w:rPr>
        <w:t>предлагаемые</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мероприятия</w:t>
      </w:r>
      <w:proofErr w:type="spellEnd"/>
      <w:r w:rsidRPr="00870D32">
        <w:rPr>
          <w:rFonts w:ascii="Times New Roman" w:hAnsi="Times New Roman"/>
          <w:bCs/>
          <w:iCs/>
          <w:sz w:val="22"/>
          <w:lang w:val="ru-RU" w:eastAsia="ru-RU"/>
        </w:rPr>
        <w:t xml:space="preserve"> </w:t>
      </w:r>
      <w:proofErr w:type="spellStart"/>
      <w:r w:rsidRPr="00870D32">
        <w:rPr>
          <w:rFonts w:ascii="Times New Roman" w:hAnsi="Times New Roman"/>
          <w:bCs/>
          <w:iCs/>
          <w:sz w:val="22"/>
          <w:lang w:eastAsia="ru-RU"/>
        </w:rPr>
        <w:t>проекта</w:t>
      </w:r>
      <w:proofErr w:type="spellEnd"/>
      <w:r w:rsidRPr="00870D32">
        <w:rPr>
          <w:rFonts w:ascii="Times New Roman" w:hAnsi="Times New Roman"/>
          <w:bCs/>
          <w:iCs/>
          <w:sz w:val="22"/>
          <w:lang w:eastAsia="ru-RU"/>
        </w:rPr>
        <w:t xml:space="preserve"> - </w:t>
      </w:r>
      <w:proofErr w:type="spellStart"/>
      <w:r w:rsidRPr="00870D32">
        <w:rPr>
          <w:rFonts w:ascii="Times New Roman" w:hAnsi="Times New Roman"/>
          <w:bCs/>
          <w:iCs/>
          <w:sz w:val="22"/>
          <w:lang w:eastAsia="ru-RU"/>
        </w:rPr>
        <w:t>обучение</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подготовка</w:t>
      </w:r>
      <w:proofErr w:type="spellEnd"/>
      <w:r w:rsidRPr="00870D32">
        <w:rPr>
          <w:rFonts w:ascii="Times New Roman" w:hAnsi="Times New Roman"/>
          <w:bCs/>
          <w:iCs/>
          <w:sz w:val="22"/>
          <w:lang w:eastAsia="ru-RU"/>
        </w:rPr>
        <w:t xml:space="preserve"> и </w:t>
      </w:r>
      <w:proofErr w:type="spellStart"/>
      <w:r w:rsidRPr="00870D32">
        <w:rPr>
          <w:rFonts w:ascii="Times New Roman" w:hAnsi="Times New Roman"/>
          <w:bCs/>
          <w:iCs/>
          <w:sz w:val="22"/>
          <w:lang w:eastAsia="ru-RU"/>
        </w:rPr>
        <w:t>распространение</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руководств</w:t>
      </w:r>
      <w:proofErr w:type="spellEnd"/>
      <w:r w:rsidRPr="00870D32">
        <w:rPr>
          <w:rFonts w:ascii="Times New Roman" w:hAnsi="Times New Roman"/>
          <w:bCs/>
          <w:iCs/>
          <w:sz w:val="22"/>
          <w:lang w:eastAsia="ru-RU"/>
        </w:rPr>
        <w:t xml:space="preserve"> и </w:t>
      </w:r>
      <w:proofErr w:type="spellStart"/>
      <w:r w:rsidRPr="00870D32">
        <w:rPr>
          <w:rFonts w:ascii="Times New Roman" w:hAnsi="Times New Roman"/>
          <w:bCs/>
          <w:iCs/>
          <w:sz w:val="22"/>
          <w:lang w:eastAsia="ru-RU"/>
        </w:rPr>
        <w:t>реализация</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демонстрационных</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мероприятий</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по</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следующим</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направлениям</w:t>
      </w:r>
      <w:proofErr w:type="spellEnd"/>
      <w:r w:rsidRPr="00870D32">
        <w:rPr>
          <w:rFonts w:ascii="Times New Roman" w:hAnsi="Times New Roman"/>
          <w:bCs/>
          <w:iCs/>
          <w:sz w:val="22"/>
          <w:lang w:eastAsia="ru-RU"/>
        </w:rPr>
        <w:t>:</w:t>
      </w:r>
      <w:r w:rsidRPr="00870D32">
        <w:rPr>
          <w:rFonts w:ascii="Times New Roman" w:hAnsi="Times New Roman"/>
          <w:bCs/>
          <w:iCs/>
          <w:sz w:val="22"/>
          <w:lang w:val="ru-RU" w:eastAsia="ru-RU"/>
        </w:rPr>
        <w:t xml:space="preserve"> </w:t>
      </w:r>
      <w:r w:rsidRPr="00870D32">
        <w:rPr>
          <w:rFonts w:ascii="Times New Roman" w:hAnsi="Times New Roman"/>
          <w:bCs/>
          <w:iCs/>
          <w:sz w:val="22"/>
          <w:lang w:eastAsia="ru-RU"/>
        </w:rPr>
        <w:t>а)</w:t>
      </w:r>
      <w:r w:rsidRPr="00870D32">
        <w:rPr>
          <w:rFonts w:ascii="Times New Roman" w:hAnsi="Times New Roman"/>
          <w:bCs/>
          <w:iCs/>
          <w:sz w:val="22"/>
          <w:lang w:val="ru-RU" w:eastAsia="ru-RU"/>
        </w:rPr>
        <w:t xml:space="preserve">  </w:t>
      </w:r>
      <w:proofErr w:type="spellStart"/>
      <w:r w:rsidRPr="00870D32">
        <w:rPr>
          <w:rFonts w:ascii="Times New Roman" w:hAnsi="Times New Roman"/>
          <w:bCs/>
          <w:iCs/>
          <w:sz w:val="22"/>
          <w:lang w:eastAsia="ru-RU"/>
        </w:rPr>
        <w:t>рациональн</w:t>
      </w:r>
      <w:r w:rsidRPr="00870D32">
        <w:rPr>
          <w:rFonts w:ascii="Times New Roman" w:hAnsi="Times New Roman"/>
          <w:bCs/>
          <w:iCs/>
          <w:sz w:val="22"/>
          <w:lang w:val="ru-RU" w:eastAsia="ru-RU"/>
        </w:rPr>
        <w:t>ое</w:t>
      </w:r>
      <w:proofErr w:type="spellEnd"/>
      <w:r w:rsidRPr="00870D32">
        <w:rPr>
          <w:rFonts w:ascii="Times New Roman" w:hAnsi="Times New Roman"/>
          <w:bCs/>
          <w:iCs/>
          <w:sz w:val="22"/>
          <w:lang w:val="ru-RU" w:eastAsia="ru-RU"/>
        </w:rPr>
        <w:t xml:space="preserve"> использование </w:t>
      </w:r>
      <w:proofErr w:type="spellStart"/>
      <w:r w:rsidRPr="00870D32">
        <w:rPr>
          <w:rFonts w:ascii="Times New Roman" w:hAnsi="Times New Roman"/>
          <w:bCs/>
          <w:iCs/>
          <w:sz w:val="22"/>
          <w:lang w:eastAsia="ru-RU"/>
        </w:rPr>
        <w:t>навоза</w:t>
      </w:r>
      <w:proofErr w:type="spellEnd"/>
      <w:r w:rsidRPr="00870D32">
        <w:rPr>
          <w:rFonts w:ascii="Times New Roman" w:hAnsi="Times New Roman"/>
          <w:bCs/>
          <w:iCs/>
          <w:sz w:val="22"/>
          <w:lang w:eastAsia="ru-RU"/>
        </w:rPr>
        <w:t>; (</w:t>
      </w:r>
      <w:r w:rsidRPr="00870D32">
        <w:rPr>
          <w:rFonts w:ascii="Times New Roman" w:hAnsi="Times New Roman"/>
          <w:bCs/>
          <w:iCs/>
          <w:sz w:val="22"/>
          <w:lang w:val="ru-RU" w:eastAsia="ru-RU"/>
        </w:rPr>
        <w:t>б</w:t>
      </w:r>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практики</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производства</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силоса</w:t>
      </w:r>
      <w:proofErr w:type="spellEnd"/>
      <w:r w:rsidRPr="00870D32">
        <w:rPr>
          <w:rFonts w:ascii="Times New Roman" w:hAnsi="Times New Roman"/>
          <w:bCs/>
          <w:iCs/>
          <w:sz w:val="22"/>
          <w:lang w:eastAsia="ru-RU"/>
        </w:rPr>
        <w:t xml:space="preserve"> и </w:t>
      </w:r>
      <w:proofErr w:type="spellStart"/>
      <w:r w:rsidRPr="00870D32">
        <w:rPr>
          <w:rFonts w:ascii="Times New Roman" w:hAnsi="Times New Roman"/>
          <w:bCs/>
          <w:iCs/>
          <w:sz w:val="22"/>
          <w:lang w:eastAsia="ru-RU"/>
        </w:rPr>
        <w:t>мер</w:t>
      </w:r>
      <w:proofErr w:type="spellEnd"/>
      <w:r w:rsidRPr="00870D32">
        <w:rPr>
          <w:rFonts w:ascii="Times New Roman" w:hAnsi="Times New Roman"/>
          <w:bCs/>
          <w:iCs/>
          <w:sz w:val="22"/>
          <w:lang w:val="ru-RU" w:eastAsia="ru-RU"/>
        </w:rPr>
        <w:t>ы для</w:t>
      </w:r>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обеспеч</w:t>
      </w:r>
      <w:r w:rsidRPr="00870D32">
        <w:rPr>
          <w:rFonts w:ascii="Times New Roman" w:hAnsi="Times New Roman"/>
          <w:bCs/>
          <w:iCs/>
          <w:sz w:val="22"/>
          <w:lang w:val="ru-RU" w:eastAsia="ru-RU"/>
        </w:rPr>
        <w:t>ения</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надлежаще</w:t>
      </w:r>
      <w:r w:rsidRPr="00870D32">
        <w:rPr>
          <w:rFonts w:ascii="Times New Roman" w:hAnsi="Times New Roman"/>
          <w:bCs/>
          <w:iCs/>
          <w:sz w:val="22"/>
          <w:lang w:val="ru-RU" w:eastAsia="ru-RU"/>
        </w:rPr>
        <w:t>го</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обращени</w:t>
      </w:r>
      <w:proofErr w:type="spellEnd"/>
      <w:r w:rsidRPr="00870D32">
        <w:rPr>
          <w:rFonts w:ascii="Times New Roman" w:hAnsi="Times New Roman"/>
          <w:bCs/>
          <w:iCs/>
          <w:sz w:val="22"/>
          <w:lang w:val="ru-RU" w:eastAsia="ru-RU"/>
        </w:rPr>
        <w:t xml:space="preserve">я </w:t>
      </w:r>
      <w:r w:rsidRPr="00870D32">
        <w:rPr>
          <w:rFonts w:ascii="Times New Roman" w:hAnsi="Times New Roman"/>
          <w:bCs/>
          <w:iCs/>
          <w:sz w:val="22"/>
          <w:lang w:eastAsia="ru-RU"/>
        </w:rPr>
        <w:t xml:space="preserve">и </w:t>
      </w:r>
      <w:proofErr w:type="spellStart"/>
      <w:r w:rsidRPr="00870D32">
        <w:rPr>
          <w:rFonts w:ascii="Times New Roman" w:hAnsi="Times New Roman"/>
          <w:bCs/>
          <w:iCs/>
          <w:sz w:val="22"/>
          <w:lang w:eastAsia="ru-RU"/>
        </w:rPr>
        <w:t>утилизаци</w:t>
      </w:r>
      <w:proofErr w:type="spellEnd"/>
      <w:r w:rsidRPr="00870D32">
        <w:rPr>
          <w:rFonts w:ascii="Times New Roman" w:hAnsi="Times New Roman"/>
          <w:bCs/>
          <w:iCs/>
          <w:sz w:val="22"/>
          <w:lang w:val="ru-RU" w:eastAsia="ru-RU"/>
        </w:rPr>
        <w:t>и</w:t>
      </w:r>
      <w:r w:rsidRPr="00870D32">
        <w:rPr>
          <w:rFonts w:ascii="Times New Roman" w:hAnsi="Times New Roman"/>
          <w:bCs/>
          <w:iCs/>
          <w:sz w:val="22"/>
          <w:lang w:eastAsia="ru-RU"/>
        </w:rPr>
        <w:t xml:space="preserve"> </w:t>
      </w:r>
      <w:r w:rsidRPr="00870D32">
        <w:rPr>
          <w:rFonts w:ascii="Times New Roman" w:hAnsi="Times New Roman"/>
          <w:bCs/>
          <w:iCs/>
          <w:sz w:val="22"/>
          <w:lang w:val="ru-RU" w:eastAsia="ru-RU"/>
        </w:rPr>
        <w:t>«</w:t>
      </w:r>
      <w:proofErr w:type="spellStart"/>
      <w:r w:rsidRPr="00870D32">
        <w:rPr>
          <w:rFonts w:ascii="Times New Roman" w:hAnsi="Times New Roman"/>
          <w:bCs/>
          <w:iCs/>
          <w:sz w:val="22"/>
          <w:lang w:eastAsia="ru-RU"/>
        </w:rPr>
        <w:t>силос</w:t>
      </w:r>
      <w:proofErr w:type="spellEnd"/>
      <w:r w:rsidRPr="00870D32">
        <w:rPr>
          <w:rFonts w:ascii="Times New Roman" w:hAnsi="Times New Roman"/>
          <w:bCs/>
          <w:iCs/>
          <w:sz w:val="22"/>
          <w:lang w:val="ru-RU" w:eastAsia="ru-RU"/>
        </w:rPr>
        <w:t xml:space="preserve">ной жидкости», </w:t>
      </w:r>
      <w:r w:rsidRPr="00870D32">
        <w:rPr>
          <w:rFonts w:ascii="Times New Roman" w:hAnsi="Times New Roman"/>
          <w:bCs/>
          <w:iCs/>
          <w:sz w:val="22"/>
          <w:lang w:eastAsia="ru-RU"/>
        </w:rPr>
        <w:t xml:space="preserve"> </w:t>
      </w:r>
      <w:r w:rsidRPr="00870D32">
        <w:rPr>
          <w:rFonts w:ascii="Times New Roman" w:hAnsi="Times New Roman"/>
          <w:bCs/>
          <w:iCs/>
          <w:sz w:val="22"/>
          <w:lang w:val="ru-RU" w:eastAsia="ru-RU"/>
        </w:rPr>
        <w:t>а также</w:t>
      </w:r>
      <w:r w:rsidRPr="00870D32">
        <w:rPr>
          <w:rFonts w:ascii="Times New Roman" w:hAnsi="Times New Roman"/>
          <w:bCs/>
          <w:iCs/>
          <w:sz w:val="22"/>
          <w:lang w:eastAsia="ru-RU"/>
        </w:rPr>
        <w:t xml:space="preserve"> (</w:t>
      </w:r>
      <w:r w:rsidRPr="00870D32">
        <w:rPr>
          <w:rFonts w:ascii="Times New Roman" w:hAnsi="Times New Roman"/>
          <w:bCs/>
          <w:iCs/>
          <w:sz w:val="22"/>
          <w:lang w:val="ru-RU" w:eastAsia="ru-RU"/>
        </w:rPr>
        <w:t>в</w:t>
      </w:r>
      <w:r w:rsidRPr="00870D32">
        <w:rPr>
          <w:rFonts w:ascii="Times New Roman" w:hAnsi="Times New Roman"/>
          <w:bCs/>
          <w:iCs/>
          <w:sz w:val="22"/>
          <w:lang w:eastAsia="ru-RU"/>
        </w:rPr>
        <w:t>)</w:t>
      </w:r>
      <w:r w:rsidRPr="00870D32">
        <w:rPr>
          <w:rFonts w:ascii="Times New Roman" w:hAnsi="Times New Roman"/>
          <w:bCs/>
          <w:iCs/>
          <w:sz w:val="22"/>
          <w:lang w:val="ru-RU" w:eastAsia="ru-RU"/>
        </w:rPr>
        <w:t xml:space="preserve"> техническая помощь в виде консультации, по</w:t>
      </w:r>
      <w:r w:rsidRPr="00870D32">
        <w:rPr>
          <w:rFonts w:ascii="Times New Roman" w:hAnsi="Times New Roman"/>
          <w:bCs/>
          <w:iCs/>
          <w:sz w:val="22"/>
          <w:lang w:eastAsia="ru-RU"/>
        </w:rPr>
        <w:t xml:space="preserve"> </w:t>
      </w:r>
      <w:r w:rsidRPr="00870D32">
        <w:rPr>
          <w:rFonts w:ascii="Times New Roman" w:hAnsi="Times New Roman"/>
          <w:bCs/>
          <w:iCs/>
          <w:sz w:val="22"/>
          <w:lang w:val="ru-RU" w:eastAsia="ru-RU"/>
        </w:rPr>
        <w:t>п</w:t>
      </w:r>
      <w:proofErr w:type="spellStart"/>
      <w:r w:rsidRPr="00870D32">
        <w:rPr>
          <w:rFonts w:ascii="Times New Roman" w:hAnsi="Times New Roman"/>
          <w:bCs/>
          <w:iCs/>
          <w:sz w:val="22"/>
          <w:lang w:eastAsia="ru-RU"/>
        </w:rPr>
        <w:t>роведени</w:t>
      </w:r>
      <w:proofErr w:type="spellEnd"/>
      <w:r w:rsidRPr="00870D32">
        <w:rPr>
          <w:rFonts w:ascii="Times New Roman" w:hAnsi="Times New Roman"/>
          <w:bCs/>
          <w:iCs/>
          <w:sz w:val="22"/>
          <w:lang w:val="ru-RU" w:eastAsia="ru-RU"/>
        </w:rPr>
        <w:t>ю</w:t>
      </w:r>
      <w:r w:rsidRPr="00870D32">
        <w:rPr>
          <w:rFonts w:ascii="Times New Roman" w:hAnsi="Times New Roman"/>
          <w:bCs/>
          <w:iCs/>
          <w:sz w:val="22"/>
          <w:lang w:eastAsia="ru-RU"/>
        </w:rPr>
        <w:t xml:space="preserve"> </w:t>
      </w:r>
      <w:r w:rsidRPr="00870D32">
        <w:rPr>
          <w:rFonts w:ascii="Times New Roman" w:hAnsi="Times New Roman"/>
          <w:bCs/>
          <w:iCs/>
          <w:sz w:val="22"/>
          <w:lang w:val="ru-RU" w:eastAsia="ru-RU"/>
        </w:rPr>
        <w:t xml:space="preserve">экологической оценки </w:t>
      </w:r>
      <w:proofErr w:type="spellStart"/>
      <w:r w:rsidRPr="00870D32">
        <w:rPr>
          <w:rFonts w:ascii="Times New Roman" w:hAnsi="Times New Roman"/>
          <w:bCs/>
          <w:iCs/>
          <w:sz w:val="22"/>
          <w:lang w:eastAsia="ru-RU"/>
        </w:rPr>
        <w:t>выбранных</w:t>
      </w:r>
      <w:proofErr w:type="spellEnd"/>
      <w:r w:rsidRPr="00870D32">
        <w:rPr>
          <w:rFonts w:ascii="Times New Roman" w:hAnsi="Times New Roman"/>
          <w:bCs/>
          <w:iCs/>
          <w:sz w:val="22"/>
          <w:lang w:eastAsia="ru-RU"/>
        </w:rPr>
        <w:t xml:space="preserve"> </w:t>
      </w:r>
      <w:proofErr w:type="spellStart"/>
      <w:r w:rsidRPr="00870D32">
        <w:rPr>
          <w:rFonts w:ascii="Times New Roman" w:hAnsi="Times New Roman"/>
          <w:bCs/>
          <w:iCs/>
          <w:sz w:val="22"/>
          <w:lang w:eastAsia="ru-RU"/>
        </w:rPr>
        <w:t>под</w:t>
      </w:r>
      <w:proofErr w:type="spellEnd"/>
      <w:r w:rsidRPr="00870D32">
        <w:rPr>
          <w:rFonts w:ascii="Times New Roman" w:hAnsi="Times New Roman"/>
          <w:bCs/>
          <w:iCs/>
          <w:sz w:val="22"/>
          <w:lang w:val="ru-RU" w:eastAsia="ru-RU"/>
        </w:rPr>
        <w:t>-</w:t>
      </w:r>
      <w:proofErr w:type="spellStart"/>
      <w:r w:rsidRPr="00870D32">
        <w:rPr>
          <w:rFonts w:ascii="Times New Roman" w:hAnsi="Times New Roman"/>
          <w:bCs/>
          <w:iCs/>
          <w:sz w:val="22"/>
          <w:lang w:eastAsia="ru-RU"/>
        </w:rPr>
        <w:t>проектов</w:t>
      </w:r>
      <w:proofErr w:type="spellEnd"/>
      <w:r w:rsidRPr="00870D32">
        <w:rPr>
          <w:rFonts w:ascii="Times New Roman" w:hAnsi="Times New Roman"/>
          <w:bCs/>
          <w:iCs/>
          <w:sz w:val="22"/>
          <w:lang w:val="ru-RU" w:eastAsia="ru-RU"/>
        </w:rPr>
        <w:t>.</w:t>
      </w:r>
      <w:proofErr w:type="gramEnd"/>
      <w:r w:rsidRPr="00870D32">
        <w:rPr>
          <w:rFonts w:ascii="Times New Roman" w:hAnsi="Times New Roman"/>
          <w:bCs/>
          <w:iCs/>
          <w:sz w:val="22"/>
          <w:lang w:val="ru-RU" w:eastAsia="ru-RU"/>
        </w:rPr>
        <w:t xml:space="preserve"> При этом</w:t>
      </w:r>
      <w:proofErr w:type="gramStart"/>
      <w:r w:rsidRPr="00870D32">
        <w:rPr>
          <w:rFonts w:ascii="Times New Roman" w:hAnsi="Times New Roman"/>
          <w:bCs/>
          <w:iCs/>
          <w:sz w:val="22"/>
          <w:lang w:val="ru-RU" w:eastAsia="ru-RU"/>
        </w:rPr>
        <w:t>,</w:t>
      </w:r>
      <w:proofErr w:type="gramEnd"/>
      <w:r w:rsidRPr="00870D32">
        <w:rPr>
          <w:rFonts w:ascii="Times New Roman" w:hAnsi="Times New Roman"/>
          <w:bCs/>
          <w:iCs/>
          <w:sz w:val="22"/>
          <w:lang w:val="ru-RU" w:eastAsia="ru-RU"/>
        </w:rPr>
        <w:t xml:space="preserve"> социальная оценка под-проектов будет включать такие моменты, как недопущение вынужденного переселения и использования детского труда, учет потребностей уязвимых домохозяйств, включая те, которые возглавляют женщинами, равные права для всех этнических групп, если таковые имеются в проектных зонах.</w:t>
      </w:r>
    </w:p>
    <w:p w14:paraId="556D522E" w14:textId="10B0B898" w:rsidR="00A80550" w:rsidRPr="00870D32" w:rsidRDefault="00A80550" w:rsidP="00B96288">
      <w:pPr>
        <w:autoSpaceDE w:val="0"/>
        <w:autoSpaceDN w:val="0"/>
        <w:adjustRightInd w:val="0"/>
        <w:ind w:firstLine="426"/>
        <w:jc w:val="both"/>
        <w:rPr>
          <w:sz w:val="22"/>
          <w:szCs w:val="22"/>
          <w:lang w:val="ru-RU"/>
        </w:rPr>
      </w:pPr>
      <w:r w:rsidRPr="00870D32">
        <w:rPr>
          <w:sz w:val="22"/>
          <w:szCs w:val="22"/>
          <w:lang w:val="ru-RU"/>
        </w:rPr>
        <w:t xml:space="preserve">Документ также определяет механизмы реализации, а также </w:t>
      </w:r>
      <w:r w:rsidR="00720C71">
        <w:rPr>
          <w:sz w:val="22"/>
          <w:szCs w:val="22"/>
          <w:lang w:val="ky-KG"/>
        </w:rPr>
        <w:t xml:space="preserve">по мере необходимости, </w:t>
      </w:r>
      <w:r w:rsidRPr="00870D32">
        <w:rPr>
          <w:sz w:val="22"/>
          <w:szCs w:val="22"/>
          <w:lang w:val="ru-RU"/>
        </w:rPr>
        <w:t>мероприятия по наращиванию потенциала. Также РДЭСУ предлагает необходимые экологические мероприятия в рамках технической помощи (ТП), для повышения потенциала на местном и национальном уровнях в отношении управления воздействиями на окружающую среду в молочной отрасли.</w:t>
      </w:r>
    </w:p>
    <w:p w14:paraId="56CA306B" w14:textId="5F4B8737" w:rsidR="00A80550" w:rsidRPr="00870D32" w:rsidRDefault="00720C71" w:rsidP="00B96288">
      <w:pPr>
        <w:pStyle w:val="af"/>
        <w:spacing w:after="240"/>
        <w:ind w:firstLine="426"/>
        <w:rPr>
          <w:rFonts w:eastAsia="Calibri"/>
          <w:sz w:val="22"/>
          <w:szCs w:val="22"/>
          <w:lang w:val="ru-RU" w:eastAsia="en-US"/>
        </w:rPr>
      </w:pPr>
      <w:r w:rsidRPr="00720C71">
        <w:rPr>
          <w:sz w:val="22"/>
          <w:szCs w:val="22"/>
          <w:lang w:val="ru-RU"/>
        </w:rPr>
        <w:t xml:space="preserve">Этот документ учитывает опыт экологического и социального </w:t>
      </w:r>
      <w:r>
        <w:rPr>
          <w:sz w:val="22"/>
          <w:szCs w:val="22"/>
          <w:lang w:val="ru-RU"/>
        </w:rPr>
        <w:t>управления</w:t>
      </w:r>
      <w:r w:rsidRPr="00720C71">
        <w:rPr>
          <w:sz w:val="22"/>
          <w:szCs w:val="22"/>
          <w:lang w:val="ru-RU"/>
        </w:rPr>
        <w:t xml:space="preserve">, накопленный в ходе реализации основного проекта, и включает соответствующие изменения в процедуре экологической оценки и отбора предлагаемых </w:t>
      </w:r>
      <w:proofErr w:type="spellStart"/>
      <w:r w:rsidRPr="00720C71">
        <w:rPr>
          <w:sz w:val="22"/>
          <w:szCs w:val="22"/>
          <w:lang w:val="ru-RU"/>
        </w:rPr>
        <w:t>подпроектов</w:t>
      </w:r>
      <w:proofErr w:type="spellEnd"/>
      <w:r w:rsidRPr="00720C71">
        <w:rPr>
          <w:sz w:val="22"/>
          <w:szCs w:val="22"/>
          <w:lang w:val="ru-RU"/>
        </w:rPr>
        <w:t>, а также в механизме рассмотрения жалоб.</w:t>
      </w:r>
    </w:p>
    <w:p w14:paraId="7A086EC6" w14:textId="106F5C8B" w:rsidR="00A80550" w:rsidRPr="004E27A2" w:rsidRDefault="00A80550" w:rsidP="00B96288">
      <w:pPr>
        <w:pStyle w:val="1"/>
        <w:numPr>
          <w:ilvl w:val="0"/>
          <w:numId w:val="84"/>
        </w:numPr>
        <w:spacing w:before="0" w:after="240"/>
        <w:ind w:left="426" w:hanging="426"/>
        <w:rPr>
          <w:rFonts w:ascii="Times New Roman" w:hAnsi="Times New Roman"/>
          <w:color w:val="auto"/>
          <w:sz w:val="22"/>
          <w:szCs w:val="22"/>
          <w:lang w:val="ru-RU"/>
        </w:rPr>
      </w:pPr>
      <w:bookmarkStart w:id="9" w:name="_Toc379383419"/>
      <w:bookmarkStart w:id="10" w:name="_Toc68861098"/>
      <w:r w:rsidRPr="004E27A2">
        <w:rPr>
          <w:rFonts w:ascii="Times New Roman" w:hAnsi="Times New Roman"/>
          <w:color w:val="auto"/>
          <w:sz w:val="22"/>
          <w:szCs w:val="22"/>
          <w:lang w:val="ru-RU"/>
        </w:rPr>
        <w:t>Политик</w:t>
      </w:r>
      <w:r w:rsidR="00720C71">
        <w:rPr>
          <w:rFonts w:ascii="Times New Roman" w:hAnsi="Times New Roman"/>
          <w:color w:val="auto"/>
          <w:sz w:val="22"/>
          <w:szCs w:val="22"/>
          <w:lang w:val="ru-RU"/>
        </w:rPr>
        <w:t>а</w:t>
      </w:r>
      <w:r w:rsidRPr="004E27A2">
        <w:rPr>
          <w:rFonts w:ascii="Times New Roman" w:hAnsi="Times New Roman"/>
          <w:color w:val="auto"/>
          <w:sz w:val="22"/>
          <w:szCs w:val="22"/>
          <w:lang w:val="ru-RU"/>
        </w:rPr>
        <w:t xml:space="preserve"> гарантий (защитных мер) Всемирного Банка</w:t>
      </w:r>
      <w:bookmarkEnd w:id="10"/>
      <w:r w:rsidRPr="004E27A2">
        <w:rPr>
          <w:rFonts w:ascii="Times New Roman" w:hAnsi="Times New Roman"/>
          <w:color w:val="auto"/>
          <w:sz w:val="22"/>
          <w:szCs w:val="22"/>
          <w:lang w:val="ru-RU"/>
        </w:rPr>
        <w:t xml:space="preserve"> </w:t>
      </w:r>
      <w:bookmarkEnd w:id="9"/>
    </w:p>
    <w:p w14:paraId="308EA9B3" w14:textId="77777777" w:rsidR="00A80550" w:rsidRPr="00870D32" w:rsidRDefault="00A80550" w:rsidP="00A80550">
      <w:pPr>
        <w:jc w:val="both"/>
        <w:rPr>
          <w:sz w:val="22"/>
          <w:szCs w:val="22"/>
          <w:lang w:val="ru-RU"/>
        </w:rPr>
      </w:pPr>
      <w:r w:rsidRPr="00870D32">
        <w:rPr>
          <w:i/>
          <w:sz w:val="22"/>
          <w:szCs w:val="22"/>
          <w:lang w:val="ru-RU"/>
        </w:rPr>
        <w:t>Обзор.</w:t>
      </w:r>
      <w:r w:rsidRPr="00870D32">
        <w:rPr>
          <w:sz w:val="22"/>
          <w:szCs w:val="22"/>
          <w:lang w:val="ru-RU"/>
        </w:rPr>
        <w:t xml:space="preserve"> Проект проводит экологический скрининг каждого предлагаемого </w:t>
      </w:r>
      <w:proofErr w:type="gramStart"/>
      <w:r w:rsidRPr="00870D32">
        <w:rPr>
          <w:sz w:val="22"/>
          <w:szCs w:val="22"/>
          <w:lang w:val="ru-RU"/>
        </w:rPr>
        <w:t>под-проекта</w:t>
      </w:r>
      <w:proofErr w:type="gramEnd"/>
      <w:r w:rsidRPr="00870D32">
        <w:rPr>
          <w:sz w:val="22"/>
          <w:szCs w:val="22"/>
          <w:lang w:val="ru-RU"/>
        </w:rPr>
        <w:t xml:space="preserve"> на финансирование, для определения масштабов и типов экологических оценок (ЭО) в соответствии с политиками Всемирного Банка по мерам безопасности. На основании результатов скрининга проводится проектные предложения, относят к одной из четырех категорий, в зависимости от типа, местоположения, чувствительности и масштаба проекта, а также природы и величины его потенциальных воздействий на окружающую среду. Это категории</w:t>
      </w:r>
      <w:proofErr w:type="gramStart"/>
      <w:r w:rsidRPr="00870D32">
        <w:rPr>
          <w:sz w:val="22"/>
          <w:szCs w:val="22"/>
          <w:lang w:val="ru-RU"/>
        </w:rPr>
        <w:t xml:space="preserve"> А</w:t>
      </w:r>
      <w:proofErr w:type="gramEnd"/>
      <w:r w:rsidRPr="00870D32">
        <w:rPr>
          <w:sz w:val="22"/>
          <w:szCs w:val="22"/>
          <w:lang w:val="ru-RU"/>
        </w:rPr>
        <w:t xml:space="preserve">, В, С, </w:t>
      </w:r>
      <w:r w:rsidRPr="00870D32">
        <w:rPr>
          <w:sz w:val="22"/>
          <w:szCs w:val="22"/>
        </w:rPr>
        <w:t>FI</w:t>
      </w:r>
      <w:r w:rsidRPr="00870D32">
        <w:rPr>
          <w:sz w:val="22"/>
          <w:szCs w:val="22"/>
          <w:lang w:val="ru-RU"/>
        </w:rPr>
        <w:t>. В рамках данного проекта допускаются к финансированию только категорий</w:t>
      </w:r>
      <w:proofErr w:type="gramStart"/>
      <w:r w:rsidRPr="00870D32">
        <w:rPr>
          <w:sz w:val="22"/>
          <w:szCs w:val="22"/>
          <w:lang w:val="ru-RU"/>
        </w:rPr>
        <w:t xml:space="preserve"> В</w:t>
      </w:r>
      <w:proofErr w:type="gramEnd"/>
      <w:r w:rsidRPr="00870D32">
        <w:rPr>
          <w:sz w:val="22"/>
          <w:szCs w:val="22"/>
          <w:lang w:val="ru-RU"/>
        </w:rPr>
        <w:t xml:space="preserve"> и С. </w:t>
      </w:r>
    </w:p>
    <w:p w14:paraId="6C1116F6" w14:textId="77777777" w:rsidR="00A80550" w:rsidRPr="00870D32" w:rsidRDefault="00A80550" w:rsidP="00A80550">
      <w:pPr>
        <w:autoSpaceDE w:val="0"/>
        <w:autoSpaceDN w:val="0"/>
        <w:adjustRightInd w:val="0"/>
        <w:ind w:firstLine="720"/>
        <w:jc w:val="both"/>
        <w:rPr>
          <w:sz w:val="22"/>
          <w:szCs w:val="22"/>
          <w:lang w:val="ru-RU"/>
        </w:rPr>
      </w:pPr>
      <w:r w:rsidRPr="00870D32">
        <w:rPr>
          <w:i/>
          <w:sz w:val="22"/>
          <w:szCs w:val="22"/>
          <w:u w:val="single"/>
          <w:lang w:val="ru-RU"/>
        </w:rPr>
        <w:t>Оценка воздействий на окружающую среду</w:t>
      </w:r>
      <w:r w:rsidRPr="00870D32">
        <w:rPr>
          <w:i/>
          <w:sz w:val="22"/>
          <w:szCs w:val="22"/>
          <w:u w:val="single"/>
          <w:lang w:val="tg-Cyrl-TJ"/>
        </w:rPr>
        <w:t xml:space="preserve"> </w:t>
      </w:r>
      <w:proofErr w:type="gramStart"/>
      <w:r w:rsidRPr="00870D32">
        <w:rPr>
          <w:i/>
          <w:sz w:val="22"/>
          <w:szCs w:val="22"/>
          <w:u w:val="single"/>
          <w:lang w:val="tg-Cyrl-TJ"/>
        </w:rPr>
        <w:t>под-проектов</w:t>
      </w:r>
      <w:proofErr w:type="gramEnd"/>
      <w:r w:rsidRPr="00870D32">
        <w:rPr>
          <w:i/>
          <w:sz w:val="22"/>
          <w:szCs w:val="22"/>
          <w:u w:val="single"/>
          <w:lang w:val="ru-RU"/>
        </w:rPr>
        <w:t>.</w:t>
      </w:r>
      <w:r w:rsidRPr="00870D32">
        <w:rPr>
          <w:sz w:val="22"/>
          <w:szCs w:val="22"/>
          <w:lang w:val="ru-RU"/>
        </w:rPr>
        <w:t xml:space="preserve"> </w:t>
      </w:r>
    </w:p>
    <w:p w14:paraId="519D853C" w14:textId="7373EA58" w:rsidR="005B18D3" w:rsidRPr="005B18D3" w:rsidRDefault="00A80550" w:rsidP="007E4DD7">
      <w:pPr>
        <w:spacing w:after="240"/>
        <w:ind w:firstLine="708"/>
        <w:jc w:val="both"/>
        <w:rPr>
          <w:sz w:val="22"/>
          <w:szCs w:val="22"/>
          <w:lang w:val="ru-RU"/>
        </w:rPr>
      </w:pPr>
      <w:proofErr w:type="gramStart"/>
      <w:r w:rsidRPr="00870D32">
        <w:rPr>
          <w:sz w:val="22"/>
          <w:szCs w:val="22"/>
          <w:lang w:val="ru-RU"/>
        </w:rPr>
        <w:t>РДЭСУ содержит раздел об экологических руководящих принципах, который обеспечивает правила и процедуры для отдельных под-проектов в рамках Компонента 1, 2 и 3, которые нужно оценивать с экологической и социальной точки зрения согласно процедурам Всемирного Банка.</w:t>
      </w:r>
      <w:proofErr w:type="gramEnd"/>
      <w:r w:rsidRPr="00870D32">
        <w:rPr>
          <w:sz w:val="22"/>
          <w:szCs w:val="22"/>
          <w:lang w:val="ru-RU"/>
        </w:rPr>
        <w:t xml:space="preserve"> На основании </w:t>
      </w:r>
      <w:r w:rsidR="00720C71">
        <w:rPr>
          <w:sz w:val="22"/>
          <w:szCs w:val="22"/>
          <w:lang w:val="ru-RU"/>
        </w:rPr>
        <w:t>результатов</w:t>
      </w:r>
      <w:r w:rsidRPr="00870D32">
        <w:rPr>
          <w:sz w:val="22"/>
          <w:szCs w:val="22"/>
          <w:lang w:val="ru-RU"/>
        </w:rPr>
        <w:t xml:space="preserve"> экологического скрининга будет приниматься решение </w:t>
      </w:r>
      <w:r w:rsidR="007F4AB6" w:rsidRPr="007F4AB6">
        <w:rPr>
          <w:sz w:val="22"/>
          <w:szCs w:val="22"/>
          <w:lang w:val="ru-RU"/>
        </w:rPr>
        <w:t xml:space="preserve">о классификации предложения по </w:t>
      </w:r>
      <w:proofErr w:type="spellStart"/>
      <w:r w:rsidR="007F4AB6" w:rsidRPr="007F4AB6">
        <w:rPr>
          <w:sz w:val="22"/>
          <w:szCs w:val="22"/>
          <w:lang w:val="ru-RU"/>
        </w:rPr>
        <w:t>подпроектам</w:t>
      </w:r>
      <w:proofErr w:type="spellEnd"/>
      <w:r w:rsidR="007F4AB6" w:rsidRPr="007F4AB6">
        <w:rPr>
          <w:sz w:val="22"/>
          <w:szCs w:val="22"/>
          <w:lang w:val="ru-RU"/>
        </w:rPr>
        <w:t xml:space="preserve"> и о необходимости подготовить ПУОСС для </w:t>
      </w:r>
      <w:proofErr w:type="spellStart"/>
      <w:r w:rsidR="007F4AB6" w:rsidRPr="007F4AB6">
        <w:rPr>
          <w:sz w:val="22"/>
          <w:szCs w:val="22"/>
          <w:lang w:val="ru-RU"/>
        </w:rPr>
        <w:t>подпроектов</w:t>
      </w:r>
      <w:proofErr w:type="spellEnd"/>
      <w:r w:rsidR="007F4AB6" w:rsidRPr="007F4AB6">
        <w:rPr>
          <w:sz w:val="22"/>
          <w:szCs w:val="22"/>
          <w:lang w:val="ru-RU"/>
        </w:rPr>
        <w:t xml:space="preserve"> категории</w:t>
      </w:r>
      <w:proofErr w:type="gramStart"/>
      <w:r w:rsidR="007F4AB6" w:rsidRPr="007F4AB6">
        <w:rPr>
          <w:sz w:val="22"/>
          <w:szCs w:val="22"/>
          <w:lang w:val="ru-RU"/>
        </w:rPr>
        <w:t xml:space="preserve"> В</w:t>
      </w:r>
      <w:proofErr w:type="gramEnd"/>
      <w:r w:rsidR="007F4AB6" w:rsidRPr="007F4AB6">
        <w:rPr>
          <w:sz w:val="22"/>
          <w:szCs w:val="22"/>
          <w:lang w:val="ru-RU"/>
        </w:rPr>
        <w:t xml:space="preserve"> </w:t>
      </w:r>
      <w:proofErr w:type="spellStart"/>
      <w:r w:rsidR="007F4AB6" w:rsidRPr="007F4AB6">
        <w:rPr>
          <w:sz w:val="22"/>
          <w:szCs w:val="22"/>
          <w:lang w:val="ru-RU"/>
        </w:rPr>
        <w:t>в</w:t>
      </w:r>
      <w:proofErr w:type="spellEnd"/>
      <w:r w:rsidR="007F4AB6" w:rsidRPr="007F4AB6">
        <w:rPr>
          <w:sz w:val="22"/>
          <w:szCs w:val="22"/>
          <w:lang w:val="ru-RU"/>
        </w:rPr>
        <w:t xml:space="preserve"> полном формате или в упрощенном формате контрольного списка ПУОСС для тех </w:t>
      </w:r>
      <w:proofErr w:type="spellStart"/>
      <w:r w:rsidR="007F4AB6" w:rsidRPr="007F4AB6">
        <w:rPr>
          <w:sz w:val="22"/>
          <w:szCs w:val="22"/>
          <w:lang w:val="ru-RU"/>
        </w:rPr>
        <w:t>подпроектов</w:t>
      </w:r>
      <w:proofErr w:type="spellEnd"/>
      <w:r w:rsidR="007F4AB6" w:rsidRPr="007F4AB6">
        <w:rPr>
          <w:sz w:val="22"/>
          <w:szCs w:val="22"/>
          <w:lang w:val="ru-RU"/>
        </w:rPr>
        <w:t>, которые имеют более низкие риски и аналогичные / повторяющиеся цели и структуру.</w:t>
      </w:r>
    </w:p>
    <w:p w14:paraId="4ABD1277" w14:textId="77777777" w:rsidR="00A80550" w:rsidRPr="004E27A2" w:rsidRDefault="00A80550" w:rsidP="007E4DD7">
      <w:pPr>
        <w:pStyle w:val="1"/>
        <w:numPr>
          <w:ilvl w:val="0"/>
          <w:numId w:val="84"/>
        </w:numPr>
        <w:spacing w:before="0" w:after="240"/>
        <w:ind w:left="426" w:hanging="426"/>
        <w:rPr>
          <w:rFonts w:ascii="Times New Roman" w:hAnsi="Times New Roman"/>
          <w:color w:val="auto"/>
          <w:sz w:val="22"/>
          <w:szCs w:val="22"/>
          <w:lang w:val="ru-RU"/>
        </w:rPr>
      </w:pPr>
      <w:bookmarkStart w:id="11" w:name="_Toc68861099"/>
      <w:r w:rsidRPr="004E27A2">
        <w:rPr>
          <w:rFonts w:ascii="Times New Roman" w:hAnsi="Times New Roman"/>
          <w:color w:val="auto"/>
          <w:sz w:val="22"/>
          <w:szCs w:val="22"/>
          <w:lang w:val="ru-RU"/>
        </w:rPr>
        <w:t>Политика Всемирного банка по обеспечению безопасности и ее применимость к проекту</w:t>
      </w:r>
      <w:bookmarkEnd w:id="11"/>
    </w:p>
    <w:p w14:paraId="527A3FD0" w14:textId="77777777" w:rsidR="00A80550" w:rsidRPr="00870D32" w:rsidRDefault="00A80550" w:rsidP="00A80550">
      <w:pPr>
        <w:jc w:val="both"/>
        <w:rPr>
          <w:i/>
          <w:sz w:val="22"/>
          <w:szCs w:val="22"/>
          <w:lang w:val="ru-RU"/>
        </w:rPr>
      </w:pPr>
      <w:r w:rsidRPr="00870D32">
        <w:rPr>
          <w:sz w:val="22"/>
          <w:szCs w:val="22"/>
          <w:lang w:val="ru-RU"/>
        </w:rPr>
        <w:t xml:space="preserve">Существует 10 ключевых видов политики Всемирного банка по обеспечению экологической и социальной безопасности, которые направлены на обеспечение выявления, минимизации и смягчения потенциальных неблагоприятных экологических и социальных последствий </w:t>
      </w:r>
      <w:r w:rsidRPr="00870D32">
        <w:rPr>
          <w:color w:val="000000"/>
          <w:sz w:val="22"/>
          <w:szCs w:val="22"/>
          <w:lang w:val="ru-RU"/>
        </w:rPr>
        <w:t xml:space="preserve">проектов, </w:t>
      </w:r>
      <w:r w:rsidRPr="00870D32">
        <w:rPr>
          <w:color w:val="000000"/>
          <w:sz w:val="22"/>
          <w:szCs w:val="22"/>
          <w:lang w:val="ru-RU"/>
        </w:rPr>
        <w:lastRenderedPageBreak/>
        <w:t>финансируемых Банком. Политика Всемирного банка по обеспечению безопасности и ее применимость к по</w:t>
      </w:r>
      <w:proofErr w:type="gramStart"/>
      <w:r w:rsidRPr="00870D32">
        <w:rPr>
          <w:color w:val="000000"/>
          <w:sz w:val="22"/>
          <w:szCs w:val="22"/>
          <w:lang w:val="ru-RU"/>
        </w:rPr>
        <w:t>д-</w:t>
      </w:r>
      <w:proofErr w:type="gramEnd"/>
      <w:r w:rsidRPr="00870D32">
        <w:rPr>
          <w:color w:val="000000"/>
          <w:sz w:val="22"/>
          <w:szCs w:val="22"/>
          <w:lang w:val="ru-RU"/>
        </w:rPr>
        <w:t xml:space="preserve"> проектам, подлежащим финансированию приведена </w:t>
      </w:r>
      <w:r w:rsidRPr="00870D32">
        <w:rPr>
          <w:sz w:val="22"/>
          <w:szCs w:val="22"/>
          <w:lang w:val="ru-RU"/>
        </w:rPr>
        <w:t xml:space="preserve">в Таблице 1 ниже. </w:t>
      </w:r>
    </w:p>
    <w:p w14:paraId="36EEED93" w14:textId="77777777" w:rsidR="00A80550" w:rsidRPr="00870D32" w:rsidRDefault="00A80550" w:rsidP="00A80550">
      <w:pPr>
        <w:jc w:val="both"/>
        <w:rPr>
          <w:sz w:val="22"/>
          <w:szCs w:val="22"/>
          <w:lang w:val="ru-RU"/>
        </w:rPr>
      </w:pPr>
    </w:p>
    <w:p w14:paraId="071CE02C" w14:textId="77777777" w:rsidR="00A80550" w:rsidRPr="007E4DD7" w:rsidRDefault="00A80550" w:rsidP="005B18D3">
      <w:pPr>
        <w:pStyle w:val="2"/>
        <w:rPr>
          <w:b w:val="0"/>
          <w:i/>
          <w:sz w:val="22"/>
          <w:szCs w:val="22"/>
          <w:lang w:val="ru-RU"/>
        </w:rPr>
      </w:pPr>
      <w:bookmarkStart w:id="12" w:name="_Toc68861100"/>
      <w:r w:rsidRPr="007E4DD7">
        <w:rPr>
          <w:b w:val="0"/>
          <w:i/>
          <w:sz w:val="22"/>
          <w:szCs w:val="22"/>
          <w:lang w:val="ru-RU"/>
        </w:rPr>
        <w:t>Таблица 1. Политика Всемирного банка по обеспечению безопасности и ее применимость к проекту</w:t>
      </w:r>
      <w:bookmarkEnd w:id="12"/>
    </w:p>
    <w:tbl>
      <w:tblPr>
        <w:tblW w:w="9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482"/>
        <w:gridCol w:w="997"/>
        <w:gridCol w:w="6281"/>
      </w:tblGrid>
      <w:tr w:rsidR="00A80550" w:rsidRPr="00870D32" w14:paraId="0646F2C1"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9B8853" w14:textId="77777777" w:rsidR="00A80550" w:rsidRPr="00870D32" w:rsidRDefault="00A80550" w:rsidP="00375F89">
            <w:pPr>
              <w:rPr>
                <w:sz w:val="22"/>
                <w:szCs w:val="22"/>
                <w:lang w:val="ru-RU"/>
              </w:rPr>
            </w:pPr>
            <w:r w:rsidRPr="00870D32">
              <w:rPr>
                <w:b/>
                <w:bCs/>
                <w:sz w:val="22"/>
                <w:szCs w:val="22"/>
                <w:lang w:val="ru-RU"/>
              </w:rPr>
              <w:t>Политика обеспечения безопасности (</w:t>
            </w:r>
            <w:r w:rsidRPr="00870D32">
              <w:rPr>
                <w:b/>
                <w:bCs/>
                <w:sz w:val="22"/>
                <w:szCs w:val="22"/>
                <w:lang w:val="tg-Cyrl-TJ"/>
              </w:rPr>
              <w:t>за</w:t>
            </w:r>
            <w:proofErr w:type="spellStart"/>
            <w:r w:rsidRPr="00870D32">
              <w:rPr>
                <w:b/>
                <w:bCs/>
                <w:sz w:val="22"/>
                <w:szCs w:val="22"/>
                <w:lang w:val="ru-RU"/>
              </w:rPr>
              <w:t>щитных</w:t>
            </w:r>
            <w:proofErr w:type="spellEnd"/>
            <w:r w:rsidRPr="00870D32">
              <w:rPr>
                <w:b/>
                <w:bCs/>
                <w:sz w:val="22"/>
                <w:szCs w:val="22"/>
                <w:lang w:val="ru-RU"/>
              </w:rPr>
              <w:t xml:space="preserve"> мер)</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BC9A8C6" w14:textId="77777777" w:rsidR="00A80550" w:rsidRPr="00870D32" w:rsidRDefault="00A80550" w:rsidP="007E4DD7">
            <w:pPr>
              <w:jc w:val="center"/>
              <w:rPr>
                <w:sz w:val="22"/>
                <w:szCs w:val="22"/>
                <w:lang w:val="ru-RU"/>
              </w:rPr>
            </w:pPr>
            <w:r w:rsidRPr="00870D32">
              <w:rPr>
                <w:b/>
                <w:bCs/>
                <w:sz w:val="22"/>
                <w:szCs w:val="22"/>
                <w:lang w:val="ru-RU"/>
              </w:rPr>
              <w:t>Применяется</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5C9EDB" w14:textId="77777777" w:rsidR="00A80550" w:rsidRPr="00870D32" w:rsidRDefault="00A80550" w:rsidP="00375F89">
            <w:pPr>
              <w:rPr>
                <w:sz w:val="22"/>
                <w:szCs w:val="22"/>
                <w:lang w:val="ru-RU"/>
              </w:rPr>
            </w:pPr>
            <w:r w:rsidRPr="00870D32">
              <w:rPr>
                <w:b/>
                <w:bCs/>
                <w:sz w:val="22"/>
                <w:szCs w:val="22"/>
                <w:lang w:val="ru-RU"/>
              </w:rPr>
              <w:t>Обоснование</w:t>
            </w:r>
          </w:p>
        </w:tc>
      </w:tr>
      <w:tr w:rsidR="00A80550" w:rsidRPr="00371A72" w14:paraId="3121770E"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DB9C9E" w14:textId="77777777" w:rsidR="00A80550" w:rsidRPr="00870D32" w:rsidRDefault="00A80550" w:rsidP="00375F89">
            <w:pPr>
              <w:rPr>
                <w:sz w:val="22"/>
                <w:szCs w:val="22"/>
              </w:rPr>
            </w:pPr>
            <w:proofErr w:type="spellStart"/>
            <w:r w:rsidRPr="00870D32">
              <w:rPr>
                <w:sz w:val="22"/>
                <w:szCs w:val="22"/>
              </w:rPr>
              <w:t>Экологическая</w:t>
            </w:r>
            <w:proofErr w:type="spellEnd"/>
            <w:r w:rsidRPr="00870D32">
              <w:rPr>
                <w:sz w:val="22"/>
                <w:szCs w:val="22"/>
              </w:rPr>
              <w:t xml:space="preserve"> </w:t>
            </w:r>
            <w:proofErr w:type="spellStart"/>
            <w:r w:rsidRPr="00870D32">
              <w:rPr>
                <w:sz w:val="22"/>
                <w:szCs w:val="22"/>
              </w:rPr>
              <w:t>оценка</w:t>
            </w:r>
            <w:proofErr w:type="spellEnd"/>
            <w:r w:rsidRPr="00870D32">
              <w:rPr>
                <w:sz w:val="22"/>
                <w:szCs w:val="22"/>
              </w:rPr>
              <w:t xml:space="preserve"> OP/BP 4.01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1456AF" w14:textId="77777777" w:rsidR="00A80550" w:rsidRPr="00870D32" w:rsidRDefault="00A80550" w:rsidP="007E4DD7">
            <w:pPr>
              <w:jc w:val="center"/>
              <w:rPr>
                <w:sz w:val="22"/>
                <w:szCs w:val="22"/>
                <w:lang w:val="ru-RU"/>
              </w:rPr>
            </w:pPr>
            <w:r w:rsidRPr="00870D32">
              <w:rPr>
                <w:b/>
                <w:bCs/>
                <w:sz w:val="22"/>
                <w:szCs w:val="22"/>
                <w:lang w:val="ru-RU"/>
              </w:rPr>
              <w:t>Да</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4E1FA9" w14:textId="4F3AF77C" w:rsidR="00A80550" w:rsidRPr="00870D32" w:rsidRDefault="00A80550" w:rsidP="007E4DD7">
            <w:pPr>
              <w:jc w:val="both"/>
              <w:rPr>
                <w:sz w:val="22"/>
                <w:szCs w:val="22"/>
                <w:lang w:val="ru-RU"/>
              </w:rPr>
            </w:pPr>
            <w:r w:rsidRPr="00870D32">
              <w:rPr>
                <w:sz w:val="22"/>
                <w:szCs w:val="22"/>
                <w:lang w:val="ru-RU"/>
              </w:rPr>
              <w:t xml:space="preserve">Данная  </w:t>
            </w:r>
            <w:r w:rsidRPr="00870D32">
              <w:rPr>
                <w:sz w:val="22"/>
                <w:szCs w:val="22"/>
              </w:rPr>
              <w:t>OP</w:t>
            </w:r>
            <w:r w:rsidRPr="00870D32">
              <w:rPr>
                <w:sz w:val="22"/>
                <w:szCs w:val="22"/>
                <w:lang w:val="ru-RU"/>
              </w:rPr>
              <w:t xml:space="preserve"> активизируется, поскольку ряд предлагаемых проектных мероприятий (модернизация ветеринарной лаборатории;  инвестиции в улучшение стада животных; вложения в улучшения пастбищ;</w:t>
            </w:r>
            <w:r w:rsidRPr="00870D32">
              <w:rPr>
                <w:bCs/>
                <w:sz w:val="22"/>
                <w:szCs w:val="22"/>
                <w:lang w:val="ru-RU"/>
              </w:rPr>
              <w:t xml:space="preserve"> улучшение производства и хранения кормов; устойчивое управление общественными пастбищами; </w:t>
            </w:r>
            <w:r w:rsidRPr="00870D32">
              <w:rPr>
                <w:sz w:val="22"/>
                <w:szCs w:val="22"/>
                <w:lang w:val="ru-RU"/>
              </w:rPr>
              <w:t xml:space="preserve">  сельскохозяйственное оборудование, включая помещения для животных, обращение с отходами, их </w:t>
            </w:r>
            <w:proofErr w:type="gramStart"/>
            <w:r w:rsidRPr="00870D32">
              <w:rPr>
                <w:sz w:val="22"/>
                <w:szCs w:val="22"/>
                <w:lang w:val="ru-RU"/>
              </w:rPr>
              <w:t>хранение</w:t>
            </w:r>
            <w:proofErr w:type="gramEnd"/>
            <w:r w:rsidRPr="00870D32">
              <w:rPr>
                <w:sz w:val="22"/>
                <w:szCs w:val="22"/>
                <w:lang w:val="ru-RU"/>
              </w:rPr>
              <w:t xml:space="preserve"> включая  и демонстрационную инфраструктуру в этом отношении; закупка мощностей и техники для кормления и производства корма; улучшение загонов для скота; </w:t>
            </w:r>
            <w:proofErr w:type="spellStart"/>
            <w:r w:rsidRPr="00870D32">
              <w:rPr>
                <w:bCs/>
                <w:sz w:val="22"/>
                <w:szCs w:val="22"/>
                <w:lang w:val="ru-RU"/>
              </w:rPr>
              <w:t>климатоустойчивые</w:t>
            </w:r>
            <w:proofErr w:type="spellEnd"/>
            <w:r w:rsidRPr="00870D32">
              <w:rPr>
                <w:bCs/>
                <w:sz w:val="22"/>
                <w:szCs w:val="22"/>
                <w:lang w:val="ru-RU"/>
              </w:rPr>
              <w:t xml:space="preserve"> приюты для животных и кормушки</w:t>
            </w:r>
            <w:r w:rsidRPr="00870D32">
              <w:rPr>
                <w:sz w:val="22"/>
                <w:szCs w:val="22"/>
                <w:lang w:val="ru-RU"/>
              </w:rPr>
              <w:t xml:space="preserve"> </w:t>
            </w:r>
            <w:proofErr w:type="gramStart"/>
            <w:r w:rsidRPr="00870D32">
              <w:rPr>
                <w:sz w:val="22"/>
                <w:szCs w:val="22"/>
                <w:lang w:val="ru-RU"/>
              </w:rPr>
              <w:t>агро-переработка</w:t>
            </w:r>
            <w:proofErr w:type="gramEnd"/>
            <w:r w:rsidRPr="00870D32">
              <w:rPr>
                <w:sz w:val="22"/>
                <w:szCs w:val="22"/>
                <w:lang w:val="ru-RU"/>
              </w:rPr>
              <w:t xml:space="preserve"> и сбор молока, холодильное оборудование; заготовка силоса; и т.п..) может генерировать серию различных экологических и социальных воздействий. </w:t>
            </w:r>
            <w:proofErr w:type="gramStart"/>
            <w:r w:rsidRPr="00870D32">
              <w:rPr>
                <w:sz w:val="22"/>
                <w:szCs w:val="22"/>
                <w:lang w:val="ru-RU"/>
              </w:rPr>
              <w:t>Эти воздействия могут быть связаны с шумом, пылью, загрязнением воздуха и воды, рисками для здоровья и вопросами охраны труда, и т.д.).</w:t>
            </w:r>
            <w:proofErr w:type="gramEnd"/>
            <w:r w:rsidRPr="00870D32">
              <w:rPr>
                <w:sz w:val="22"/>
                <w:szCs w:val="22"/>
                <w:lang w:val="ru-RU"/>
              </w:rPr>
              <w:t xml:space="preserve"> В случае производства силоса это может генерировать значительные загрязнения почв и грунтовых вод. </w:t>
            </w:r>
            <w:proofErr w:type="gramStart"/>
            <w:r w:rsidRPr="00870D32">
              <w:rPr>
                <w:sz w:val="22"/>
                <w:szCs w:val="22"/>
                <w:lang w:val="ru-RU"/>
              </w:rPr>
              <w:t>Как ожидается, все эти воздействия будут характерными для строительства  малого масштаба или /реабилитационных работ или для проведения различных мероприятий по переработке сельхозпродукции, временными по своей природе и конкретными для участка, и их можно легко предотвратить путем применения лучших строительных практик и/или практик по переработке сельскохозяйственной продукции и соответствующих мер по смягчению последствий.</w:t>
            </w:r>
            <w:proofErr w:type="gramEnd"/>
            <w:r w:rsidRPr="00870D32">
              <w:rPr>
                <w:sz w:val="22"/>
                <w:szCs w:val="22"/>
                <w:lang w:val="ru-RU"/>
              </w:rPr>
              <w:t xml:space="preserve"> Для решения этих воздействий клиент подготовил данный Рамочный документ  по экологическому и социальному управлению (РДЭСУ), направленный на определение мер по смягчению, мониторингу, а также организации мероприятий, которые должны быть осуществлены в ходе реализации проекта для устранения неблагоприятных экологических и социальных воздействий, или их снижения до приемлемых уровней.  </w:t>
            </w:r>
          </w:p>
        </w:tc>
      </w:tr>
      <w:tr w:rsidR="00A80550" w:rsidRPr="00371A72" w14:paraId="5175A243"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E113B3" w14:textId="77777777" w:rsidR="00A80550" w:rsidRPr="00870D32" w:rsidRDefault="00A80550" w:rsidP="00375F89">
            <w:pPr>
              <w:rPr>
                <w:sz w:val="22"/>
                <w:szCs w:val="22"/>
                <w:lang w:val="ru-RU"/>
              </w:rPr>
            </w:pPr>
            <w:r w:rsidRPr="00870D32">
              <w:rPr>
                <w:sz w:val="22"/>
                <w:szCs w:val="22"/>
                <w:lang w:val="ru-RU"/>
              </w:rPr>
              <w:t xml:space="preserve">Естественная среда обитания </w:t>
            </w:r>
            <w:r w:rsidRPr="00870D32">
              <w:rPr>
                <w:sz w:val="22"/>
                <w:szCs w:val="22"/>
              </w:rPr>
              <w:t>OP</w:t>
            </w:r>
            <w:r w:rsidRPr="00870D32">
              <w:rPr>
                <w:sz w:val="22"/>
                <w:szCs w:val="22"/>
                <w:lang w:val="ru-RU"/>
              </w:rPr>
              <w:t>/</w:t>
            </w:r>
            <w:r w:rsidRPr="00870D32">
              <w:rPr>
                <w:sz w:val="22"/>
                <w:szCs w:val="22"/>
              </w:rPr>
              <w:t>BP</w:t>
            </w:r>
            <w:r w:rsidRPr="00870D32">
              <w:rPr>
                <w:sz w:val="22"/>
                <w:szCs w:val="22"/>
                <w:lang w:val="ru-RU"/>
              </w:rPr>
              <w:t xml:space="preserve"> 4.04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BD9C09" w14:textId="77777777" w:rsidR="00A80550" w:rsidRPr="00870D32" w:rsidRDefault="00A80550" w:rsidP="007E4DD7">
            <w:pPr>
              <w:jc w:val="center"/>
              <w:rPr>
                <w:sz w:val="22"/>
                <w:szCs w:val="22"/>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17CF39" w14:textId="5B8B4119" w:rsidR="00A80550" w:rsidRPr="00870D32" w:rsidRDefault="00F0183D" w:rsidP="0055194E">
            <w:pPr>
              <w:jc w:val="both"/>
              <w:rPr>
                <w:sz w:val="22"/>
                <w:szCs w:val="22"/>
                <w:lang w:val="ru-RU"/>
              </w:rPr>
            </w:pPr>
            <w:r w:rsidRPr="00F0183D">
              <w:rPr>
                <w:sz w:val="22"/>
                <w:szCs w:val="22"/>
                <w:lang w:val="ru-RU"/>
              </w:rPr>
              <w:t>Ожидается, что проект не окажет неблагоприятного воздействия на какие-либо естественные среды обитания или биоразнообразие. Если какие-либо действия</w:t>
            </w:r>
            <w:r w:rsidR="0055194E" w:rsidRPr="00F0183D">
              <w:rPr>
                <w:sz w:val="22"/>
                <w:szCs w:val="22"/>
                <w:lang w:val="ru-RU"/>
              </w:rPr>
              <w:t xml:space="preserve"> могут быть определены с помощью процедуры экологической проверки</w:t>
            </w:r>
            <w:r w:rsidRPr="00F0183D">
              <w:rPr>
                <w:sz w:val="22"/>
                <w:szCs w:val="22"/>
                <w:lang w:val="ru-RU"/>
              </w:rPr>
              <w:t xml:space="preserve">, которые могут </w:t>
            </w:r>
            <w:r>
              <w:rPr>
                <w:sz w:val="22"/>
                <w:szCs w:val="22"/>
                <w:lang w:val="ru-RU"/>
              </w:rPr>
              <w:t>активизировать</w:t>
            </w:r>
            <w:r w:rsidRPr="00F0183D">
              <w:rPr>
                <w:sz w:val="22"/>
                <w:szCs w:val="22"/>
                <w:lang w:val="ru-RU"/>
              </w:rPr>
              <w:t xml:space="preserve"> эту политику безопасности, то проект их не поддержит.</w:t>
            </w:r>
            <w:r w:rsidR="00A80550" w:rsidRPr="00870D32">
              <w:rPr>
                <w:sz w:val="22"/>
                <w:szCs w:val="22"/>
                <w:lang w:val="ru-RU"/>
              </w:rPr>
              <w:t xml:space="preserve">  </w:t>
            </w:r>
          </w:p>
        </w:tc>
      </w:tr>
      <w:tr w:rsidR="00A80550" w:rsidRPr="00371A72" w14:paraId="7CA6A9C3"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DEB50A" w14:textId="77777777" w:rsidR="00A80550" w:rsidRPr="00F0183D" w:rsidRDefault="00A80550" w:rsidP="00375F89">
            <w:pPr>
              <w:rPr>
                <w:sz w:val="22"/>
                <w:szCs w:val="22"/>
                <w:lang w:val="ru-RU"/>
              </w:rPr>
            </w:pPr>
            <w:r w:rsidRPr="00870D32">
              <w:rPr>
                <w:sz w:val="22"/>
                <w:szCs w:val="22"/>
                <w:lang w:val="ru-RU"/>
              </w:rPr>
              <w:t>Леса</w:t>
            </w:r>
            <w:r w:rsidRPr="00F0183D">
              <w:rPr>
                <w:sz w:val="22"/>
                <w:szCs w:val="22"/>
                <w:lang w:val="ru-RU"/>
              </w:rPr>
              <w:t xml:space="preserve"> </w:t>
            </w:r>
            <w:r w:rsidRPr="00870D32">
              <w:rPr>
                <w:sz w:val="22"/>
                <w:szCs w:val="22"/>
              </w:rPr>
              <w:t>OP</w:t>
            </w:r>
            <w:r w:rsidRPr="00F0183D">
              <w:rPr>
                <w:sz w:val="22"/>
                <w:szCs w:val="22"/>
                <w:lang w:val="ru-RU"/>
              </w:rPr>
              <w:t>/</w:t>
            </w:r>
            <w:r w:rsidRPr="00870D32">
              <w:rPr>
                <w:sz w:val="22"/>
                <w:szCs w:val="22"/>
              </w:rPr>
              <w:t>BP</w:t>
            </w:r>
            <w:r w:rsidRPr="00F0183D">
              <w:rPr>
                <w:sz w:val="22"/>
                <w:szCs w:val="22"/>
                <w:lang w:val="ru-RU"/>
              </w:rPr>
              <w:t xml:space="preserve"> 4.36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D40C2A" w14:textId="77777777" w:rsidR="00A80550" w:rsidRPr="00F0183D" w:rsidRDefault="00A80550" w:rsidP="007E4DD7">
            <w:pPr>
              <w:jc w:val="center"/>
              <w:rPr>
                <w:sz w:val="22"/>
                <w:szCs w:val="22"/>
                <w:lang w:val="ru-RU"/>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E35E55" w14:textId="77777777" w:rsidR="00A80550" w:rsidRPr="00870D32" w:rsidRDefault="00A80550" w:rsidP="00375F89">
            <w:pPr>
              <w:jc w:val="both"/>
              <w:rPr>
                <w:sz w:val="22"/>
                <w:szCs w:val="22"/>
                <w:lang w:val="ru-RU"/>
              </w:rPr>
            </w:pPr>
            <w:r w:rsidRPr="00870D32">
              <w:rPr>
                <w:sz w:val="22"/>
                <w:szCs w:val="22"/>
                <w:lang w:val="ru-RU"/>
              </w:rPr>
              <w:t>Проект не будет поддерживать инвестиции на участках, где есть леса или любые лесные насаждения.</w:t>
            </w:r>
          </w:p>
        </w:tc>
      </w:tr>
      <w:tr w:rsidR="00A80550" w:rsidRPr="00371A72" w14:paraId="14F1BED0"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CB883E" w14:textId="77777777" w:rsidR="00A80550" w:rsidRPr="00870D32" w:rsidRDefault="00A80550" w:rsidP="00375F89">
            <w:pPr>
              <w:rPr>
                <w:sz w:val="22"/>
                <w:szCs w:val="22"/>
                <w:lang w:val="ru-RU"/>
              </w:rPr>
            </w:pPr>
            <w:r w:rsidRPr="00870D32">
              <w:rPr>
                <w:sz w:val="22"/>
                <w:szCs w:val="22"/>
                <w:lang w:val="ru-RU"/>
              </w:rPr>
              <w:t xml:space="preserve">Борьба с </w:t>
            </w:r>
            <w:r w:rsidRPr="00870D32">
              <w:rPr>
                <w:sz w:val="22"/>
                <w:szCs w:val="22"/>
                <w:lang w:val="ru-RU"/>
              </w:rPr>
              <w:lastRenderedPageBreak/>
              <w:t xml:space="preserve">сельскохозяйственными вредителями </w:t>
            </w:r>
            <w:r w:rsidRPr="00870D32">
              <w:rPr>
                <w:sz w:val="22"/>
                <w:szCs w:val="22"/>
              </w:rPr>
              <w:t>OP</w:t>
            </w:r>
            <w:r w:rsidRPr="00870D32">
              <w:rPr>
                <w:sz w:val="22"/>
                <w:szCs w:val="22"/>
                <w:lang w:val="ru-RU"/>
              </w:rPr>
              <w:t xml:space="preserve"> 4.09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36634D" w14:textId="77777777" w:rsidR="00A80550" w:rsidRPr="00870D32" w:rsidRDefault="00A80550" w:rsidP="007E4DD7">
            <w:pPr>
              <w:jc w:val="center"/>
              <w:rPr>
                <w:sz w:val="22"/>
                <w:szCs w:val="22"/>
                <w:lang w:val="ru-RU"/>
              </w:rPr>
            </w:pPr>
            <w:r w:rsidRPr="00870D32">
              <w:rPr>
                <w:b/>
                <w:bCs/>
                <w:sz w:val="22"/>
                <w:szCs w:val="22"/>
                <w:lang w:val="ru-RU"/>
              </w:rPr>
              <w:lastRenderedPageBreak/>
              <w:t>Да</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14:paraId="308C6454" w14:textId="73CA6DE2" w:rsidR="00A80550" w:rsidRPr="00870D32" w:rsidRDefault="0055194E" w:rsidP="004D6D64">
            <w:pPr>
              <w:jc w:val="both"/>
              <w:rPr>
                <w:sz w:val="22"/>
                <w:szCs w:val="22"/>
                <w:lang w:val="ru-RU"/>
              </w:rPr>
            </w:pPr>
            <w:r w:rsidRPr="0055194E">
              <w:rPr>
                <w:sz w:val="22"/>
                <w:szCs w:val="22"/>
                <w:lang w:val="ru-RU"/>
              </w:rPr>
              <w:t xml:space="preserve">Хотя ожидается, что бенефициары проекта могут использовать </w:t>
            </w:r>
            <w:r w:rsidRPr="0055194E">
              <w:rPr>
                <w:sz w:val="22"/>
                <w:szCs w:val="22"/>
                <w:lang w:val="ru-RU"/>
              </w:rPr>
              <w:lastRenderedPageBreak/>
              <w:t xml:space="preserve">некоторые пестициды </w:t>
            </w:r>
            <w:r>
              <w:rPr>
                <w:sz w:val="22"/>
                <w:szCs w:val="22"/>
                <w:lang w:val="ru-RU"/>
              </w:rPr>
              <w:t>при</w:t>
            </w:r>
            <w:r w:rsidRPr="0055194E">
              <w:rPr>
                <w:sz w:val="22"/>
                <w:szCs w:val="22"/>
                <w:lang w:val="ru-RU"/>
              </w:rPr>
              <w:t xml:space="preserve"> посадк</w:t>
            </w:r>
            <w:r>
              <w:rPr>
                <w:sz w:val="22"/>
                <w:szCs w:val="22"/>
                <w:lang w:val="ru-RU"/>
              </w:rPr>
              <w:t>е</w:t>
            </w:r>
            <w:r w:rsidRPr="0055194E">
              <w:rPr>
                <w:sz w:val="22"/>
                <w:szCs w:val="22"/>
                <w:lang w:val="ru-RU"/>
              </w:rPr>
              <w:t xml:space="preserve"> кормовых культур и использования акарицидов для домашнего скота, проект не будет поддерживать покупку и использование каких-либо пестицидов</w:t>
            </w:r>
            <w:proofErr w:type="gramStart"/>
            <w:r w:rsidRPr="0055194E">
              <w:rPr>
                <w:sz w:val="22"/>
                <w:szCs w:val="22"/>
                <w:lang w:val="ru-RU"/>
              </w:rPr>
              <w:t xml:space="preserve"> / В</w:t>
            </w:r>
            <w:proofErr w:type="gramEnd"/>
            <w:r w:rsidRPr="0055194E">
              <w:rPr>
                <w:sz w:val="22"/>
                <w:szCs w:val="22"/>
                <w:lang w:val="ru-RU"/>
              </w:rPr>
              <w:t xml:space="preserve"> то же время будет поддерживать тренинги по безопасному использованию пестицидов и акарицид</w:t>
            </w:r>
            <w:r w:rsidR="004D6D64">
              <w:rPr>
                <w:sz w:val="22"/>
                <w:szCs w:val="22"/>
                <w:lang w:val="ru-RU"/>
              </w:rPr>
              <w:t>ов</w:t>
            </w:r>
            <w:r w:rsidRPr="0055194E">
              <w:rPr>
                <w:sz w:val="22"/>
                <w:szCs w:val="22"/>
                <w:lang w:val="ru-RU"/>
              </w:rPr>
              <w:t xml:space="preserve"> и биологически</w:t>
            </w:r>
            <w:r w:rsidR="004D6D64">
              <w:rPr>
                <w:sz w:val="22"/>
                <w:szCs w:val="22"/>
                <w:lang w:val="ru-RU"/>
              </w:rPr>
              <w:t>м</w:t>
            </w:r>
            <w:r w:rsidRPr="0055194E">
              <w:rPr>
                <w:sz w:val="22"/>
                <w:szCs w:val="22"/>
                <w:lang w:val="ru-RU"/>
              </w:rPr>
              <w:t xml:space="preserve"> метод</w:t>
            </w:r>
            <w:r w:rsidR="004D6D64">
              <w:rPr>
                <w:sz w:val="22"/>
                <w:szCs w:val="22"/>
                <w:lang w:val="ru-RU"/>
              </w:rPr>
              <w:t>ам</w:t>
            </w:r>
            <w:r w:rsidRPr="0055194E">
              <w:rPr>
                <w:sz w:val="22"/>
                <w:szCs w:val="22"/>
                <w:lang w:val="ru-RU"/>
              </w:rPr>
              <w:t xml:space="preserve"> борьбы с вредителями, тем самым повышая осведомленность общественности и фермеров.</w:t>
            </w:r>
          </w:p>
        </w:tc>
      </w:tr>
      <w:tr w:rsidR="00A80550" w:rsidRPr="00371A72" w14:paraId="5617F8AF"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31F24E" w14:textId="77777777" w:rsidR="00A80550" w:rsidRPr="00870D32" w:rsidRDefault="00A80550" w:rsidP="00375F89">
            <w:pPr>
              <w:rPr>
                <w:sz w:val="22"/>
                <w:szCs w:val="22"/>
                <w:lang w:val="ru-RU"/>
              </w:rPr>
            </w:pPr>
            <w:r w:rsidRPr="00870D32">
              <w:rPr>
                <w:sz w:val="22"/>
                <w:szCs w:val="22"/>
                <w:lang w:val="ru-RU"/>
              </w:rPr>
              <w:lastRenderedPageBreak/>
              <w:t xml:space="preserve">Материальные культурные ресурсы </w:t>
            </w:r>
            <w:r w:rsidRPr="00870D32">
              <w:rPr>
                <w:sz w:val="22"/>
                <w:szCs w:val="22"/>
              </w:rPr>
              <w:t>OP</w:t>
            </w:r>
            <w:r w:rsidRPr="00870D32">
              <w:rPr>
                <w:sz w:val="22"/>
                <w:szCs w:val="22"/>
                <w:lang w:val="ru-RU"/>
              </w:rPr>
              <w:t>/</w:t>
            </w:r>
            <w:r w:rsidRPr="00870D32">
              <w:rPr>
                <w:sz w:val="22"/>
                <w:szCs w:val="22"/>
              </w:rPr>
              <w:t>BP</w:t>
            </w:r>
            <w:r w:rsidRPr="00870D32">
              <w:rPr>
                <w:sz w:val="22"/>
                <w:szCs w:val="22"/>
                <w:lang w:val="ru-RU"/>
              </w:rPr>
              <w:t xml:space="preserve"> 4.11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294B6A" w14:textId="77777777" w:rsidR="00A80550" w:rsidRPr="00870D32" w:rsidRDefault="00A80550" w:rsidP="007E4DD7">
            <w:pPr>
              <w:jc w:val="center"/>
              <w:rPr>
                <w:sz w:val="22"/>
                <w:szCs w:val="22"/>
                <w:lang w:val="ru-RU"/>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3EFA5F" w14:textId="77777777" w:rsidR="00A80550" w:rsidRPr="00870D32" w:rsidRDefault="00A80550" w:rsidP="00375F89">
            <w:pPr>
              <w:jc w:val="both"/>
              <w:rPr>
                <w:sz w:val="22"/>
                <w:szCs w:val="22"/>
                <w:lang w:val="ru-RU"/>
              </w:rPr>
            </w:pPr>
            <w:r w:rsidRPr="00870D32">
              <w:rPr>
                <w:sz w:val="22"/>
                <w:szCs w:val="22"/>
                <w:lang w:val="ru-RU"/>
              </w:rPr>
              <w:t>Проект не будет затрагивать объекты, которые можно отнести к культурным ресурсам.</w:t>
            </w:r>
          </w:p>
        </w:tc>
      </w:tr>
      <w:tr w:rsidR="00A80550" w:rsidRPr="00371A72" w14:paraId="558F7C7C" w14:textId="77777777" w:rsidTr="00375F89">
        <w:trPr>
          <w:trHeight w:val="20"/>
        </w:trPr>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AC3A2C" w14:textId="77777777" w:rsidR="00A80550" w:rsidRPr="00870D32" w:rsidRDefault="00A80550" w:rsidP="00375F89">
            <w:pPr>
              <w:rPr>
                <w:sz w:val="22"/>
                <w:szCs w:val="22"/>
              </w:rPr>
            </w:pPr>
            <w:proofErr w:type="spellStart"/>
            <w:r w:rsidRPr="00870D32">
              <w:rPr>
                <w:sz w:val="22"/>
                <w:szCs w:val="22"/>
              </w:rPr>
              <w:t>Коренное</w:t>
            </w:r>
            <w:proofErr w:type="spellEnd"/>
            <w:r w:rsidRPr="00870D32">
              <w:rPr>
                <w:sz w:val="22"/>
                <w:szCs w:val="22"/>
              </w:rPr>
              <w:t xml:space="preserve"> </w:t>
            </w:r>
            <w:proofErr w:type="spellStart"/>
            <w:r w:rsidRPr="00870D32">
              <w:rPr>
                <w:sz w:val="22"/>
                <w:szCs w:val="22"/>
              </w:rPr>
              <w:t>население</w:t>
            </w:r>
            <w:proofErr w:type="spellEnd"/>
            <w:r w:rsidRPr="00870D32">
              <w:rPr>
                <w:sz w:val="22"/>
                <w:szCs w:val="22"/>
              </w:rPr>
              <w:t xml:space="preserve"> OP/BP 4.10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4099B5" w14:textId="77777777" w:rsidR="00A80550" w:rsidRPr="00870D32" w:rsidRDefault="00A80550" w:rsidP="007E4DD7">
            <w:pPr>
              <w:jc w:val="center"/>
              <w:rPr>
                <w:sz w:val="22"/>
                <w:szCs w:val="22"/>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5561A3" w14:textId="77777777" w:rsidR="00A80550" w:rsidRPr="00870D32" w:rsidRDefault="00A80550" w:rsidP="00375F89">
            <w:pPr>
              <w:rPr>
                <w:sz w:val="22"/>
                <w:szCs w:val="22"/>
                <w:lang w:val="ru-RU"/>
              </w:rPr>
            </w:pPr>
            <w:r w:rsidRPr="00870D32">
              <w:rPr>
                <w:sz w:val="22"/>
                <w:szCs w:val="22"/>
                <w:lang w:val="ru-RU"/>
              </w:rPr>
              <w:t>На проектной территории нет такой категории населения</w:t>
            </w:r>
          </w:p>
        </w:tc>
      </w:tr>
      <w:tr w:rsidR="00A80550" w:rsidRPr="00371A72" w14:paraId="73EBC7DB"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A78BD1" w14:textId="77777777" w:rsidR="00A80550" w:rsidRPr="00870D32" w:rsidRDefault="00A80550" w:rsidP="00375F89">
            <w:pPr>
              <w:rPr>
                <w:sz w:val="22"/>
                <w:szCs w:val="22"/>
              </w:rPr>
            </w:pPr>
            <w:proofErr w:type="spellStart"/>
            <w:r w:rsidRPr="00870D32">
              <w:rPr>
                <w:sz w:val="22"/>
                <w:szCs w:val="22"/>
              </w:rPr>
              <w:t>Вынужденное</w:t>
            </w:r>
            <w:proofErr w:type="spellEnd"/>
            <w:r w:rsidRPr="00870D32">
              <w:rPr>
                <w:sz w:val="22"/>
                <w:szCs w:val="22"/>
              </w:rPr>
              <w:t xml:space="preserve"> </w:t>
            </w:r>
            <w:proofErr w:type="spellStart"/>
            <w:r w:rsidRPr="00870D32">
              <w:rPr>
                <w:sz w:val="22"/>
                <w:szCs w:val="22"/>
              </w:rPr>
              <w:t>переселение</w:t>
            </w:r>
            <w:proofErr w:type="spellEnd"/>
            <w:r w:rsidRPr="00870D32">
              <w:rPr>
                <w:sz w:val="22"/>
                <w:szCs w:val="22"/>
              </w:rPr>
              <w:t xml:space="preserve"> OP/BP 4.12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ABCAE9" w14:textId="77777777" w:rsidR="00A80550" w:rsidRPr="00870D32" w:rsidRDefault="00A80550" w:rsidP="007E4DD7">
            <w:pPr>
              <w:jc w:val="center"/>
              <w:rPr>
                <w:sz w:val="22"/>
                <w:szCs w:val="22"/>
                <w:lang w:val="ru-RU"/>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941B65" w14:textId="069E5D98" w:rsidR="00A80550" w:rsidRPr="00870D32" w:rsidRDefault="004D6D64" w:rsidP="00D365EC">
            <w:pPr>
              <w:jc w:val="both"/>
              <w:rPr>
                <w:sz w:val="22"/>
                <w:szCs w:val="22"/>
                <w:lang w:val="ru-RU"/>
              </w:rPr>
            </w:pPr>
            <w:r w:rsidRPr="004D6D64">
              <w:rPr>
                <w:sz w:val="22"/>
                <w:szCs w:val="22"/>
                <w:lang w:val="ru-RU"/>
              </w:rPr>
              <w:t xml:space="preserve">Проект не будет поддерживать какие-либо </w:t>
            </w:r>
            <w:proofErr w:type="spellStart"/>
            <w:r w:rsidRPr="004D6D64">
              <w:rPr>
                <w:sz w:val="22"/>
                <w:szCs w:val="22"/>
                <w:lang w:val="ru-RU"/>
              </w:rPr>
              <w:t>подпроекты</w:t>
            </w:r>
            <w:proofErr w:type="spellEnd"/>
            <w:r w:rsidRPr="004D6D64">
              <w:rPr>
                <w:sz w:val="22"/>
                <w:szCs w:val="22"/>
                <w:lang w:val="ru-RU"/>
              </w:rPr>
              <w:t xml:space="preserve">, которые могут вызвать последствия вынужденного переселения. Любая инфраструктура, построенная в рамках проекта, будет: (а) расположена на </w:t>
            </w:r>
            <w:r w:rsidR="00D365EC">
              <w:rPr>
                <w:sz w:val="22"/>
                <w:szCs w:val="22"/>
                <w:lang w:val="ru-RU"/>
              </w:rPr>
              <w:t>участке</w:t>
            </w:r>
            <w:r w:rsidRPr="004D6D64">
              <w:rPr>
                <w:sz w:val="22"/>
                <w:szCs w:val="22"/>
                <w:lang w:val="ru-RU"/>
              </w:rPr>
              <w:t>, уже принадлежащ</w:t>
            </w:r>
            <w:r w:rsidR="00D365EC">
              <w:rPr>
                <w:sz w:val="22"/>
                <w:szCs w:val="22"/>
                <w:lang w:val="ru-RU"/>
              </w:rPr>
              <w:t>им</w:t>
            </w:r>
            <w:r w:rsidRPr="004D6D64">
              <w:rPr>
                <w:sz w:val="22"/>
                <w:szCs w:val="22"/>
                <w:lang w:val="ru-RU"/>
              </w:rPr>
              <w:t xml:space="preserve"> участникам, и </w:t>
            </w:r>
            <w:r w:rsidR="00D365EC">
              <w:rPr>
                <w:sz w:val="22"/>
                <w:szCs w:val="22"/>
                <w:lang w:val="ru-RU"/>
              </w:rPr>
              <w:t>для подтверждения (б) будет проверена на факт не</w:t>
            </w:r>
            <w:r w:rsidRPr="004D6D64">
              <w:rPr>
                <w:sz w:val="22"/>
                <w:szCs w:val="22"/>
                <w:lang w:val="ru-RU"/>
              </w:rPr>
              <w:t>законного строительства или неофициального использования или занятия другими лицами, не имеющими официального права собственности.</w:t>
            </w:r>
          </w:p>
        </w:tc>
      </w:tr>
      <w:tr w:rsidR="00A80550" w:rsidRPr="00371A72" w14:paraId="4136618A"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5F186A" w14:textId="77777777" w:rsidR="00A80550" w:rsidRPr="00870D32" w:rsidRDefault="00A80550" w:rsidP="00375F89">
            <w:pPr>
              <w:rPr>
                <w:sz w:val="22"/>
                <w:szCs w:val="22"/>
              </w:rPr>
            </w:pPr>
            <w:proofErr w:type="spellStart"/>
            <w:r w:rsidRPr="00870D32">
              <w:rPr>
                <w:sz w:val="22"/>
                <w:szCs w:val="22"/>
              </w:rPr>
              <w:t>Безопасность</w:t>
            </w:r>
            <w:proofErr w:type="spellEnd"/>
            <w:r w:rsidRPr="00870D32">
              <w:rPr>
                <w:sz w:val="22"/>
                <w:szCs w:val="22"/>
              </w:rPr>
              <w:t xml:space="preserve"> </w:t>
            </w:r>
            <w:proofErr w:type="spellStart"/>
            <w:r w:rsidRPr="00870D32">
              <w:rPr>
                <w:sz w:val="22"/>
                <w:szCs w:val="22"/>
              </w:rPr>
              <w:t>плотин</w:t>
            </w:r>
            <w:proofErr w:type="spellEnd"/>
            <w:r w:rsidRPr="00870D32">
              <w:rPr>
                <w:sz w:val="22"/>
                <w:szCs w:val="22"/>
              </w:rPr>
              <w:t xml:space="preserve"> OP/BP 4.37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387E16" w14:textId="77777777" w:rsidR="00A80550" w:rsidRPr="00870D32" w:rsidRDefault="00A80550" w:rsidP="007E4DD7">
            <w:pPr>
              <w:jc w:val="center"/>
              <w:rPr>
                <w:sz w:val="22"/>
                <w:szCs w:val="22"/>
                <w:lang w:val="ru-RU"/>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49FB31" w14:textId="2E96995E" w:rsidR="00A80550" w:rsidRPr="00870D32" w:rsidRDefault="00D365EC" w:rsidP="00FC4C6A">
            <w:pPr>
              <w:rPr>
                <w:sz w:val="22"/>
                <w:szCs w:val="22"/>
                <w:lang w:val="ru-RU"/>
              </w:rPr>
            </w:pPr>
            <w:r w:rsidRPr="00D365EC">
              <w:rPr>
                <w:sz w:val="22"/>
                <w:szCs w:val="22"/>
                <w:lang w:val="ru-RU"/>
              </w:rPr>
              <w:t xml:space="preserve">Проект не зависит от производительности каких-либо плотин; </w:t>
            </w:r>
            <w:r w:rsidR="00FC4C6A">
              <w:rPr>
                <w:sz w:val="22"/>
                <w:szCs w:val="22"/>
                <w:lang w:val="ru-RU"/>
              </w:rPr>
              <w:t>В</w:t>
            </w:r>
            <w:r w:rsidRPr="00D365EC">
              <w:rPr>
                <w:sz w:val="22"/>
                <w:szCs w:val="22"/>
                <w:lang w:val="ru-RU"/>
              </w:rPr>
              <w:t xml:space="preserve"> рамках проекта </w:t>
            </w:r>
            <w:r w:rsidR="00A80550" w:rsidRPr="00870D32">
              <w:rPr>
                <w:sz w:val="22"/>
                <w:szCs w:val="22"/>
                <w:lang w:val="ru-RU"/>
              </w:rPr>
              <w:t>не будет проводиться строительство или ремонт плотин</w:t>
            </w:r>
          </w:p>
        </w:tc>
      </w:tr>
      <w:tr w:rsidR="00A80550" w:rsidRPr="00371A72" w14:paraId="54A54904"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48C3B2" w14:textId="77777777" w:rsidR="00A80550" w:rsidRPr="00870D32" w:rsidRDefault="00A80550" w:rsidP="00375F89">
            <w:pPr>
              <w:rPr>
                <w:sz w:val="22"/>
                <w:szCs w:val="22"/>
                <w:lang w:val="ru-RU"/>
              </w:rPr>
            </w:pPr>
            <w:r w:rsidRPr="00870D32">
              <w:rPr>
                <w:sz w:val="22"/>
                <w:szCs w:val="22"/>
                <w:lang w:val="ru-RU"/>
              </w:rPr>
              <w:t xml:space="preserve">Проекты на международных водных путях </w:t>
            </w:r>
            <w:r w:rsidRPr="00870D32">
              <w:rPr>
                <w:sz w:val="22"/>
                <w:szCs w:val="22"/>
              </w:rPr>
              <w:t>OP</w:t>
            </w:r>
            <w:r w:rsidRPr="00870D32">
              <w:rPr>
                <w:sz w:val="22"/>
                <w:szCs w:val="22"/>
                <w:lang w:val="ru-RU"/>
              </w:rPr>
              <w:t>/</w:t>
            </w:r>
            <w:r w:rsidRPr="00870D32">
              <w:rPr>
                <w:sz w:val="22"/>
                <w:szCs w:val="22"/>
              </w:rPr>
              <w:t>BP</w:t>
            </w:r>
            <w:r w:rsidRPr="00870D32">
              <w:rPr>
                <w:sz w:val="22"/>
                <w:szCs w:val="22"/>
                <w:lang w:val="ru-RU"/>
              </w:rPr>
              <w:t xml:space="preserve"> 7.50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887854" w14:textId="77777777" w:rsidR="00A80550" w:rsidRPr="00870D32" w:rsidRDefault="00A80550" w:rsidP="007E4DD7">
            <w:pPr>
              <w:jc w:val="center"/>
              <w:rPr>
                <w:sz w:val="22"/>
                <w:szCs w:val="22"/>
                <w:lang w:val="ru-RU"/>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67D013D" w14:textId="77777777" w:rsidR="00A80550" w:rsidRPr="00870D32" w:rsidRDefault="00A80550" w:rsidP="00375F89">
            <w:pPr>
              <w:rPr>
                <w:sz w:val="22"/>
                <w:szCs w:val="22"/>
                <w:lang w:val="ru-RU"/>
              </w:rPr>
            </w:pPr>
            <w:r w:rsidRPr="00870D32">
              <w:rPr>
                <w:sz w:val="22"/>
                <w:szCs w:val="22"/>
                <w:lang w:val="ru-RU"/>
              </w:rPr>
              <w:t xml:space="preserve">Проект не будет поддерживать инвестиции, которые затрагивают  международные водные пути. </w:t>
            </w:r>
          </w:p>
        </w:tc>
      </w:tr>
      <w:tr w:rsidR="00A80550" w:rsidRPr="00371A72" w14:paraId="6C26B123" w14:textId="77777777" w:rsidTr="00375F89">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EEFFB5" w14:textId="77777777" w:rsidR="00A80550" w:rsidRPr="00870D32" w:rsidRDefault="00A80550" w:rsidP="00375F89">
            <w:pPr>
              <w:rPr>
                <w:sz w:val="22"/>
                <w:szCs w:val="22"/>
              </w:rPr>
            </w:pPr>
            <w:proofErr w:type="spellStart"/>
            <w:r w:rsidRPr="00870D32">
              <w:rPr>
                <w:sz w:val="22"/>
                <w:szCs w:val="22"/>
              </w:rPr>
              <w:t>Спорные</w:t>
            </w:r>
            <w:proofErr w:type="spellEnd"/>
            <w:r w:rsidRPr="00870D32">
              <w:rPr>
                <w:sz w:val="22"/>
                <w:szCs w:val="22"/>
              </w:rPr>
              <w:t xml:space="preserve"> </w:t>
            </w:r>
            <w:proofErr w:type="spellStart"/>
            <w:r w:rsidRPr="00870D32">
              <w:rPr>
                <w:sz w:val="22"/>
                <w:szCs w:val="22"/>
              </w:rPr>
              <w:t>территории</w:t>
            </w:r>
            <w:proofErr w:type="spellEnd"/>
            <w:r w:rsidRPr="00870D32">
              <w:rPr>
                <w:sz w:val="22"/>
                <w:szCs w:val="22"/>
              </w:rPr>
              <w:t xml:space="preserve"> OP/BP 7.60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D4BA1D" w14:textId="77777777" w:rsidR="00A80550" w:rsidRPr="00870D32" w:rsidRDefault="00A80550" w:rsidP="007E4DD7">
            <w:pPr>
              <w:jc w:val="center"/>
              <w:rPr>
                <w:sz w:val="22"/>
                <w:szCs w:val="22"/>
                <w:lang w:val="ru-RU"/>
              </w:rPr>
            </w:pPr>
            <w:r w:rsidRPr="00870D32">
              <w:rPr>
                <w:b/>
                <w:bCs/>
                <w:sz w:val="22"/>
                <w:szCs w:val="22"/>
                <w:lang w:val="ru-RU"/>
              </w:rPr>
              <w:t>Нет</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F4D1F0" w14:textId="77777777" w:rsidR="00A80550" w:rsidRPr="00870D32" w:rsidRDefault="00A80550" w:rsidP="00375F89">
            <w:pPr>
              <w:rPr>
                <w:sz w:val="22"/>
                <w:szCs w:val="22"/>
                <w:lang w:val="ru-RU"/>
              </w:rPr>
            </w:pPr>
            <w:r w:rsidRPr="00870D32">
              <w:rPr>
                <w:sz w:val="22"/>
                <w:szCs w:val="22"/>
                <w:lang w:val="ru-RU"/>
              </w:rPr>
              <w:t>Проект не будет осуществлять инвестиции на спорных территориях</w:t>
            </w:r>
          </w:p>
        </w:tc>
      </w:tr>
    </w:tbl>
    <w:p w14:paraId="23667A76" w14:textId="77777777" w:rsidR="00A80550" w:rsidRPr="004E27A2" w:rsidRDefault="00A80550" w:rsidP="00D365EC">
      <w:pPr>
        <w:pStyle w:val="1"/>
        <w:numPr>
          <w:ilvl w:val="0"/>
          <w:numId w:val="84"/>
        </w:numPr>
        <w:spacing w:after="240"/>
        <w:ind w:left="426" w:hanging="426"/>
        <w:rPr>
          <w:rFonts w:ascii="Times New Roman" w:hAnsi="Times New Roman"/>
          <w:color w:val="auto"/>
          <w:sz w:val="22"/>
          <w:szCs w:val="22"/>
          <w:lang w:val="ru-RU"/>
        </w:rPr>
      </w:pPr>
      <w:bookmarkStart w:id="13" w:name="_Toc68861101"/>
      <w:r w:rsidRPr="004E27A2">
        <w:rPr>
          <w:rFonts w:ascii="Times New Roman" w:hAnsi="Times New Roman"/>
          <w:color w:val="auto"/>
          <w:sz w:val="22"/>
          <w:szCs w:val="22"/>
          <w:lang w:val="ru-RU"/>
        </w:rPr>
        <w:t xml:space="preserve">Потенциальные </w:t>
      </w:r>
      <w:r w:rsidRPr="005B18D3">
        <w:rPr>
          <w:rFonts w:ascii="Times New Roman" w:hAnsi="Times New Roman"/>
          <w:color w:val="auto"/>
          <w:sz w:val="22"/>
          <w:szCs w:val="22"/>
          <w:lang w:val="ky-KG"/>
        </w:rPr>
        <w:t xml:space="preserve">положительные и негативные </w:t>
      </w:r>
      <w:r w:rsidRPr="005B18D3">
        <w:rPr>
          <w:rFonts w:ascii="Times New Roman" w:hAnsi="Times New Roman"/>
          <w:color w:val="auto"/>
          <w:sz w:val="22"/>
          <w:szCs w:val="22"/>
          <w:lang w:val="ru-RU"/>
        </w:rPr>
        <w:t>воздействия проекта, экологические и социальные риски.</w:t>
      </w:r>
      <w:bookmarkEnd w:id="13"/>
    </w:p>
    <w:p w14:paraId="2D74C654" w14:textId="77777777" w:rsidR="00A80550" w:rsidRPr="00870D32" w:rsidRDefault="00A80550" w:rsidP="00A80550">
      <w:pPr>
        <w:jc w:val="both"/>
        <w:rPr>
          <w:sz w:val="22"/>
          <w:szCs w:val="22"/>
          <w:lang w:val="ru-RU"/>
        </w:rPr>
      </w:pPr>
      <w:r w:rsidRPr="00870D32">
        <w:rPr>
          <w:sz w:val="22"/>
          <w:szCs w:val="22"/>
          <w:lang w:val="ru-RU"/>
        </w:rPr>
        <w:t xml:space="preserve">Проект в целом будет иметь положительное экологическое и социальное воздействие за счет, </w:t>
      </w:r>
      <w:r w:rsidRPr="00870D32">
        <w:rPr>
          <w:rFonts w:eastAsia="Times New Roman"/>
          <w:sz w:val="22"/>
          <w:szCs w:val="22"/>
          <w:lang w:val="ru-RU"/>
        </w:rPr>
        <w:t>улучшение управления ветеринарными отходами, вклад в обеспечение продовольственной безопасности; внедрение новых технологий и стандартов качества на предприятиях в молочном производстве, использование передовой техники и оборудования, обеспечивающих пищевую безопасность, создание новых рабочих мест и увеличение доходов, внесение вклада в улучшение социально-экономических условий в сельских зонах</w:t>
      </w:r>
      <w:proofErr w:type="gramStart"/>
      <w:r w:rsidRPr="00870D32">
        <w:rPr>
          <w:rFonts w:eastAsia="Times New Roman"/>
          <w:sz w:val="22"/>
          <w:szCs w:val="22"/>
          <w:lang w:val="ru-RU"/>
        </w:rPr>
        <w:t xml:space="preserve"> ;</w:t>
      </w:r>
      <w:proofErr w:type="gramEnd"/>
      <w:r w:rsidRPr="00870D32">
        <w:rPr>
          <w:rFonts w:eastAsia="Times New Roman"/>
          <w:sz w:val="22"/>
          <w:szCs w:val="22"/>
          <w:lang w:val="ru-RU"/>
        </w:rPr>
        <w:t xml:space="preserve"> снижение риска отравлений и заболеваний, передающихся с молочными продуктами;  снижение давления на пастбища, внедрение достижений сельскохозяйственной техники; увеличение производства продукции животноводства млекопитающих; улучшенное разведение семян, снижение нагрузки на пастбища; увеличение сельскохозяйственного производства; улучшение сельской экономики; вклад в обеспечение продовольственной безопасности страны; улучшенное производство силоса; улучшенное использование </w:t>
      </w:r>
      <w:proofErr w:type="spellStart"/>
      <w:r w:rsidRPr="00870D32">
        <w:rPr>
          <w:rFonts w:eastAsia="Times New Roman"/>
          <w:sz w:val="22"/>
          <w:szCs w:val="22"/>
          <w:lang w:val="ru-RU"/>
        </w:rPr>
        <w:t>агрохимикатов</w:t>
      </w:r>
      <w:proofErr w:type="spellEnd"/>
      <w:r w:rsidRPr="00870D32">
        <w:rPr>
          <w:rFonts w:eastAsia="Times New Roman"/>
          <w:sz w:val="22"/>
          <w:szCs w:val="22"/>
          <w:lang w:val="ru-RU"/>
        </w:rPr>
        <w:t xml:space="preserve">; увеличение молочного производства, что приведет к созданию новых рабочих мест и увеличению доходов; внедрение передовых технологий и методов в молочном производстве, вклад в борьбу с бедностью и продовольственную безопасность. Внедрение новых технологий и стандартов качества на предприятиях, использование передовой техники и оборудования, обеспечивающих дополнительную ценность производимой сельскохозяйственной продукции, создание новых рабочих мест и увеличение доходов, внесение вклада в улучшение </w:t>
      </w:r>
      <w:r w:rsidRPr="00870D32">
        <w:rPr>
          <w:rFonts w:eastAsia="Times New Roman"/>
          <w:sz w:val="22"/>
          <w:szCs w:val="22"/>
          <w:lang w:val="ru-RU"/>
        </w:rPr>
        <w:lastRenderedPageBreak/>
        <w:t xml:space="preserve">социально-экономических условий в сельских зонах и т.д. </w:t>
      </w:r>
      <w:proofErr w:type="gramStart"/>
      <w:r w:rsidRPr="00870D32">
        <w:rPr>
          <w:sz w:val="22"/>
          <w:szCs w:val="22"/>
          <w:lang w:val="ru-RU"/>
        </w:rPr>
        <w:t>Это положительное воздействие будет усилено за счет проведения целевых тренингов для бенефициаров проекта, подготовки и распространения руководств и осуществление демонстрационных мероприятий по следующим аспектам:(</w:t>
      </w:r>
      <w:r w:rsidRPr="00870D32">
        <w:rPr>
          <w:sz w:val="22"/>
          <w:szCs w:val="22"/>
        </w:rPr>
        <w:t>a</w:t>
      </w:r>
      <w:r w:rsidRPr="00870D32">
        <w:rPr>
          <w:sz w:val="22"/>
          <w:szCs w:val="22"/>
          <w:lang w:val="ru-RU"/>
        </w:rPr>
        <w:t>) рациональное использование навоза; (б) практики по крупномасштабному и / или маломасштабному производству силоса и меры по обеспечению надлежащего обращения и утилизации  "силосной жидкости", предотвращая загрязнение почвы и грунтовых вод;</w:t>
      </w:r>
      <w:proofErr w:type="gramEnd"/>
      <w:r w:rsidRPr="00870D32">
        <w:rPr>
          <w:sz w:val="22"/>
          <w:szCs w:val="22"/>
          <w:lang w:val="ru-RU"/>
        </w:rPr>
        <w:t xml:space="preserve"> (в) содействие комплексной борьбе с вредителями при производстве кормов; (г</w:t>
      </w:r>
      <w:proofErr w:type="gramStart"/>
      <w:r w:rsidRPr="00870D32">
        <w:rPr>
          <w:sz w:val="22"/>
          <w:szCs w:val="22"/>
          <w:lang w:val="ru-RU"/>
        </w:rPr>
        <w:t>)п</w:t>
      </w:r>
      <w:proofErr w:type="gramEnd"/>
      <w:r w:rsidRPr="00870D32">
        <w:rPr>
          <w:sz w:val="22"/>
          <w:szCs w:val="22"/>
          <w:lang w:val="ru-RU"/>
        </w:rPr>
        <w:t xml:space="preserve">ревентивные меры по профилактике </w:t>
      </w:r>
      <w:r w:rsidRPr="00870D32">
        <w:rPr>
          <w:sz w:val="22"/>
          <w:szCs w:val="22"/>
        </w:rPr>
        <w:t>COVID</w:t>
      </w:r>
      <w:r w:rsidRPr="00870D32">
        <w:rPr>
          <w:sz w:val="22"/>
          <w:szCs w:val="22"/>
          <w:lang w:val="ru-RU"/>
        </w:rPr>
        <w:t>-19.</w:t>
      </w:r>
    </w:p>
    <w:p w14:paraId="73E94699" w14:textId="77777777" w:rsidR="00A80550" w:rsidRPr="00870D32" w:rsidRDefault="00A80550" w:rsidP="00A80550">
      <w:pPr>
        <w:jc w:val="both"/>
        <w:rPr>
          <w:color w:val="000000"/>
          <w:sz w:val="22"/>
          <w:szCs w:val="22"/>
          <w:lang w:val="ru-RU"/>
        </w:rPr>
      </w:pPr>
      <w:r w:rsidRPr="00870D32">
        <w:rPr>
          <w:sz w:val="22"/>
          <w:szCs w:val="22"/>
          <w:lang w:val="ru-RU"/>
        </w:rPr>
        <w:t xml:space="preserve">Тем не </w:t>
      </w:r>
      <w:proofErr w:type="gramStart"/>
      <w:r w:rsidRPr="00870D32">
        <w:rPr>
          <w:sz w:val="22"/>
          <w:szCs w:val="22"/>
          <w:lang w:val="ru-RU"/>
        </w:rPr>
        <w:t>менее</w:t>
      </w:r>
      <w:proofErr w:type="gramEnd"/>
      <w:r w:rsidRPr="00870D32">
        <w:rPr>
          <w:sz w:val="22"/>
          <w:szCs w:val="22"/>
          <w:lang w:val="ru-RU"/>
        </w:rPr>
        <w:t xml:space="preserve"> предлагаемые мероприятия по ветеринарным услугам и здоровью животных, а также внутрихозяйственным инвестициям</w:t>
      </w:r>
      <w:r w:rsidRPr="00870D32">
        <w:rPr>
          <w:color w:val="000000"/>
          <w:sz w:val="22"/>
          <w:szCs w:val="22"/>
          <w:lang w:val="ru-RU"/>
        </w:rPr>
        <w:t xml:space="preserve"> (модернизация ветеринарной лаборатории;  инвестиции в улучшение стада животных; вложения в улучшения пастбищ; сельскохозяйственное оборудование, включая помещения для животных, обращение с отходами, их хранение включая  и демонстрационную инфраструктуру в этом отношении; улучшение загонов для скота; агро-переработка и сбор молока, холодильное оборудование; </w:t>
      </w:r>
      <w:proofErr w:type="spellStart"/>
      <w:proofErr w:type="gramStart"/>
      <w:r w:rsidRPr="00870D32">
        <w:rPr>
          <w:color w:val="000000"/>
          <w:sz w:val="22"/>
          <w:szCs w:val="22"/>
          <w:lang w:val="ru-RU"/>
        </w:rPr>
        <w:t>энергоэффективная</w:t>
      </w:r>
      <w:proofErr w:type="spellEnd"/>
      <w:r w:rsidRPr="00870D32">
        <w:rPr>
          <w:color w:val="000000"/>
          <w:sz w:val="22"/>
          <w:szCs w:val="22"/>
          <w:lang w:val="ru-RU"/>
        </w:rPr>
        <w:t xml:space="preserve"> инфраструктура для центров сбора молока; заготовка силоса; и т.п.</w:t>
      </w:r>
      <w:r w:rsidRPr="00870D32">
        <w:rPr>
          <w:sz w:val="22"/>
          <w:szCs w:val="22"/>
          <w:lang w:val="ru-RU"/>
        </w:rPr>
        <w:t>)</w:t>
      </w:r>
      <w:r w:rsidRPr="00870D32">
        <w:rPr>
          <w:color w:val="000000"/>
          <w:sz w:val="22"/>
          <w:szCs w:val="22"/>
          <w:lang w:val="ru-RU"/>
        </w:rPr>
        <w:t xml:space="preserve"> могут генерировать ряд различных экологических и социальных воздействий. </w:t>
      </w:r>
      <w:proofErr w:type="gramEnd"/>
    </w:p>
    <w:p w14:paraId="5F0CAA19" w14:textId="3AF2304D" w:rsidR="00015953" w:rsidRPr="00015953" w:rsidRDefault="00A80550" w:rsidP="00015953">
      <w:pPr>
        <w:jc w:val="both"/>
        <w:rPr>
          <w:color w:val="000000"/>
          <w:sz w:val="22"/>
          <w:szCs w:val="22"/>
          <w:lang w:val="ru-RU"/>
        </w:rPr>
      </w:pPr>
      <w:r w:rsidRPr="00870D32">
        <w:rPr>
          <w:b/>
          <w:color w:val="000000"/>
          <w:sz w:val="22"/>
          <w:szCs w:val="22"/>
          <w:lang w:val="ru-RU"/>
        </w:rPr>
        <w:t xml:space="preserve">Риск экологических воздействий оценивается как умеренный. </w:t>
      </w:r>
      <w:r w:rsidRPr="00870D32">
        <w:rPr>
          <w:color w:val="000000"/>
          <w:sz w:val="22"/>
          <w:szCs w:val="22"/>
          <w:lang w:val="ru-RU"/>
        </w:rPr>
        <w:t xml:space="preserve">Эти воздействия могут быть связаны со следующим: (а) возрастанием загрязнения отходами, шума, пыли и загрязнения воздуха, риски для здоровья и вопросов охраны труда и т.д., из-за строительных работ; (б) повышенное  загрязнение почв грунтовых и поверхностных вод за счет использования </w:t>
      </w:r>
      <w:proofErr w:type="spellStart"/>
      <w:r w:rsidRPr="00870D32">
        <w:rPr>
          <w:color w:val="000000"/>
          <w:sz w:val="22"/>
          <w:szCs w:val="22"/>
          <w:lang w:val="ru-RU"/>
        </w:rPr>
        <w:t>агрохимикатов</w:t>
      </w:r>
      <w:proofErr w:type="spellEnd"/>
      <w:r w:rsidRPr="00870D32">
        <w:rPr>
          <w:color w:val="000000"/>
          <w:sz w:val="22"/>
          <w:szCs w:val="22"/>
          <w:lang w:val="ru-RU"/>
        </w:rPr>
        <w:t xml:space="preserve"> и производства силоса; (в) угрозы для здоровья человека и дикой природы из-за неправильного обращения с обработанными семенами, удобрениями и пестицидами;</w:t>
      </w:r>
      <w:r w:rsidR="00FC4C6A">
        <w:rPr>
          <w:color w:val="000000"/>
          <w:sz w:val="22"/>
          <w:szCs w:val="22"/>
          <w:lang w:val="ru-RU"/>
        </w:rPr>
        <w:t xml:space="preserve"> </w:t>
      </w:r>
      <w:r w:rsidRPr="00870D32">
        <w:rPr>
          <w:color w:val="000000"/>
          <w:sz w:val="22"/>
          <w:szCs w:val="22"/>
          <w:lang w:val="ru-RU"/>
        </w:rPr>
        <w:t>(г) низкое качество молочной продукции из-за неправильного сбора, транспортировки или хранения;</w:t>
      </w:r>
      <w:r w:rsidR="00FC4C6A">
        <w:rPr>
          <w:color w:val="000000"/>
          <w:sz w:val="22"/>
          <w:szCs w:val="22"/>
          <w:lang w:val="ru-RU"/>
        </w:rPr>
        <w:t xml:space="preserve"> </w:t>
      </w:r>
      <w:r w:rsidRPr="00870D32">
        <w:rPr>
          <w:color w:val="000000"/>
          <w:sz w:val="22"/>
          <w:szCs w:val="22"/>
          <w:lang w:val="ru-RU"/>
        </w:rPr>
        <w:t xml:space="preserve">(д) </w:t>
      </w:r>
      <w:r w:rsidRPr="00870D32">
        <w:rPr>
          <w:sz w:val="22"/>
          <w:szCs w:val="22"/>
          <w:lang w:val="ru-RU"/>
        </w:rPr>
        <w:t xml:space="preserve">возникновения заболевания новой </w:t>
      </w:r>
      <w:proofErr w:type="spellStart"/>
      <w:r w:rsidRPr="00870D32">
        <w:rPr>
          <w:sz w:val="22"/>
          <w:szCs w:val="22"/>
          <w:lang w:val="ru-RU"/>
        </w:rPr>
        <w:t>коронавирусной</w:t>
      </w:r>
      <w:proofErr w:type="spellEnd"/>
      <w:r w:rsidRPr="00870D32">
        <w:rPr>
          <w:sz w:val="22"/>
          <w:szCs w:val="22"/>
          <w:lang w:val="ru-RU"/>
        </w:rPr>
        <w:t xml:space="preserve"> инфекцией (</w:t>
      </w:r>
      <w:r w:rsidRPr="00870D32">
        <w:rPr>
          <w:sz w:val="22"/>
          <w:szCs w:val="22"/>
        </w:rPr>
        <w:t>COVID</w:t>
      </w:r>
      <w:r w:rsidRPr="00870D32">
        <w:rPr>
          <w:sz w:val="22"/>
          <w:szCs w:val="22"/>
          <w:lang w:val="ru-RU"/>
        </w:rPr>
        <w:t>-19) среди работников организации</w:t>
      </w:r>
      <w:r w:rsidR="00FC4C6A">
        <w:rPr>
          <w:sz w:val="22"/>
          <w:szCs w:val="22"/>
          <w:lang w:val="ru-RU"/>
        </w:rPr>
        <w:t xml:space="preserve"> </w:t>
      </w:r>
      <w:r w:rsidRPr="00870D32">
        <w:rPr>
          <w:sz w:val="22"/>
          <w:szCs w:val="22"/>
          <w:lang w:val="ru-RU"/>
        </w:rPr>
        <w:t>(предприятий, ферм),</w:t>
      </w:r>
      <w:r w:rsidRPr="00870D32">
        <w:rPr>
          <w:color w:val="000000"/>
          <w:sz w:val="22"/>
          <w:szCs w:val="22"/>
          <w:lang w:val="ru-RU"/>
        </w:rPr>
        <w:t xml:space="preserve"> при неправильной организации работ</w:t>
      </w:r>
      <w:r w:rsidR="00FC4C6A">
        <w:rPr>
          <w:color w:val="000000"/>
          <w:sz w:val="22"/>
          <w:szCs w:val="22"/>
          <w:lang w:val="ru-RU"/>
        </w:rPr>
        <w:t xml:space="preserve">. </w:t>
      </w:r>
      <w:proofErr w:type="gramStart"/>
      <w:r w:rsidR="00015953" w:rsidRPr="00015953">
        <w:rPr>
          <w:color w:val="000000"/>
          <w:sz w:val="22"/>
          <w:szCs w:val="22"/>
          <w:lang w:val="ru-RU"/>
        </w:rPr>
        <w:t>Ожидается, что все они будут типичными для небольших строительных / реабилитационных работ или для различных видов сельскохозяйственной деятельности и переработки молочных продуктов, и их можно легко смягчить путем применения передовых методов строительства, сельского хозяйства и / или переработки сельскохозяйственной продукции и соответствующих мер по снижению отрицательного воздействия н</w:t>
      </w:r>
      <w:r w:rsidR="00015953">
        <w:rPr>
          <w:color w:val="000000"/>
          <w:sz w:val="22"/>
          <w:szCs w:val="22"/>
          <w:lang w:val="ru-RU"/>
        </w:rPr>
        <w:t>а окружающую среду</w:t>
      </w:r>
      <w:r w:rsidR="00015953" w:rsidRPr="00015953">
        <w:rPr>
          <w:color w:val="000000"/>
          <w:sz w:val="22"/>
          <w:szCs w:val="22"/>
          <w:lang w:val="ru-RU"/>
        </w:rPr>
        <w:t xml:space="preserve"> и социальные последствия</w:t>
      </w:r>
      <w:r w:rsidR="00015953">
        <w:rPr>
          <w:color w:val="000000"/>
          <w:sz w:val="22"/>
          <w:szCs w:val="22"/>
          <w:lang w:val="ru-RU"/>
        </w:rPr>
        <w:t xml:space="preserve"> </w:t>
      </w:r>
      <w:r w:rsidR="00015953" w:rsidRPr="00015953">
        <w:rPr>
          <w:color w:val="000000"/>
          <w:sz w:val="22"/>
          <w:szCs w:val="22"/>
          <w:lang w:val="ru-RU"/>
        </w:rPr>
        <w:t>(в том числе санитарно-эпидемиологические и вредные).</w:t>
      </w:r>
      <w:proofErr w:type="gramEnd"/>
      <w:r w:rsidR="00015953" w:rsidRPr="00015953">
        <w:rPr>
          <w:color w:val="000000"/>
          <w:sz w:val="22"/>
          <w:szCs w:val="22"/>
          <w:lang w:val="ru-RU"/>
        </w:rPr>
        <w:t xml:space="preserve"> Риск деградации пастбищ возле деревень в результате возможного увеличения поголовья скота будет снижен за счет поощрения бенефициаров проекта к посадке и хранению кормо</w:t>
      </w:r>
      <w:r w:rsidR="00D33535">
        <w:rPr>
          <w:color w:val="000000"/>
          <w:sz w:val="22"/>
          <w:szCs w:val="22"/>
          <w:lang w:val="ru-RU"/>
        </w:rPr>
        <w:t>вых культур и стойловому содержанию скота</w:t>
      </w:r>
      <w:r w:rsidR="00015953" w:rsidRPr="00015953">
        <w:rPr>
          <w:color w:val="000000"/>
          <w:sz w:val="22"/>
          <w:szCs w:val="22"/>
          <w:lang w:val="ru-RU"/>
        </w:rPr>
        <w:t>. Также будет проведен соответствующий мониторинг пастбищ возле сел.</w:t>
      </w:r>
    </w:p>
    <w:p w14:paraId="426CB20F" w14:textId="4735E2B7" w:rsidR="00A80550" w:rsidRPr="00870D32" w:rsidRDefault="00015953" w:rsidP="00015953">
      <w:pPr>
        <w:jc w:val="both"/>
        <w:rPr>
          <w:sz w:val="22"/>
          <w:szCs w:val="22"/>
          <w:lang w:val="ru-RU"/>
        </w:rPr>
      </w:pPr>
      <w:r w:rsidRPr="00015953">
        <w:rPr>
          <w:color w:val="000000"/>
          <w:sz w:val="22"/>
          <w:szCs w:val="22"/>
          <w:lang w:val="ru-RU"/>
        </w:rPr>
        <w:t>Кроме того, проект будет способствовать укреплению существующего институционального потенциала для обеспечения эффективной ЭО, надлежащей реализации ПУОСС и систем мониторинга. Особое внимание будет уделяться деятельности, которая может привести к загрязнению воды, почвы и воздуха, а также к деградации почвы, растительного покрова и есте</w:t>
      </w:r>
      <w:r w:rsidR="00EE5FF5">
        <w:rPr>
          <w:color w:val="000000"/>
          <w:sz w:val="22"/>
          <w:szCs w:val="22"/>
          <w:lang w:val="ru-RU"/>
        </w:rPr>
        <w:t>ственной среды обитания, выпуску</w:t>
      </w:r>
      <w:r w:rsidRPr="00015953">
        <w:rPr>
          <w:color w:val="000000"/>
          <w:sz w:val="22"/>
          <w:szCs w:val="22"/>
          <w:lang w:val="ru-RU"/>
        </w:rPr>
        <w:t xml:space="preserve"> значительного количества парниковых газов в атмосферу, выбросу значительного количества</w:t>
      </w:r>
      <w:r w:rsidR="00EE5FF5">
        <w:rPr>
          <w:color w:val="000000"/>
          <w:sz w:val="22"/>
          <w:szCs w:val="22"/>
          <w:lang w:val="ru-RU"/>
        </w:rPr>
        <w:t xml:space="preserve"> газов в атмосферу, </w:t>
      </w:r>
      <w:r w:rsidRPr="00015953">
        <w:rPr>
          <w:color w:val="000000"/>
          <w:sz w:val="22"/>
          <w:szCs w:val="22"/>
          <w:lang w:val="ru-RU"/>
        </w:rPr>
        <w:t>и использование значительных количеств опасных пестицидов. Рекомендуемые базовые экологические модули в рамках обучения фермеров еще больше снизят экологические риски.</w:t>
      </w:r>
    </w:p>
    <w:p w14:paraId="5EF7BAF8" w14:textId="77777777" w:rsidR="00A80550" w:rsidRPr="00870D32" w:rsidRDefault="00A80550" w:rsidP="00A80550">
      <w:pPr>
        <w:tabs>
          <w:tab w:val="num" w:pos="360"/>
          <w:tab w:val="left" w:pos="3828"/>
        </w:tabs>
        <w:autoSpaceDE w:val="0"/>
        <w:autoSpaceDN w:val="0"/>
        <w:adjustRightInd w:val="0"/>
        <w:jc w:val="both"/>
        <w:rPr>
          <w:sz w:val="22"/>
          <w:szCs w:val="22"/>
          <w:lang w:val="ru-RU"/>
        </w:rPr>
      </w:pPr>
    </w:p>
    <w:p w14:paraId="60CCADE8" w14:textId="279D2B89" w:rsidR="00A80550" w:rsidRPr="00870D32" w:rsidRDefault="00A80550" w:rsidP="00A80550">
      <w:pPr>
        <w:jc w:val="both"/>
        <w:rPr>
          <w:rStyle w:val="fontstyle21"/>
          <w:rFonts w:ascii="Times New Roman" w:hAnsi="Times New Roman"/>
          <w:lang w:val="ru-RU"/>
        </w:rPr>
      </w:pPr>
      <w:r w:rsidRPr="00870D32">
        <w:rPr>
          <w:rStyle w:val="fontstyle01"/>
          <w:rFonts w:ascii="Times New Roman" w:hAnsi="Times New Roman"/>
          <w:lang w:val="ru-RU"/>
        </w:rPr>
        <w:t xml:space="preserve">Изменение климата. </w:t>
      </w:r>
      <w:r w:rsidR="00EE5FF5" w:rsidRPr="00EE5FF5">
        <w:rPr>
          <w:rStyle w:val="fontstyle21"/>
          <w:rFonts w:ascii="Times New Roman" w:hAnsi="Times New Roman"/>
          <w:lang w:val="ru-RU"/>
        </w:rPr>
        <w:t xml:space="preserve">Животноводство - один из основных источников парниковых газов в сельском хозяйстве. </w:t>
      </w:r>
      <w:proofErr w:type="gramStart"/>
      <w:r w:rsidR="00EE5FF5" w:rsidRPr="00EE5FF5">
        <w:rPr>
          <w:rStyle w:val="fontstyle21"/>
          <w:rFonts w:ascii="Times New Roman" w:hAnsi="Times New Roman"/>
          <w:lang w:val="ru-RU"/>
        </w:rPr>
        <w:t xml:space="preserve">В рамках проекта будут предприняты соответствующие меры по сокращению выбросов парниковых газов через систему полевых школ фермеров, которая включает модули по производству и хранению улучшенных кормов; эффективные корма и кормовые потребности молочного скота; эффективное управление навозом; устойчивые к климатическим изменениям </w:t>
      </w:r>
      <w:r w:rsidR="0065183E">
        <w:rPr>
          <w:rStyle w:val="fontstyle21"/>
          <w:rFonts w:ascii="Times New Roman" w:hAnsi="Times New Roman"/>
          <w:lang w:val="ru-RU"/>
        </w:rPr>
        <w:t>загонов</w:t>
      </w:r>
      <w:r w:rsidR="00EE5FF5" w:rsidRPr="00EE5FF5">
        <w:rPr>
          <w:rStyle w:val="fontstyle21"/>
          <w:rFonts w:ascii="Times New Roman" w:hAnsi="Times New Roman"/>
          <w:lang w:val="ru-RU"/>
        </w:rPr>
        <w:t xml:space="preserve"> для скота и стойла для кормления; и устойчивое управление </w:t>
      </w:r>
      <w:r w:rsidR="0065183E">
        <w:rPr>
          <w:rStyle w:val="fontstyle21"/>
          <w:rFonts w:ascii="Times New Roman" w:hAnsi="Times New Roman"/>
          <w:lang w:val="ru-RU"/>
        </w:rPr>
        <w:t xml:space="preserve">общинных </w:t>
      </w:r>
      <w:r w:rsidR="00EE5FF5" w:rsidRPr="00EE5FF5">
        <w:rPr>
          <w:rStyle w:val="fontstyle21"/>
          <w:rFonts w:ascii="Times New Roman" w:hAnsi="Times New Roman"/>
          <w:lang w:val="ru-RU"/>
        </w:rPr>
        <w:t>пастбищ.</w:t>
      </w:r>
      <w:proofErr w:type="gramEnd"/>
      <w:r w:rsidR="00EE5FF5" w:rsidRPr="00EE5FF5">
        <w:rPr>
          <w:rStyle w:val="fontstyle21"/>
          <w:rFonts w:ascii="Times New Roman" w:hAnsi="Times New Roman"/>
          <w:lang w:val="ru-RU"/>
        </w:rPr>
        <w:t xml:space="preserve"> </w:t>
      </w:r>
      <w:proofErr w:type="gramStart"/>
      <w:r w:rsidR="00EE5FF5" w:rsidRPr="00EE5FF5">
        <w:rPr>
          <w:rStyle w:val="fontstyle21"/>
          <w:rFonts w:ascii="Times New Roman" w:hAnsi="Times New Roman"/>
          <w:lang w:val="ru-RU"/>
        </w:rPr>
        <w:t xml:space="preserve">В рамках дополнительного финансирования 400 демонстрационных хозяйств с новыми технологиями предоставят соответствующее современное оборудование, в том числе </w:t>
      </w:r>
      <w:r w:rsidR="0065183E">
        <w:rPr>
          <w:rStyle w:val="fontstyle21"/>
          <w:rFonts w:ascii="Times New Roman" w:hAnsi="Times New Roman"/>
          <w:lang w:val="ru-RU"/>
        </w:rPr>
        <w:t>кормомешалки</w:t>
      </w:r>
      <w:r w:rsidR="00EE5FF5" w:rsidRPr="00EE5FF5">
        <w:rPr>
          <w:rStyle w:val="fontstyle21"/>
          <w:rFonts w:ascii="Times New Roman" w:hAnsi="Times New Roman"/>
          <w:lang w:val="ru-RU"/>
        </w:rPr>
        <w:t>, гигиенические материалы и некоторые строительные материалы для устойчивых к изменению климата укрытий и стойл для кормления, технологии для обработки навоза, обработки и хранения кормов и производства силоса.</w:t>
      </w:r>
      <w:proofErr w:type="gramEnd"/>
    </w:p>
    <w:p w14:paraId="27389A1D" w14:textId="77777777" w:rsidR="00A80550" w:rsidRPr="00870D32" w:rsidRDefault="00A80550" w:rsidP="00A80550">
      <w:pPr>
        <w:jc w:val="both"/>
        <w:rPr>
          <w:rStyle w:val="fontstyle21"/>
          <w:rFonts w:ascii="Times New Roman" w:hAnsi="Times New Roman"/>
          <w:lang w:val="ru-RU"/>
        </w:rPr>
      </w:pPr>
    </w:p>
    <w:p w14:paraId="417D158A" w14:textId="7B74D4DB" w:rsidR="00A80550" w:rsidRPr="00870D32" w:rsidRDefault="00A80550" w:rsidP="00A80550">
      <w:pPr>
        <w:jc w:val="both"/>
        <w:rPr>
          <w:rStyle w:val="fontstyle21"/>
          <w:rFonts w:ascii="Times New Roman" w:hAnsi="Times New Roman"/>
          <w:lang w:val="ru-RU"/>
        </w:rPr>
      </w:pPr>
      <w:r w:rsidRPr="00870D32">
        <w:rPr>
          <w:rStyle w:val="fontstyle21"/>
          <w:rFonts w:ascii="Times New Roman" w:hAnsi="Times New Roman"/>
          <w:b/>
          <w:lang w:val="ru-RU"/>
        </w:rPr>
        <w:lastRenderedPageBreak/>
        <w:t xml:space="preserve">Социальные воздействия. </w:t>
      </w:r>
      <w:r w:rsidRPr="00870D32">
        <w:rPr>
          <w:rStyle w:val="fontstyle21"/>
          <w:rFonts w:ascii="Times New Roman" w:hAnsi="Times New Roman"/>
          <w:lang w:val="ru-RU"/>
        </w:rPr>
        <w:t xml:space="preserve"> </w:t>
      </w:r>
      <w:proofErr w:type="gramStart"/>
      <w:r w:rsidR="0065183E" w:rsidRPr="0065183E">
        <w:rPr>
          <w:rStyle w:val="fontstyle21"/>
          <w:rFonts w:ascii="Times New Roman" w:hAnsi="Times New Roman"/>
          <w:lang w:val="ru-RU"/>
        </w:rPr>
        <w:t xml:space="preserve">Ожидается, что негативное социальное воздействие на этапе строительства будет минимальным, и оно будет ограничено нарушениями, вызванными шумом, вибрацией и, возможно, некоторым нарушением движения транспорта в жилых районах, расположенных в непосредственной близости от строительных площадок или вокруг них, а также ограничением или блокирование доступа населения к жилым домам, земельным участкам или другой частной собственности и </w:t>
      </w:r>
      <w:r w:rsidR="00BD104D">
        <w:rPr>
          <w:rStyle w:val="fontstyle21"/>
          <w:rFonts w:ascii="Times New Roman" w:hAnsi="Times New Roman"/>
          <w:lang w:val="ru-RU"/>
        </w:rPr>
        <w:t>социальным объектам.</w:t>
      </w:r>
      <w:proofErr w:type="gramEnd"/>
      <w:r w:rsidR="00BD104D">
        <w:rPr>
          <w:rStyle w:val="fontstyle21"/>
          <w:rFonts w:ascii="Times New Roman" w:hAnsi="Times New Roman"/>
          <w:lang w:val="ru-RU"/>
        </w:rPr>
        <w:t xml:space="preserve"> Местные</w:t>
      </w:r>
      <w:r w:rsidR="0065183E" w:rsidRPr="0065183E">
        <w:rPr>
          <w:rStyle w:val="fontstyle21"/>
          <w:rFonts w:ascii="Times New Roman" w:hAnsi="Times New Roman"/>
          <w:lang w:val="ru-RU"/>
        </w:rPr>
        <w:t xml:space="preserve"> жител</w:t>
      </w:r>
      <w:r w:rsidR="00BD104D">
        <w:rPr>
          <w:rStyle w:val="fontstyle21"/>
          <w:rFonts w:ascii="Times New Roman" w:hAnsi="Times New Roman"/>
          <w:lang w:val="ru-RU"/>
        </w:rPr>
        <w:t>и могут быть не проинформированы</w:t>
      </w:r>
      <w:r w:rsidR="0065183E" w:rsidRPr="0065183E">
        <w:rPr>
          <w:rStyle w:val="fontstyle21"/>
          <w:rFonts w:ascii="Times New Roman" w:hAnsi="Times New Roman"/>
          <w:lang w:val="ru-RU"/>
        </w:rPr>
        <w:t xml:space="preserve"> заранее о предстоящих работах и ​​временном прекращении оказания коммунальных услуг или услуг связи в связи со строительными работами. </w:t>
      </w:r>
      <w:proofErr w:type="gramStart"/>
      <w:r w:rsidR="00BD104D">
        <w:rPr>
          <w:rStyle w:val="fontstyle21"/>
          <w:rFonts w:ascii="Times New Roman" w:hAnsi="Times New Roman"/>
          <w:lang w:val="ru-RU"/>
        </w:rPr>
        <w:t>Есть вероятность</w:t>
      </w:r>
      <w:r w:rsidR="0065183E" w:rsidRPr="0065183E">
        <w:rPr>
          <w:rStyle w:val="fontstyle21"/>
          <w:rFonts w:ascii="Times New Roman" w:hAnsi="Times New Roman"/>
          <w:lang w:val="ru-RU"/>
        </w:rPr>
        <w:t xml:space="preserve">, что люди, затронутые проектом, и особенно женщины, испытают беспокойство, вызванное ненадлежащим поведением сотрудников организаций (предприятий / ферм), прибывающих </w:t>
      </w:r>
      <w:r w:rsidR="00BD104D">
        <w:rPr>
          <w:rStyle w:val="fontstyle21"/>
          <w:rFonts w:ascii="Times New Roman" w:hAnsi="Times New Roman"/>
          <w:lang w:val="ru-RU"/>
        </w:rPr>
        <w:t xml:space="preserve">с других мест </w:t>
      </w:r>
      <w:r w:rsidR="0065183E" w:rsidRPr="0065183E">
        <w:rPr>
          <w:rStyle w:val="fontstyle21"/>
          <w:rFonts w:ascii="Times New Roman" w:hAnsi="Times New Roman"/>
          <w:lang w:val="ru-RU"/>
        </w:rPr>
        <w:t xml:space="preserve">для реализации подпроекта, особенно если такое поведение противоречит общепринятым культурным нормам учитывая местность: или наблюдая за негативным воздействием проделанной работы, хотя они будут знать, как выразить свое разочарование / озабоченность и внести предложения через </w:t>
      </w:r>
      <w:r w:rsidR="0065183E">
        <w:rPr>
          <w:rStyle w:val="fontstyle21"/>
          <w:rFonts w:ascii="Times New Roman" w:hAnsi="Times New Roman"/>
          <w:lang w:val="ru-RU"/>
        </w:rPr>
        <w:t xml:space="preserve">МРЖ </w:t>
      </w:r>
      <w:r w:rsidR="0065183E" w:rsidRPr="0065183E">
        <w:rPr>
          <w:rStyle w:val="fontstyle21"/>
          <w:rFonts w:ascii="Times New Roman" w:hAnsi="Times New Roman"/>
          <w:lang w:val="ru-RU"/>
        </w:rPr>
        <w:t>проект</w:t>
      </w:r>
      <w:r w:rsidR="0065183E">
        <w:rPr>
          <w:rStyle w:val="fontstyle21"/>
          <w:rFonts w:ascii="Times New Roman" w:hAnsi="Times New Roman"/>
          <w:lang w:val="ru-RU"/>
        </w:rPr>
        <w:t>а</w:t>
      </w:r>
      <w:r w:rsidR="0065183E" w:rsidRPr="0065183E">
        <w:rPr>
          <w:rStyle w:val="fontstyle21"/>
          <w:rFonts w:ascii="Times New Roman" w:hAnsi="Times New Roman"/>
          <w:lang w:val="ru-RU"/>
        </w:rPr>
        <w:t>.</w:t>
      </w:r>
      <w:proofErr w:type="gramEnd"/>
    </w:p>
    <w:p w14:paraId="76B02226" w14:textId="77777777" w:rsidR="00A80550" w:rsidRPr="00870D32" w:rsidRDefault="00A80550" w:rsidP="00A80550">
      <w:pPr>
        <w:jc w:val="both"/>
        <w:rPr>
          <w:rStyle w:val="fontstyle21"/>
          <w:rFonts w:ascii="Times New Roman" w:hAnsi="Times New Roman"/>
          <w:lang w:val="ru-RU"/>
        </w:rPr>
      </w:pPr>
    </w:p>
    <w:p w14:paraId="5E1B15E5" w14:textId="237D8E9B" w:rsidR="00A80550" w:rsidRDefault="00A80550" w:rsidP="00A80550">
      <w:pPr>
        <w:jc w:val="both"/>
        <w:rPr>
          <w:rStyle w:val="fontstyle21"/>
          <w:rFonts w:ascii="Times New Roman" w:hAnsi="Times New Roman"/>
          <w:lang w:val="ru-RU"/>
        </w:rPr>
      </w:pPr>
      <w:r w:rsidRPr="00870D32">
        <w:rPr>
          <w:rStyle w:val="fontstyle01"/>
          <w:rFonts w:ascii="Times New Roman" w:hAnsi="Times New Roman"/>
          <w:lang w:val="ru-RU"/>
        </w:rPr>
        <w:t xml:space="preserve">Социальный риск оценивается как умеренный. </w:t>
      </w:r>
      <w:r w:rsidRPr="00870D32">
        <w:rPr>
          <w:rStyle w:val="fontstyle21"/>
          <w:rFonts w:ascii="Times New Roman" w:hAnsi="Times New Roman"/>
          <w:lang w:val="ru-RU"/>
        </w:rPr>
        <w:t>Подобно экологическим рискам,</w:t>
      </w:r>
      <w:r w:rsidRPr="00870D32">
        <w:rPr>
          <w:color w:val="000000"/>
          <w:sz w:val="22"/>
          <w:szCs w:val="22"/>
          <w:lang w:val="ru-RU"/>
        </w:rPr>
        <w:br/>
      </w:r>
      <w:r w:rsidRPr="00870D32">
        <w:rPr>
          <w:rStyle w:val="fontstyle21"/>
          <w:rFonts w:ascii="Times New Roman" w:hAnsi="Times New Roman"/>
          <w:lang w:val="ru-RU"/>
        </w:rPr>
        <w:t>основными областями социальных рисков являются: (</w:t>
      </w:r>
      <w:r w:rsidRPr="00870D32">
        <w:rPr>
          <w:rStyle w:val="fontstyle21"/>
          <w:rFonts w:ascii="Times New Roman" w:hAnsi="Times New Roman"/>
        </w:rPr>
        <w:t>i</w:t>
      </w:r>
      <w:r w:rsidRPr="00870D32">
        <w:rPr>
          <w:rStyle w:val="fontstyle21"/>
          <w:rFonts w:ascii="Times New Roman" w:hAnsi="Times New Roman"/>
          <w:lang w:val="ru-RU"/>
        </w:rPr>
        <w:t>) риски, связанные с распространением</w:t>
      </w:r>
      <w:r w:rsidRPr="00870D32">
        <w:rPr>
          <w:color w:val="000000"/>
          <w:sz w:val="22"/>
          <w:szCs w:val="22"/>
          <w:lang w:val="ru-RU"/>
        </w:rPr>
        <w:br/>
      </w:r>
      <w:r w:rsidRPr="00870D32">
        <w:rPr>
          <w:rStyle w:val="fontstyle21"/>
          <w:rFonts w:ascii="Times New Roman" w:hAnsi="Times New Roman"/>
          <w:lang w:val="ru-RU"/>
        </w:rPr>
        <w:t>вируса среди работников организации (предприятий, ферм); (</w:t>
      </w:r>
      <w:r w:rsidRPr="00870D32">
        <w:rPr>
          <w:rStyle w:val="fontstyle21"/>
          <w:rFonts w:ascii="Times New Roman" w:hAnsi="Times New Roman"/>
        </w:rPr>
        <w:t>ii</w:t>
      </w:r>
      <w:r w:rsidRPr="00870D32">
        <w:rPr>
          <w:rStyle w:val="fontstyle21"/>
          <w:rFonts w:ascii="Times New Roman" w:hAnsi="Times New Roman"/>
          <w:lang w:val="ru-RU"/>
        </w:rPr>
        <w:t>) риски, связанные с распространением</w:t>
      </w:r>
      <w:r w:rsidR="006A1A46">
        <w:rPr>
          <w:rStyle w:val="fontstyle21"/>
          <w:rFonts w:ascii="Times New Roman" w:hAnsi="Times New Roman"/>
          <w:lang w:val="ru-RU"/>
        </w:rPr>
        <w:t xml:space="preserve"> </w:t>
      </w:r>
      <w:r w:rsidRPr="00870D32">
        <w:rPr>
          <w:rStyle w:val="fontstyle21"/>
          <w:rFonts w:ascii="Times New Roman" w:hAnsi="Times New Roman"/>
        </w:rPr>
        <w:t>COVID</w:t>
      </w:r>
      <w:r w:rsidRPr="00870D32">
        <w:rPr>
          <w:rStyle w:val="fontstyle21"/>
          <w:rFonts w:ascii="Times New Roman" w:hAnsi="Times New Roman"/>
          <w:lang w:val="ru-RU"/>
        </w:rPr>
        <w:t>-19среди населения в целом;  (</w:t>
      </w:r>
      <w:r w:rsidRPr="00870D32">
        <w:rPr>
          <w:rStyle w:val="fontstyle21"/>
          <w:rFonts w:ascii="Times New Roman" w:hAnsi="Times New Roman"/>
        </w:rPr>
        <w:t>iii</w:t>
      </w:r>
      <w:r w:rsidRPr="00870D32">
        <w:rPr>
          <w:rStyle w:val="fontstyle21"/>
          <w:rFonts w:ascii="Times New Roman" w:hAnsi="Times New Roman"/>
          <w:lang w:val="ru-RU"/>
        </w:rPr>
        <w:t>) риски для работников, участвующих в строительстве и управлении строящимися объектами; и (</w:t>
      </w:r>
      <w:r w:rsidRPr="00870D32">
        <w:rPr>
          <w:rStyle w:val="fontstyle21"/>
          <w:rFonts w:ascii="Times New Roman" w:hAnsi="Times New Roman"/>
        </w:rPr>
        <w:t>iv</w:t>
      </w:r>
      <w:r w:rsidRPr="00870D32">
        <w:rPr>
          <w:rStyle w:val="fontstyle21"/>
          <w:rFonts w:ascii="Times New Roman" w:hAnsi="Times New Roman"/>
          <w:lang w:val="ru-RU"/>
        </w:rPr>
        <w:t>) восстановление существующих зданий демонстрационных ферм/домохозяйств. Основные социальные проблемы заключаются в следующем: (</w:t>
      </w:r>
      <w:r w:rsidRPr="00870D32">
        <w:rPr>
          <w:rStyle w:val="fontstyle21"/>
          <w:rFonts w:ascii="Times New Roman" w:hAnsi="Times New Roman"/>
        </w:rPr>
        <w:t>i</w:t>
      </w:r>
      <w:r w:rsidRPr="00870D32">
        <w:rPr>
          <w:rStyle w:val="fontstyle21"/>
          <w:rFonts w:ascii="Times New Roman" w:hAnsi="Times New Roman"/>
          <w:lang w:val="ru-RU"/>
        </w:rPr>
        <w:t>) обеспечение спокойной обстановки, чтобы избежать паники/конфликтов, вызванных ложными слухами и социальными волнениями, (</w:t>
      </w:r>
      <w:r w:rsidRPr="00870D32">
        <w:rPr>
          <w:rStyle w:val="fontstyle21"/>
          <w:rFonts w:ascii="Times New Roman" w:hAnsi="Times New Roman"/>
        </w:rPr>
        <w:t>ii</w:t>
      </w:r>
      <w:r w:rsidRPr="00870D32">
        <w:rPr>
          <w:rStyle w:val="fontstyle21"/>
          <w:rFonts w:ascii="Times New Roman" w:hAnsi="Times New Roman"/>
          <w:lang w:val="ru-RU"/>
        </w:rPr>
        <w:t>) обеспечение надлежащего и быстрого доступа к соответствующим и своевременным медицинским услугам, обучение соблюдению гигиены руки использованию средств индивидуальной защиты (то есть, практика, не зависящая от платежеспособности или иных факторов); и (</w:t>
      </w:r>
      <w:r w:rsidRPr="00870D32">
        <w:rPr>
          <w:rStyle w:val="fontstyle21"/>
          <w:rFonts w:ascii="Times New Roman" w:hAnsi="Times New Roman"/>
        </w:rPr>
        <w:t>iii</w:t>
      </w:r>
      <w:r w:rsidRPr="00870D32">
        <w:rPr>
          <w:rStyle w:val="fontstyle21"/>
          <w:rFonts w:ascii="Times New Roman" w:hAnsi="Times New Roman"/>
          <w:lang w:val="ru-RU"/>
        </w:rPr>
        <w:t xml:space="preserve">) предвидение и решение проблем, возникающих в результате помещения людей на карантин. Большинство из этих воздействий и сопряженных с ними рисков могут быть </w:t>
      </w:r>
      <w:proofErr w:type="gramStart"/>
      <w:r w:rsidRPr="00870D32">
        <w:rPr>
          <w:rStyle w:val="fontstyle21"/>
          <w:rFonts w:ascii="Times New Roman" w:hAnsi="Times New Roman"/>
          <w:lang w:val="ru-RU"/>
        </w:rPr>
        <w:t>учтены</w:t>
      </w:r>
      <w:proofErr w:type="gramEnd"/>
      <w:r w:rsidRPr="00870D32">
        <w:rPr>
          <w:rStyle w:val="fontstyle21"/>
          <w:rFonts w:ascii="Times New Roman" w:hAnsi="Times New Roman"/>
          <w:lang w:val="ru-RU"/>
        </w:rPr>
        <w:t xml:space="preserve"> в эффективной и всеобъемлющей информационной программе, охватывающей взаимодействие с заинтересованными сторонам</w:t>
      </w:r>
      <w:r w:rsidR="00F4729A">
        <w:rPr>
          <w:rStyle w:val="fontstyle21"/>
          <w:rFonts w:ascii="Times New Roman" w:hAnsi="Times New Roman"/>
          <w:lang w:val="ru-RU"/>
        </w:rPr>
        <w:t>и на протяжении всего проектного цикла</w:t>
      </w:r>
      <w:r w:rsidRPr="00870D32">
        <w:rPr>
          <w:rStyle w:val="fontstyle21"/>
          <w:rFonts w:ascii="Times New Roman" w:hAnsi="Times New Roman"/>
          <w:lang w:val="ru-RU"/>
        </w:rPr>
        <w:t>.</w:t>
      </w:r>
      <w:r w:rsidR="00F4729A" w:rsidRPr="00F4729A">
        <w:rPr>
          <w:lang w:val="ru-RU"/>
        </w:rPr>
        <w:t xml:space="preserve"> </w:t>
      </w:r>
      <w:r w:rsidR="00F4729A" w:rsidRPr="00F4729A">
        <w:rPr>
          <w:rStyle w:val="fontstyle21"/>
          <w:rFonts w:ascii="Times New Roman" w:hAnsi="Times New Roman"/>
          <w:lang w:val="ru-RU"/>
        </w:rPr>
        <w:t>Ожидается, что риск социального конфликта между фермерами / группами фермеров будет низким из-за критериев приемлемости, разработанных для программы грантов с предпочтением уязвимых групп.</w:t>
      </w:r>
    </w:p>
    <w:p w14:paraId="0E7A7FEA" w14:textId="77777777" w:rsidR="00F4729A" w:rsidRPr="00870D32" w:rsidRDefault="00F4729A" w:rsidP="00A80550">
      <w:pPr>
        <w:jc w:val="both"/>
        <w:rPr>
          <w:rStyle w:val="fontstyle21"/>
          <w:rFonts w:ascii="Times New Roman" w:hAnsi="Times New Roman"/>
          <w:lang w:val="ru-RU"/>
        </w:rPr>
      </w:pPr>
    </w:p>
    <w:p w14:paraId="5023E967" w14:textId="0B4BAB88" w:rsidR="00A80550" w:rsidRPr="00870D32" w:rsidRDefault="00A80550" w:rsidP="00A80550">
      <w:pPr>
        <w:jc w:val="both"/>
        <w:rPr>
          <w:rStyle w:val="fontstyle21"/>
          <w:rFonts w:ascii="Times New Roman" w:hAnsi="Times New Roman"/>
          <w:lang w:val="ru-RU"/>
        </w:rPr>
      </w:pPr>
      <w:r w:rsidRPr="00870D32">
        <w:rPr>
          <w:rStyle w:val="fontstyle21"/>
          <w:rFonts w:ascii="Times New Roman" w:hAnsi="Times New Roman"/>
          <w:b/>
          <w:lang w:val="ru-RU"/>
        </w:rPr>
        <w:t>Вынужденное переселение</w:t>
      </w:r>
      <w:r w:rsidRPr="00870D32">
        <w:rPr>
          <w:rStyle w:val="fontstyle21"/>
          <w:rFonts w:ascii="Times New Roman" w:hAnsi="Times New Roman"/>
          <w:lang w:val="ru-RU"/>
        </w:rPr>
        <w:t>. Незначительные строительные работы, предусматриваемые проектом, относятся только к ремонту и восстановлению существующих зданий; при этом не ожидается никакого воздействия в виде отвода земельных участков</w:t>
      </w:r>
      <w:r w:rsidR="00F4729A">
        <w:rPr>
          <w:rStyle w:val="fontstyle21"/>
          <w:rFonts w:ascii="Times New Roman" w:hAnsi="Times New Roman"/>
          <w:lang w:val="ru-RU"/>
        </w:rPr>
        <w:t>,</w:t>
      </w:r>
      <w:r w:rsidRPr="00870D32">
        <w:rPr>
          <w:rStyle w:val="fontstyle21"/>
          <w:rFonts w:ascii="Times New Roman" w:hAnsi="Times New Roman"/>
          <w:lang w:val="ru-RU"/>
        </w:rPr>
        <w:t xml:space="preserve"> вынужденного переселения. В случае возникновения таких </w:t>
      </w:r>
      <w:r w:rsidR="00F4729A">
        <w:rPr>
          <w:rStyle w:val="fontstyle21"/>
          <w:rFonts w:ascii="Times New Roman" w:hAnsi="Times New Roman"/>
          <w:lang w:val="ru-RU"/>
        </w:rPr>
        <w:t>воздействий</w:t>
      </w:r>
      <w:r w:rsidRPr="00870D32">
        <w:rPr>
          <w:rStyle w:val="fontstyle21"/>
          <w:rFonts w:ascii="Times New Roman" w:hAnsi="Times New Roman"/>
          <w:lang w:val="ru-RU"/>
        </w:rPr>
        <w:t xml:space="preserve">, проект не будет поддерживать финансирование таких мероприятий. </w:t>
      </w:r>
      <w:r w:rsidR="00F4729A" w:rsidRPr="00F4729A">
        <w:rPr>
          <w:rStyle w:val="fontstyle21"/>
          <w:rFonts w:ascii="Times New Roman" w:hAnsi="Times New Roman"/>
          <w:lang w:val="ru-RU"/>
        </w:rPr>
        <w:t>Тот же подход будет применяться к земле, занимаемой или используемой фермерами, в случае, если она потребуется для улучшения пастбищ.</w:t>
      </w:r>
    </w:p>
    <w:p w14:paraId="0CBDEDE3" w14:textId="77777777" w:rsidR="00A80550" w:rsidRPr="00870D32" w:rsidRDefault="00A80550" w:rsidP="00A80550">
      <w:pPr>
        <w:jc w:val="both"/>
        <w:rPr>
          <w:rStyle w:val="fontstyle21"/>
          <w:rFonts w:ascii="Times New Roman" w:hAnsi="Times New Roman"/>
          <w:lang w:val="ru-RU"/>
        </w:rPr>
      </w:pPr>
    </w:p>
    <w:p w14:paraId="6D5BCC4B" w14:textId="7B24491C" w:rsidR="00A80550" w:rsidRPr="00870D32" w:rsidRDefault="00A80550" w:rsidP="00A80550">
      <w:pPr>
        <w:pStyle w:val="affc"/>
        <w:ind w:left="0"/>
        <w:jc w:val="both"/>
        <w:rPr>
          <w:rFonts w:ascii="Times New Roman" w:hAnsi="Times New Roman"/>
          <w:bCs/>
          <w:color w:val="auto"/>
          <w:sz w:val="22"/>
          <w:szCs w:val="22"/>
          <w:lang w:val="ru-RU"/>
        </w:rPr>
      </w:pPr>
      <w:proofErr w:type="spellStart"/>
      <w:r w:rsidRPr="00870D32">
        <w:rPr>
          <w:rFonts w:ascii="Times New Roman" w:hAnsi="Times New Roman"/>
          <w:b/>
          <w:color w:val="auto"/>
          <w:sz w:val="22"/>
          <w:szCs w:val="22"/>
          <w:lang w:val="ru-RU"/>
        </w:rPr>
        <w:t>Гендер</w:t>
      </w:r>
      <w:proofErr w:type="spellEnd"/>
      <w:r w:rsidRPr="00870D32">
        <w:rPr>
          <w:rFonts w:ascii="Times New Roman" w:hAnsi="Times New Roman"/>
          <w:b/>
          <w:color w:val="auto"/>
          <w:sz w:val="22"/>
          <w:szCs w:val="22"/>
          <w:lang w:val="ru-RU"/>
        </w:rPr>
        <w:t xml:space="preserve">. </w:t>
      </w:r>
      <w:r w:rsidRPr="00870D32">
        <w:rPr>
          <w:rFonts w:ascii="Times New Roman" w:hAnsi="Times New Roman"/>
          <w:bCs/>
          <w:color w:val="auto"/>
          <w:sz w:val="22"/>
          <w:szCs w:val="22"/>
          <w:lang w:val="ru-RU"/>
        </w:rPr>
        <w:t>Женщины сталкиваются с целым рядом препятствий на пути их предпринимательства и возможностей трудоустройства в сельском хозяйстве. В частности, хотя кыргызские женщины играют важную роль в животноводстве, мужчины обычно считаются владельцами скота.</w:t>
      </w:r>
      <w:r w:rsidRPr="00870D32">
        <w:rPr>
          <w:rFonts w:ascii="Times New Roman" w:hAnsi="Times New Roman"/>
          <w:b/>
          <w:color w:val="auto"/>
          <w:sz w:val="22"/>
          <w:szCs w:val="22"/>
          <w:lang w:val="ru-RU"/>
        </w:rPr>
        <w:t xml:space="preserve"> </w:t>
      </w:r>
      <w:r w:rsidRPr="00870D32">
        <w:rPr>
          <w:rFonts w:ascii="Times New Roman" w:hAnsi="Times New Roman"/>
          <w:bCs/>
          <w:color w:val="auto"/>
          <w:sz w:val="22"/>
          <w:szCs w:val="22"/>
          <w:lang w:val="ru-RU"/>
        </w:rPr>
        <w:t>Домохозяйства, возглавляемые женщинами, с меньшей вероятностью будут владеть домашним скотом, чем домохозяйства, возглавляемые мужчинами (41 процент против 56 процентов).</w:t>
      </w:r>
      <w:r w:rsidRPr="00870D32">
        <w:rPr>
          <w:rStyle w:val="af7"/>
          <w:rFonts w:ascii="Times New Roman" w:hAnsi="Times New Roman"/>
          <w:bCs/>
          <w:color w:val="auto"/>
          <w:sz w:val="22"/>
          <w:szCs w:val="22"/>
        </w:rPr>
        <w:footnoteReference w:id="2"/>
      </w:r>
      <w:r w:rsidRPr="00870D32">
        <w:rPr>
          <w:rFonts w:ascii="Times New Roman" w:hAnsi="Times New Roman"/>
          <w:bCs/>
          <w:color w:val="auto"/>
          <w:sz w:val="22"/>
          <w:szCs w:val="22"/>
          <w:lang w:val="ru-RU"/>
        </w:rPr>
        <w:t xml:space="preserve">Даже в одном и том же домохозяйстве, где, как сообщается, мужчины и женщины собирают корм и кормят скот, мужчины, как правило, участвуют в мероприятиях, которые являются более тяжелыми с физической точки зрения (например, стрижка овец, разведение крупного рогатого скота), и они, как правило, контролируют доход от продажи продуктов животного происхождения. Тем временем женщины берут на себя задачи, которые ближе к дому, где они могут продолжать выполнять свои домашние обязанности и обязанности по уходу за детьми, такие как, например, доение, переработка молока и </w:t>
      </w:r>
      <w:r w:rsidRPr="00870D32">
        <w:rPr>
          <w:rFonts w:ascii="Times New Roman" w:hAnsi="Times New Roman"/>
          <w:bCs/>
          <w:color w:val="auto"/>
          <w:sz w:val="22"/>
          <w:szCs w:val="22"/>
          <w:lang w:val="ru-RU"/>
        </w:rPr>
        <w:lastRenderedPageBreak/>
        <w:t>подготовка шерсти.</w:t>
      </w:r>
      <w:r w:rsidRPr="00870D32">
        <w:rPr>
          <w:rStyle w:val="af7"/>
          <w:rFonts w:ascii="Times New Roman" w:hAnsi="Times New Roman"/>
          <w:bCs/>
          <w:color w:val="auto"/>
          <w:sz w:val="22"/>
          <w:szCs w:val="22"/>
        </w:rPr>
        <w:footnoteReference w:id="3"/>
      </w:r>
      <w:r w:rsidRPr="00870D32">
        <w:rPr>
          <w:rFonts w:ascii="Times New Roman" w:hAnsi="Times New Roman"/>
          <w:bCs/>
          <w:color w:val="auto"/>
          <w:sz w:val="22"/>
          <w:szCs w:val="22"/>
          <w:lang w:val="ru-RU"/>
        </w:rPr>
        <w:t>Недостаток у женщин технических навыков, деловых знаний и ограниченный доступ к финансовым услугам являются основными факторами, препятствующими их предпринимательской деятельности и возможностям трудоустройства. Женщины, как правило, имеют меньший доступ к услугам по распространению сельскохозяйственных знаний и информации о возможностях сбыта продукции. Похоже, они приобретают навыки для управления «мелкомасштабными проектами в сельском хозяйстве, ремеслах и торговле», но они делают это самостоятельно или с помощью технической помощи и обучения, предоставляемых проектами. Женщины, по-видимому, не имеют регулярного доступа к советам и опыту, предоставляемым в рамках сельскохозяйственной программы распространения знаний и консультирования.</w:t>
      </w:r>
      <w:r w:rsidRPr="00870D32">
        <w:rPr>
          <w:rStyle w:val="af7"/>
          <w:rFonts w:ascii="Times New Roman" w:hAnsi="Times New Roman"/>
          <w:bCs/>
          <w:color w:val="auto"/>
          <w:sz w:val="22"/>
          <w:szCs w:val="22"/>
        </w:rPr>
        <w:footnoteReference w:id="4"/>
      </w:r>
      <w:r w:rsidRPr="00870D32">
        <w:rPr>
          <w:rFonts w:ascii="Times New Roman" w:hAnsi="Times New Roman"/>
          <w:bCs/>
          <w:color w:val="auto"/>
          <w:sz w:val="22"/>
          <w:szCs w:val="22"/>
          <w:lang w:val="ru-RU"/>
        </w:rPr>
        <w:t xml:space="preserve"> Хотя мужчины и женщины сталкиваются с некоторыми общими проблемами доступа к финансам, такими как высокие процентные ставки, существуют некоторые ограничения, которые женщины сильнее ощущают. Ограниченное владение женщинами ключевыми активами ухудшает их способность предоставлять обеспечение. Физический доступ к финансовым учреждениям также может быть более сложным для женщин, учитывая их более ограниченную мобильность и меньшую доступность вре</w:t>
      </w:r>
      <w:r w:rsidR="00F4729A">
        <w:rPr>
          <w:rFonts w:ascii="Times New Roman" w:hAnsi="Times New Roman"/>
          <w:bCs/>
          <w:color w:val="auto"/>
          <w:sz w:val="22"/>
          <w:szCs w:val="22"/>
          <w:lang w:val="ru-RU"/>
        </w:rPr>
        <w:t>мени (из-за ухода за детьми и т.д.</w:t>
      </w:r>
      <w:r w:rsidRPr="00870D32">
        <w:rPr>
          <w:rFonts w:ascii="Times New Roman" w:hAnsi="Times New Roman"/>
          <w:bCs/>
          <w:color w:val="auto"/>
          <w:sz w:val="22"/>
          <w:szCs w:val="22"/>
          <w:lang w:val="ru-RU"/>
        </w:rPr>
        <w:t>).</w:t>
      </w:r>
    </w:p>
    <w:p w14:paraId="75B9473D" w14:textId="5E49F3C4" w:rsidR="00A80550" w:rsidRPr="00870D32" w:rsidRDefault="00A80550" w:rsidP="00A80550">
      <w:pPr>
        <w:pStyle w:val="affc"/>
        <w:ind w:left="0"/>
        <w:jc w:val="both"/>
        <w:rPr>
          <w:rFonts w:ascii="Times New Roman" w:hAnsi="Times New Roman"/>
          <w:bCs/>
          <w:color w:val="auto"/>
          <w:sz w:val="22"/>
          <w:szCs w:val="22"/>
          <w:lang w:val="ru-RU"/>
        </w:rPr>
      </w:pPr>
      <w:r w:rsidRPr="00870D32">
        <w:rPr>
          <w:rFonts w:ascii="Times New Roman" w:hAnsi="Times New Roman"/>
          <w:bCs/>
          <w:sz w:val="22"/>
          <w:szCs w:val="22"/>
          <w:lang w:val="ru-RU"/>
        </w:rPr>
        <w:t xml:space="preserve"> </w:t>
      </w:r>
      <w:r w:rsidRPr="00870D32">
        <w:rPr>
          <w:rFonts w:ascii="Times New Roman" w:hAnsi="Times New Roman"/>
          <w:bCs/>
          <w:sz w:val="22"/>
          <w:szCs w:val="22"/>
          <w:lang w:val="ru-RU"/>
        </w:rPr>
        <w:tab/>
      </w:r>
      <w:proofErr w:type="gramStart"/>
      <w:r w:rsidRPr="00870D32">
        <w:rPr>
          <w:rFonts w:ascii="Times New Roman" w:hAnsi="Times New Roman"/>
          <w:bCs/>
          <w:color w:val="auto"/>
          <w:sz w:val="22"/>
          <w:szCs w:val="22"/>
          <w:lang w:val="ru-RU"/>
        </w:rPr>
        <w:t>Проект будет направлен на устранение  выше указанных  гендерных различий (отсутствие технических и деловых навыков и доступа к финансовым продуктам и услугам), а также  на их устранение в сельскохозяйственном секторе, которые препятствуют продуктивности и предпринимательской деятельности женщин: (</w:t>
      </w:r>
      <w:r w:rsidRPr="00870D32">
        <w:rPr>
          <w:rFonts w:ascii="Times New Roman" w:hAnsi="Times New Roman"/>
          <w:bCs/>
          <w:color w:val="auto"/>
          <w:sz w:val="22"/>
          <w:szCs w:val="22"/>
        </w:rPr>
        <w:t>i</w:t>
      </w:r>
      <w:r w:rsidRPr="00870D32">
        <w:rPr>
          <w:rFonts w:ascii="Times New Roman" w:hAnsi="Times New Roman"/>
          <w:bCs/>
          <w:color w:val="auto"/>
          <w:sz w:val="22"/>
          <w:szCs w:val="22"/>
          <w:lang w:val="ru-RU"/>
        </w:rPr>
        <w:t>) в рамках Компонента 2 путем облегчения доступа женщин к улучшенным сельскохозяйственным ресурсам и услугам.</w:t>
      </w:r>
      <w:proofErr w:type="gramEnd"/>
      <w:r w:rsidRPr="00870D32">
        <w:rPr>
          <w:rFonts w:ascii="Times New Roman" w:hAnsi="Times New Roman"/>
          <w:bCs/>
          <w:color w:val="auto"/>
          <w:sz w:val="22"/>
          <w:szCs w:val="22"/>
          <w:lang w:val="ru-RU"/>
        </w:rPr>
        <w:t xml:space="preserve"> Это будет преследоваться путем </w:t>
      </w:r>
      <w:proofErr w:type="spellStart"/>
      <w:r w:rsidRPr="00870D32">
        <w:rPr>
          <w:rFonts w:ascii="Times New Roman" w:hAnsi="Times New Roman"/>
          <w:bCs/>
          <w:color w:val="auto"/>
          <w:sz w:val="22"/>
          <w:szCs w:val="22"/>
          <w:lang w:val="ru-RU"/>
        </w:rPr>
        <w:t>уделения</w:t>
      </w:r>
      <w:proofErr w:type="spellEnd"/>
      <w:r w:rsidRPr="00870D32">
        <w:rPr>
          <w:rFonts w:ascii="Times New Roman" w:hAnsi="Times New Roman"/>
          <w:bCs/>
          <w:color w:val="auto"/>
          <w:sz w:val="22"/>
          <w:szCs w:val="22"/>
          <w:lang w:val="ru-RU"/>
        </w:rPr>
        <w:t xml:space="preserve"> особого внимания организации руководимых женщинами и ориентированных на женщин фермерских полевых школ с услугами, учитывающими график работы женщин и другие обязанности, с </w:t>
      </w:r>
      <w:proofErr w:type="gramStart"/>
      <w:r w:rsidRPr="00870D32">
        <w:rPr>
          <w:rFonts w:ascii="Times New Roman" w:hAnsi="Times New Roman"/>
          <w:bCs/>
          <w:color w:val="auto"/>
          <w:sz w:val="22"/>
          <w:szCs w:val="22"/>
          <w:lang w:val="ru-RU"/>
        </w:rPr>
        <w:t>тем</w:t>
      </w:r>
      <w:proofErr w:type="gramEnd"/>
      <w:r w:rsidRPr="00870D32">
        <w:rPr>
          <w:rFonts w:ascii="Times New Roman" w:hAnsi="Times New Roman"/>
          <w:bCs/>
          <w:color w:val="auto"/>
          <w:sz w:val="22"/>
          <w:szCs w:val="22"/>
          <w:lang w:val="ru-RU"/>
        </w:rPr>
        <w:t xml:space="preserve"> чтобы обеспечить максимальное участие женщин</w:t>
      </w:r>
      <w:r w:rsidR="006A21D8">
        <w:rPr>
          <w:rFonts w:ascii="Times New Roman" w:hAnsi="Times New Roman"/>
          <w:bCs/>
          <w:color w:val="auto"/>
          <w:sz w:val="22"/>
          <w:szCs w:val="22"/>
          <w:lang w:val="ru-RU"/>
        </w:rPr>
        <w:t xml:space="preserve">. </w:t>
      </w:r>
      <w:r w:rsidR="006A21D8" w:rsidRPr="006A21D8">
        <w:rPr>
          <w:rFonts w:ascii="Times New Roman" w:hAnsi="Times New Roman"/>
          <w:bCs/>
          <w:color w:val="auto"/>
          <w:sz w:val="22"/>
          <w:szCs w:val="22"/>
          <w:lang w:val="ru-RU"/>
        </w:rPr>
        <w:t xml:space="preserve">Кроме того, тренинг по повышению осведомленности для женщин будет </w:t>
      </w:r>
      <w:proofErr w:type="gramStart"/>
      <w:r w:rsidR="006A21D8" w:rsidRPr="006A21D8">
        <w:rPr>
          <w:rFonts w:ascii="Times New Roman" w:hAnsi="Times New Roman"/>
          <w:bCs/>
          <w:color w:val="auto"/>
          <w:sz w:val="22"/>
          <w:szCs w:val="22"/>
          <w:lang w:val="ru-RU"/>
        </w:rPr>
        <w:t>рассматриваться</w:t>
      </w:r>
      <w:proofErr w:type="gramEnd"/>
      <w:r w:rsidR="006A21D8" w:rsidRPr="006A21D8">
        <w:rPr>
          <w:rFonts w:ascii="Times New Roman" w:hAnsi="Times New Roman"/>
          <w:bCs/>
          <w:color w:val="auto"/>
          <w:sz w:val="22"/>
          <w:szCs w:val="22"/>
          <w:lang w:val="ru-RU"/>
        </w:rPr>
        <w:t xml:space="preserve"> как один из способов дать им навыки, позволяющие лучше контролировать и использовать свои заработки вместо того, чтобы передавать их мужчинам - главам семьи, что традиционно является обычны</w:t>
      </w:r>
      <w:r w:rsidR="006A21D8">
        <w:rPr>
          <w:rFonts w:ascii="Times New Roman" w:hAnsi="Times New Roman"/>
          <w:bCs/>
          <w:color w:val="auto"/>
          <w:sz w:val="22"/>
          <w:szCs w:val="22"/>
          <w:lang w:val="ru-RU"/>
        </w:rPr>
        <w:t>м явлением для сельских районов,</w:t>
      </w:r>
      <w:r w:rsidRPr="00870D32">
        <w:rPr>
          <w:rFonts w:ascii="Times New Roman" w:hAnsi="Times New Roman"/>
          <w:bCs/>
          <w:color w:val="auto"/>
          <w:sz w:val="22"/>
          <w:szCs w:val="22"/>
          <w:lang w:val="ru-RU"/>
        </w:rPr>
        <w:t xml:space="preserve"> (</w:t>
      </w:r>
      <w:r w:rsidRPr="00870D32">
        <w:rPr>
          <w:rFonts w:ascii="Times New Roman" w:hAnsi="Times New Roman"/>
          <w:bCs/>
          <w:color w:val="auto"/>
          <w:sz w:val="22"/>
          <w:szCs w:val="22"/>
        </w:rPr>
        <w:t>ii</w:t>
      </w:r>
      <w:r w:rsidRPr="00870D32">
        <w:rPr>
          <w:rFonts w:ascii="Times New Roman" w:hAnsi="Times New Roman"/>
          <w:bCs/>
          <w:color w:val="auto"/>
          <w:sz w:val="22"/>
          <w:szCs w:val="22"/>
          <w:lang w:val="ru-RU"/>
        </w:rPr>
        <w:t xml:space="preserve">) по Компоненту 3, путем целенаправленного нацеливания на возглавляемых женщинами домашних хозяйств и женщин-молочных фермеров в предоставлении </w:t>
      </w:r>
      <w:proofErr w:type="spellStart"/>
      <w:r w:rsidRPr="00870D32">
        <w:rPr>
          <w:rFonts w:ascii="Times New Roman" w:hAnsi="Times New Roman"/>
          <w:bCs/>
          <w:color w:val="auto"/>
          <w:sz w:val="22"/>
          <w:szCs w:val="22"/>
          <w:lang w:val="ru-RU"/>
        </w:rPr>
        <w:t>микрокредитов</w:t>
      </w:r>
      <w:proofErr w:type="spellEnd"/>
      <w:r w:rsidRPr="00870D32">
        <w:rPr>
          <w:rFonts w:ascii="Times New Roman" w:hAnsi="Times New Roman"/>
          <w:bCs/>
          <w:color w:val="auto"/>
          <w:sz w:val="22"/>
          <w:szCs w:val="22"/>
          <w:lang w:val="ru-RU"/>
        </w:rPr>
        <w:t>, а также путем организации конкретного ориентированного на женщин потенциала по разработке бизнес-планов для обеспечения того, чтобы кандидаты на финансовую поддержку включали женщин в их управление и / или членство. Проект также будет включать показатели результатов для мониторинга этих действий.</w:t>
      </w:r>
    </w:p>
    <w:p w14:paraId="5FEEE1E0" w14:textId="77777777" w:rsidR="00A80550" w:rsidRPr="00870D32" w:rsidRDefault="00A80550" w:rsidP="00A80550">
      <w:pPr>
        <w:pStyle w:val="affc"/>
        <w:ind w:left="0"/>
        <w:jc w:val="both"/>
        <w:rPr>
          <w:rFonts w:ascii="Times New Roman" w:hAnsi="Times New Roman"/>
          <w:i/>
          <w:color w:val="auto"/>
          <w:sz w:val="22"/>
          <w:szCs w:val="22"/>
          <w:lang w:val="ru-RU"/>
        </w:rPr>
      </w:pPr>
      <w:r w:rsidRPr="00870D32">
        <w:rPr>
          <w:rFonts w:ascii="Times New Roman" w:hAnsi="Times New Roman"/>
          <w:sz w:val="22"/>
          <w:szCs w:val="22"/>
          <w:lang w:val="ru-RU"/>
        </w:rPr>
        <w:t>Проект предназначен для создания положительных социальных выгод, способствуя увеличению возможностей для получения сре</w:t>
      </w:r>
      <w:proofErr w:type="gramStart"/>
      <w:r w:rsidRPr="00870D32">
        <w:rPr>
          <w:rFonts w:ascii="Times New Roman" w:hAnsi="Times New Roman"/>
          <w:sz w:val="22"/>
          <w:szCs w:val="22"/>
          <w:lang w:val="ru-RU"/>
        </w:rPr>
        <w:t>дств к с</w:t>
      </w:r>
      <w:proofErr w:type="gramEnd"/>
      <w:r w:rsidRPr="00870D32">
        <w:rPr>
          <w:rFonts w:ascii="Times New Roman" w:hAnsi="Times New Roman"/>
          <w:sz w:val="22"/>
          <w:szCs w:val="22"/>
          <w:lang w:val="ru-RU"/>
        </w:rPr>
        <w:t>уществованию и возможности трудоустройства среди сельских домохозяйств, особенно среди молодежи и женщин. Родительский прое</w:t>
      </w:r>
      <w:proofErr w:type="gramStart"/>
      <w:r w:rsidRPr="00870D32">
        <w:rPr>
          <w:rFonts w:ascii="Times New Roman" w:hAnsi="Times New Roman"/>
          <w:sz w:val="22"/>
          <w:szCs w:val="22"/>
          <w:lang w:val="ru-RU"/>
        </w:rPr>
        <w:t>кт вкл</w:t>
      </w:r>
      <w:proofErr w:type="gramEnd"/>
      <w:r w:rsidRPr="00870D32">
        <w:rPr>
          <w:rFonts w:ascii="Times New Roman" w:hAnsi="Times New Roman"/>
          <w:sz w:val="22"/>
          <w:szCs w:val="22"/>
          <w:lang w:val="ru-RU"/>
        </w:rPr>
        <w:t xml:space="preserve">ючал вовлечение граждан через свои подходы, основанные на участии, для оценки потребностей, мониторинга предоставления услуг и обратной связи, а также мобилизации сообщества для создания учебных групп и групп заимствования молочной продукции. Ожидается, что это </w:t>
      </w:r>
      <w:proofErr w:type="gramStart"/>
      <w:r w:rsidRPr="00870D32">
        <w:rPr>
          <w:rFonts w:ascii="Times New Roman" w:hAnsi="Times New Roman"/>
          <w:sz w:val="22"/>
          <w:szCs w:val="22"/>
          <w:lang w:val="ru-RU"/>
        </w:rPr>
        <w:t>будет продолжаться в рамках дополнительного финансирования и</w:t>
      </w:r>
      <w:proofErr w:type="gramEnd"/>
      <w:r w:rsidRPr="00870D32">
        <w:rPr>
          <w:rFonts w:ascii="Times New Roman" w:hAnsi="Times New Roman"/>
          <w:sz w:val="22"/>
          <w:szCs w:val="22"/>
          <w:lang w:val="ru-RU"/>
        </w:rPr>
        <w:t xml:space="preserve"> будет включать постоянное отслеживание мер удовлетворенности бенефициаров. Удовлетворение жалоб родительского проекта </w:t>
      </w:r>
      <w:r w:rsidRPr="00870D32">
        <w:rPr>
          <w:rFonts w:ascii="Times New Roman" w:hAnsi="Times New Roman"/>
          <w:color w:val="auto"/>
          <w:sz w:val="22"/>
          <w:szCs w:val="22"/>
          <w:lang w:val="ru-RU"/>
        </w:rPr>
        <w:t>Механизм полностью отлажен и функционален. Данные с разбивкой по полу будут отражаться в текущей отчетности</w:t>
      </w:r>
      <w:proofErr w:type="gramStart"/>
      <w:r w:rsidRPr="00870D32">
        <w:rPr>
          <w:rFonts w:ascii="Times New Roman" w:hAnsi="Times New Roman"/>
          <w:color w:val="auto"/>
          <w:sz w:val="22"/>
          <w:szCs w:val="22"/>
          <w:lang w:val="ru-RU"/>
        </w:rPr>
        <w:t>.(</w:t>
      </w:r>
      <w:proofErr w:type="gramEnd"/>
      <w:r w:rsidRPr="00870D32">
        <w:rPr>
          <w:rFonts w:ascii="Times New Roman" w:hAnsi="Times New Roman"/>
          <w:color w:val="auto"/>
          <w:sz w:val="22"/>
          <w:szCs w:val="22"/>
          <w:lang w:val="ru-RU"/>
        </w:rPr>
        <w:t xml:space="preserve"> Механизм обратной связи подробно описан в </w:t>
      </w:r>
      <w:r w:rsidRPr="00870D32">
        <w:rPr>
          <w:rFonts w:ascii="Times New Roman" w:hAnsi="Times New Roman"/>
          <w:i/>
          <w:color w:val="auto"/>
          <w:sz w:val="22"/>
          <w:szCs w:val="22"/>
          <w:lang w:val="ru-RU"/>
        </w:rPr>
        <w:t>Приложении 5)</w:t>
      </w:r>
    </w:p>
    <w:p w14:paraId="6A5C2BCF" w14:textId="77777777" w:rsidR="00A80550" w:rsidRPr="00870D32" w:rsidRDefault="00A80550" w:rsidP="00A80550">
      <w:pPr>
        <w:jc w:val="both"/>
        <w:rPr>
          <w:rStyle w:val="fontstyle21"/>
          <w:rFonts w:ascii="Times New Roman" w:hAnsi="Times New Roman"/>
          <w:lang w:val="ru-RU"/>
        </w:rPr>
      </w:pPr>
      <w:r w:rsidRPr="00870D32">
        <w:rPr>
          <w:rStyle w:val="fontstyle21"/>
          <w:rFonts w:ascii="Times New Roman" w:hAnsi="Times New Roman"/>
          <w:lang w:val="ru-RU"/>
        </w:rPr>
        <w:t>При реализации проекта одним из рисков, связанных с этническими группами и несоблюдение гендерного баланса — это отстранение данных групп и лиц от участия в определении инвестиционных приоритетов села.</w:t>
      </w:r>
    </w:p>
    <w:p w14:paraId="6D099171" w14:textId="77777777" w:rsidR="00A80550" w:rsidRPr="00870D32" w:rsidRDefault="00A80550" w:rsidP="00A80550">
      <w:pPr>
        <w:jc w:val="both"/>
        <w:rPr>
          <w:rStyle w:val="fontstyle21"/>
          <w:rFonts w:ascii="Times New Roman" w:hAnsi="Times New Roman"/>
          <w:lang w:val="ru-RU"/>
        </w:rPr>
      </w:pPr>
    </w:p>
    <w:p w14:paraId="231D95D0" w14:textId="68885F41" w:rsidR="00A80550" w:rsidRPr="00870D32" w:rsidRDefault="00A80550" w:rsidP="00A80550">
      <w:pPr>
        <w:jc w:val="both"/>
        <w:rPr>
          <w:sz w:val="22"/>
          <w:szCs w:val="22"/>
          <w:lang w:val="ru-RU" w:eastAsia="zh-CN"/>
        </w:rPr>
      </w:pPr>
      <w:proofErr w:type="gramStart"/>
      <w:r w:rsidRPr="00870D32">
        <w:rPr>
          <w:color w:val="000000"/>
          <w:sz w:val="22"/>
          <w:szCs w:val="22"/>
          <w:lang w:val="ru-RU"/>
        </w:rPr>
        <w:t xml:space="preserve">Как и основной Проект,  ДФ будет реализован на территориях </w:t>
      </w:r>
      <w:proofErr w:type="spellStart"/>
      <w:r w:rsidRPr="00870D32">
        <w:rPr>
          <w:color w:val="000000"/>
          <w:sz w:val="22"/>
          <w:szCs w:val="22"/>
          <w:lang w:val="ru-RU"/>
        </w:rPr>
        <w:t>Айыльных</w:t>
      </w:r>
      <w:proofErr w:type="spellEnd"/>
      <w:r w:rsidRPr="00870D32">
        <w:rPr>
          <w:color w:val="000000"/>
          <w:sz w:val="22"/>
          <w:szCs w:val="22"/>
          <w:lang w:val="ru-RU"/>
        </w:rPr>
        <w:t xml:space="preserve"> аймаков граничащая с</w:t>
      </w:r>
      <w:r w:rsidRPr="00870D32">
        <w:rPr>
          <w:color w:val="000000"/>
          <w:sz w:val="22"/>
          <w:szCs w:val="22"/>
          <w:lang w:val="ru-RU"/>
        </w:rPr>
        <w:br/>
        <w:t>сопредельным государствами  Казахстан и Китай.</w:t>
      </w:r>
      <w:proofErr w:type="gramEnd"/>
      <w:r w:rsidRPr="00870D32">
        <w:rPr>
          <w:color w:val="000000"/>
          <w:sz w:val="22"/>
          <w:szCs w:val="22"/>
          <w:lang w:val="ru-RU"/>
        </w:rPr>
        <w:t xml:space="preserve"> Основные </w:t>
      </w:r>
      <w:proofErr w:type="gramStart"/>
      <w:r w:rsidRPr="00870D32">
        <w:rPr>
          <w:color w:val="000000"/>
          <w:sz w:val="22"/>
          <w:szCs w:val="22"/>
          <w:lang w:val="ru-RU"/>
        </w:rPr>
        <w:t>риски</w:t>
      </w:r>
      <w:proofErr w:type="gramEnd"/>
      <w:r w:rsidRPr="00870D32">
        <w:rPr>
          <w:color w:val="000000"/>
          <w:sz w:val="22"/>
          <w:szCs w:val="22"/>
          <w:lang w:val="ru-RU"/>
        </w:rPr>
        <w:t xml:space="preserve"> связанные с приграничными спорами и этнической напряжённостью, в связи с проживанием национального меньшинства  </w:t>
      </w:r>
      <w:r w:rsidRPr="00870D32">
        <w:rPr>
          <w:color w:val="000000"/>
          <w:sz w:val="22"/>
          <w:szCs w:val="22"/>
          <w:lang w:val="ru-RU"/>
        </w:rPr>
        <w:lastRenderedPageBreak/>
        <w:t>(казахи), которые могут усугубиться в случае спада в социально-экономической сфере страны, таких как (</w:t>
      </w:r>
      <w:r w:rsidRPr="00870D32">
        <w:rPr>
          <w:color w:val="000000"/>
          <w:sz w:val="22"/>
          <w:szCs w:val="22"/>
        </w:rPr>
        <w:t>i</w:t>
      </w:r>
      <w:r w:rsidRPr="00870D32">
        <w:rPr>
          <w:color w:val="000000"/>
          <w:sz w:val="22"/>
          <w:szCs w:val="22"/>
          <w:lang w:val="ru-RU"/>
        </w:rPr>
        <w:t>) социальный и этнический раскол; (</w:t>
      </w:r>
      <w:r w:rsidRPr="00870D32">
        <w:rPr>
          <w:color w:val="000000"/>
          <w:sz w:val="22"/>
          <w:szCs w:val="22"/>
        </w:rPr>
        <w:t>ii</w:t>
      </w:r>
      <w:r w:rsidRPr="00870D32">
        <w:rPr>
          <w:color w:val="000000"/>
          <w:sz w:val="22"/>
          <w:szCs w:val="22"/>
          <w:lang w:val="ru-RU"/>
        </w:rPr>
        <w:t>) миграция и безработица среди молодежи и отсутствие возможностей у молодых людей; (</w:t>
      </w:r>
      <w:r w:rsidRPr="00870D32">
        <w:rPr>
          <w:color w:val="000000"/>
          <w:sz w:val="22"/>
          <w:szCs w:val="22"/>
        </w:rPr>
        <w:t>iii</w:t>
      </w:r>
      <w:r w:rsidRPr="00870D32">
        <w:rPr>
          <w:color w:val="000000"/>
          <w:sz w:val="22"/>
          <w:szCs w:val="22"/>
          <w:lang w:val="ru-RU"/>
        </w:rPr>
        <w:t>) семейные ссоры и гендерное насилие; (</w:t>
      </w:r>
      <w:r w:rsidRPr="00870D32">
        <w:rPr>
          <w:color w:val="000000"/>
          <w:sz w:val="22"/>
          <w:szCs w:val="22"/>
        </w:rPr>
        <w:t>iv</w:t>
      </w:r>
      <w:r w:rsidRPr="00870D32">
        <w:rPr>
          <w:color w:val="000000"/>
          <w:sz w:val="22"/>
          <w:szCs w:val="22"/>
          <w:lang w:val="ru-RU"/>
        </w:rPr>
        <w:t>) истощающиеся природные ресурсы и воздействие на окружающую среду, земельные и водные ресурсы, в том числе конкуренция и приграничные споры касательно дефицитных ресурсов; (</w:t>
      </w:r>
      <w:r w:rsidRPr="00870D32">
        <w:rPr>
          <w:color w:val="000000"/>
          <w:sz w:val="22"/>
          <w:szCs w:val="22"/>
        </w:rPr>
        <w:t>v</w:t>
      </w:r>
      <w:r w:rsidRPr="00870D32">
        <w:rPr>
          <w:color w:val="000000"/>
          <w:sz w:val="22"/>
          <w:szCs w:val="22"/>
          <w:lang w:val="ru-RU"/>
        </w:rPr>
        <w:t>) предполагаемое снижение качества ключевых социальных услуг и (</w:t>
      </w:r>
      <w:r w:rsidRPr="00870D32">
        <w:rPr>
          <w:color w:val="000000"/>
          <w:sz w:val="22"/>
          <w:szCs w:val="22"/>
        </w:rPr>
        <w:t>vi</w:t>
      </w:r>
      <w:r w:rsidRPr="00870D32">
        <w:rPr>
          <w:color w:val="000000"/>
          <w:sz w:val="22"/>
          <w:szCs w:val="22"/>
          <w:lang w:val="ru-RU"/>
        </w:rPr>
        <w:t>) ограниченный потенциал местных институтов.</w:t>
      </w:r>
      <w:r w:rsidR="006A21D8" w:rsidRPr="006A21D8">
        <w:rPr>
          <w:lang w:val="ru-RU"/>
        </w:rPr>
        <w:t xml:space="preserve"> </w:t>
      </w:r>
      <w:r w:rsidR="006A21D8" w:rsidRPr="006A21D8">
        <w:rPr>
          <w:color w:val="000000"/>
          <w:sz w:val="22"/>
          <w:szCs w:val="22"/>
          <w:lang w:val="ru-RU"/>
        </w:rPr>
        <w:t>Однако ожидается, что значимость этих рисков будет относительно низкой, поскольку вмешательства в проекты являются небольшими. Тем не менее, их мониторинг будет вестись на протяжении всего проектного цикла.</w:t>
      </w:r>
    </w:p>
    <w:p w14:paraId="4109067B" w14:textId="59540A31" w:rsidR="00A80550" w:rsidRPr="00870D32" w:rsidRDefault="00A80550" w:rsidP="006A21D8">
      <w:pPr>
        <w:spacing w:after="240"/>
        <w:jc w:val="both"/>
        <w:rPr>
          <w:rStyle w:val="fontstyle21"/>
          <w:rFonts w:ascii="Times New Roman" w:hAnsi="Times New Roman"/>
          <w:i/>
          <w:lang w:val="ru-RU"/>
        </w:rPr>
      </w:pPr>
      <w:r w:rsidRPr="005B18D3">
        <w:rPr>
          <w:rStyle w:val="fontstyle21"/>
          <w:rFonts w:ascii="Times New Roman" w:hAnsi="Times New Roman"/>
          <w:color w:val="auto"/>
          <w:lang w:val="ru-RU"/>
        </w:rPr>
        <w:t>Основным возможным риском усугубления гендерного насилия в районах реализации проекта, где</w:t>
      </w:r>
      <w:r w:rsidR="005B18D3">
        <w:rPr>
          <w:sz w:val="22"/>
          <w:szCs w:val="22"/>
          <w:lang w:val="ky-KG"/>
        </w:rPr>
        <w:t xml:space="preserve"> </w:t>
      </w:r>
      <w:r w:rsidRPr="005B18D3">
        <w:rPr>
          <w:rStyle w:val="fontstyle21"/>
          <w:rFonts w:ascii="Times New Roman" w:hAnsi="Times New Roman"/>
          <w:color w:val="auto"/>
          <w:lang w:val="ru-RU"/>
        </w:rPr>
        <w:t xml:space="preserve">составной частью является производство строительных и реабилитационных работ. </w:t>
      </w:r>
      <w:proofErr w:type="gramStart"/>
      <w:r w:rsidRPr="004E27A2">
        <w:rPr>
          <w:rStyle w:val="fontstyle21"/>
          <w:rFonts w:ascii="Times New Roman" w:hAnsi="Times New Roman"/>
          <w:color w:val="auto"/>
          <w:lang w:val="ru-RU"/>
        </w:rPr>
        <w:t>Проекты</w:t>
      </w:r>
      <w:r w:rsidRPr="004E27A2">
        <w:rPr>
          <w:sz w:val="22"/>
          <w:szCs w:val="22"/>
          <w:lang w:val="ru-RU"/>
        </w:rPr>
        <w:br/>
      </w:r>
      <w:r w:rsidRPr="004E27A2">
        <w:rPr>
          <w:rStyle w:val="fontstyle21"/>
          <w:rFonts w:ascii="Times New Roman" w:hAnsi="Times New Roman"/>
          <w:color w:val="auto"/>
          <w:lang w:val="ru-RU"/>
        </w:rPr>
        <w:t>(</w:t>
      </w:r>
      <w:proofErr w:type="spellStart"/>
      <w:r w:rsidRPr="004E27A2">
        <w:rPr>
          <w:rStyle w:val="fontstyle21"/>
          <w:rFonts w:ascii="Times New Roman" w:hAnsi="Times New Roman"/>
          <w:color w:val="auto"/>
          <w:lang w:val="ru-RU"/>
        </w:rPr>
        <w:t>подпроекты</w:t>
      </w:r>
      <w:proofErr w:type="spellEnd"/>
      <w:r w:rsidRPr="005B18D3">
        <w:rPr>
          <w:rStyle w:val="fontstyle21"/>
          <w:rFonts w:ascii="Times New Roman" w:hAnsi="Times New Roman"/>
          <w:color w:val="auto"/>
          <w:lang w:val="ru-RU"/>
        </w:rPr>
        <w:t xml:space="preserve"> </w:t>
      </w:r>
      <w:r w:rsidRPr="004E27A2">
        <w:rPr>
          <w:rStyle w:val="fontstyle21"/>
          <w:rFonts w:ascii="Times New Roman" w:hAnsi="Times New Roman"/>
          <w:color w:val="auto"/>
          <w:lang w:val="ru-RU"/>
        </w:rPr>
        <w:t>привлекающие людей и ресурсы, возможно могут вызвать</w:t>
      </w:r>
      <w:r w:rsidRPr="004E27A2">
        <w:rPr>
          <w:sz w:val="22"/>
          <w:szCs w:val="22"/>
          <w:lang w:val="ru-RU"/>
        </w:rPr>
        <w:br/>
      </w:r>
      <w:r w:rsidRPr="004E27A2">
        <w:rPr>
          <w:rStyle w:val="fontstyle21"/>
          <w:rFonts w:ascii="Times New Roman" w:hAnsi="Times New Roman"/>
          <w:color w:val="auto"/>
          <w:lang w:val="ru-RU"/>
        </w:rPr>
        <w:t>непредсказуемые изменения в сообществах, в которых они реализуются.</w:t>
      </w:r>
      <w:proofErr w:type="gramEnd"/>
      <w:r w:rsidRPr="004E27A2">
        <w:rPr>
          <w:rStyle w:val="fontstyle21"/>
          <w:rFonts w:ascii="Times New Roman" w:hAnsi="Times New Roman"/>
          <w:color w:val="auto"/>
          <w:lang w:val="ru-RU"/>
        </w:rPr>
        <w:t xml:space="preserve"> Проект может усугубить</w:t>
      </w:r>
      <w:r w:rsidRPr="004E27A2">
        <w:rPr>
          <w:sz w:val="22"/>
          <w:szCs w:val="22"/>
          <w:lang w:val="ru-RU"/>
        </w:rPr>
        <w:br/>
      </w:r>
      <w:r w:rsidRPr="004E27A2">
        <w:rPr>
          <w:rStyle w:val="fontstyle21"/>
          <w:rFonts w:ascii="Times New Roman" w:hAnsi="Times New Roman"/>
          <w:color w:val="auto"/>
          <w:lang w:val="ru-RU"/>
        </w:rPr>
        <w:t>существующие риски гендерного насилия в обществе или даже повлечь за собой новые.</w:t>
      </w:r>
      <w:r w:rsidRPr="005B18D3">
        <w:rPr>
          <w:rStyle w:val="fontstyle21"/>
          <w:rFonts w:ascii="Times New Roman" w:hAnsi="Times New Roman"/>
          <w:color w:val="auto"/>
          <w:lang w:val="ru-RU"/>
        </w:rPr>
        <w:t xml:space="preserve"> Поскольку объекты раскиданы по обширной территории и реализуются в отдаленных, далеко раскиданных друг от друга труднодоступных районах, могут увеличить риск потенциального злоупотребления полномочиями в отношении женщин при отсутствии своевременного информирования о проблемах. Возможное нахождение проектов вблизи школьного маршрута или пешеходного доступа, который используется населением, в том числе и женщинами для повседневной деятельности, также </w:t>
      </w:r>
      <w:r w:rsidRPr="004E27A2">
        <w:rPr>
          <w:rStyle w:val="fontstyle21"/>
          <w:rFonts w:ascii="Times New Roman" w:hAnsi="Times New Roman"/>
          <w:color w:val="auto"/>
          <w:lang w:val="ru-RU"/>
        </w:rPr>
        <w:t>сопряжено</w:t>
      </w:r>
      <w:r w:rsidRPr="005B18D3">
        <w:rPr>
          <w:rStyle w:val="fontstyle21"/>
          <w:rFonts w:ascii="Times New Roman" w:hAnsi="Times New Roman"/>
          <w:i/>
          <w:color w:val="auto"/>
          <w:lang w:val="ru-RU"/>
        </w:rPr>
        <w:t xml:space="preserve"> </w:t>
      </w:r>
      <w:r w:rsidRPr="004E27A2">
        <w:rPr>
          <w:rStyle w:val="fontstyle21"/>
          <w:rFonts w:ascii="Times New Roman" w:hAnsi="Times New Roman"/>
          <w:i/>
          <w:lang w:val="ru-RU"/>
        </w:rPr>
        <w:t>с</w:t>
      </w:r>
      <w:r w:rsidRPr="00870D32">
        <w:rPr>
          <w:rStyle w:val="fontstyle21"/>
          <w:rFonts w:ascii="Times New Roman" w:hAnsi="Times New Roman"/>
          <w:i/>
          <w:lang w:val="ru-RU"/>
        </w:rPr>
        <w:t xml:space="preserve"> </w:t>
      </w:r>
      <w:r w:rsidRPr="004E27A2">
        <w:rPr>
          <w:rStyle w:val="fontstyle21"/>
          <w:rFonts w:ascii="Times New Roman" w:hAnsi="Times New Roman"/>
          <w:i/>
          <w:lang w:val="ru-RU"/>
        </w:rPr>
        <w:t>определенными рисками.</w:t>
      </w:r>
    </w:p>
    <w:p w14:paraId="124A8630" w14:textId="1EAF14E6" w:rsidR="00A80550" w:rsidRDefault="00A80550" w:rsidP="00A80550">
      <w:pPr>
        <w:jc w:val="both"/>
        <w:rPr>
          <w:rStyle w:val="fontstyle21"/>
          <w:rFonts w:ascii="Times New Roman" w:hAnsi="Times New Roman"/>
          <w:lang w:val="ru-RU"/>
        </w:rPr>
      </w:pPr>
      <w:r w:rsidRPr="00870D32">
        <w:rPr>
          <w:rStyle w:val="fontstyle01"/>
          <w:rFonts w:ascii="Times New Roman" w:hAnsi="Times New Roman"/>
          <w:lang w:val="ru-RU"/>
        </w:rPr>
        <w:t xml:space="preserve">Меры по снижению гендерное насилие. </w:t>
      </w:r>
      <w:r w:rsidRPr="00870D32">
        <w:rPr>
          <w:rStyle w:val="fontstyle21"/>
          <w:rFonts w:ascii="Times New Roman" w:hAnsi="Times New Roman"/>
          <w:lang w:val="ru-RU"/>
        </w:rPr>
        <w:t>Для снижения гендерного насилия, а также предотвращения сексуальных</w:t>
      </w:r>
      <w:r w:rsidR="00450989">
        <w:rPr>
          <w:rStyle w:val="fontstyle21"/>
          <w:rFonts w:ascii="Times New Roman" w:hAnsi="Times New Roman"/>
          <w:lang w:val="ru-RU"/>
        </w:rPr>
        <w:t xml:space="preserve"> эксплуатаций и</w:t>
      </w:r>
      <w:r w:rsidRPr="00870D32">
        <w:rPr>
          <w:rStyle w:val="fontstyle21"/>
          <w:rFonts w:ascii="Times New Roman" w:hAnsi="Times New Roman"/>
          <w:lang w:val="ru-RU"/>
        </w:rPr>
        <w:t xml:space="preserve"> домогатель</w:t>
      </w:r>
      <w:proofErr w:type="gramStart"/>
      <w:r w:rsidRPr="00870D32">
        <w:rPr>
          <w:rStyle w:val="fontstyle21"/>
          <w:rFonts w:ascii="Times New Roman" w:hAnsi="Times New Roman"/>
          <w:lang w:val="ru-RU"/>
        </w:rPr>
        <w:t>ств</w:t>
      </w:r>
      <w:r w:rsidR="006A21D8">
        <w:rPr>
          <w:rStyle w:val="fontstyle21"/>
          <w:rFonts w:ascii="Times New Roman" w:hAnsi="Times New Roman"/>
          <w:lang w:val="ru-RU"/>
        </w:rPr>
        <w:t>/</w:t>
      </w:r>
      <w:r w:rsidR="00450989">
        <w:rPr>
          <w:rStyle w:val="fontstyle21"/>
          <w:rFonts w:ascii="Times New Roman" w:hAnsi="Times New Roman"/>
          <w:lang w:val="ru-RU"/>
        </w:rPr>
        <w:t xml:space="preserve"> пр</w:t>
      </w:r>
      <w:proofErr w:type="gramEnd"/>
      <w:r w:rsidR="00450989">
        <w:rPr>
          <w:rStyle w:val="fontstyle21"/>
          <w:rFonts w:ascii="Times New Roman" w:hAnsi="Times New Roman"/>
          <w:lang w:val="ru-RU"/>
        </w:rPr>
        <w:t>иставаний (СЭД/СП)</w:t>
      </w:r>
      <w:r w:rsidRPr="00870D32">
        <w:rPr>
          <w:rStyle w:val="fontstyle21"/>
          <w:rFonts w:ascii="Times New Roman" w:hAnsi="Times New Roman"/>
          <w:lang w:val="ru-RU"/>
        </w:rPr>
        <w:t>, в рамках проекта планируется на начальном уровне проведение разъяснительной работы</w:t>
      </w:r>
      <w:r w:rsidR="006A21D8">
        <w:rPr>
          <w:rStyle w:val="fontstyle21"/>
          <w:rFonts w:ascii="Times New Roman" w:hAnsi="Times New Roman"/>
          <w:lang w:val="ru-RU"/>
        </w:rPr>
        <w:t xml:space="preserve"> среди работников организаций (</w:t>
      </w:r>
      <w:r w:rsidRPr="00870D32">
        <w:rPr>
          <w:rStyle w:val="fontstyle21"/>
          <w:rFonts w:ascii="Times New Roman" w:hAnsi="Times New Roman"/>
          <w:lang w:val="ru-RU"/>
        </w:rPr>
        <w:t>предприятий, ферм). Для смягчения и предотвращения вышеназванных явлений гендерного характера может быть задействован действующий на сегодняшний день Механизм обратной связи (МОС)</w:t>
      </w:r>
      <w:r w:rsidR="00450989">
        <w:rPr>
          <w:rStyle w:val="fontstyle21"/>
          <w:rFonts w:ascii="Times New Roman" w:hAnsi="Times New Roman"/>
          <w:lang w:val="ru-RU"/>
        </w:rPr>
        <w:t>/МРЖ</w:t>
      </w:r>
      <w:r w:rsidRPr="00870D32">
        <w:rPr>
          <w:rStyle w:val="fontstyle21"/>
          <w:rFonts w:ascii="Times New Roman" w:hAnsi="Times New Roman"/>
          <w:lang w:val="ru-RU"/>
        </w:rPr>
        <w:t xml:space="preserve"> в ЦКА. </w:t>
      </w:r>
      <w:r w:rsidR="00950073" w:rsidRPr="00950073">
        <w:rPr>
          <w:rStyle w:val="fontstyle21"/>
          <w:rFonts w:ascii="Times New Roman" w:hAnsi="Times New Roman"/>
          <w:lang w:val="ru-RU"/>
        </w:rPr>
        <w:t xml:space="preserve">МРЖ </w:t>
      </w:r>
      <w:proofErr w:type="gramStart"/>
      <w:r w:rsidR="00950073" w:rsidRPr="00950073">
        <w:rPr>
          <w:rStyle w:val="fontstyle21"/>
          <w:rFonts w:ascii="Times New Roman" w:hAnsi="Times New Roman"/>
          <w:lang w:val="ru-RU"/>
        </w:rPr>
        <w:t xml:space="preserve">будет руководствоваться </w:t>
      </w:r>
      <w:r w:rsidR="00950073">
        <w:rPr>
          <w:rStyle w:val="fontstyle21"/>
          <w:rFonts w:ascii="Times New Roman" w:hAnsi="Times New Roman"/>
          <w:lang w:val="ru-RU"/>
        </w:rPr>
        <w:t>Рекомендательной</w:t>
      </w:r>
      <w:r w:rsidR="00950073" w:rsidRPr="00950073">
        <w:rPr>
          <w:rStyle w:val="fontstyle21"/>
          <w:rFonts w:ascii="Times New Roman" w:hAnsi="Times New Roman"/>
          <w:lang w:val="ru-RU"/>
        </w:rPr>
        <w:t xml:space="preserve"> запиской ВБ по борьбе с гендерным насилием и</w:t>
      </w:r>
      <w:proofErr w:type="gramEnd"/>
      <w:r w:rsidR="00950073" w:rsidRPr="00950073">
        <w:rPr>
          <w:rStyle w:val="fontstyle21"/>
          <w:rFonts w:ascii="Times New Roman" w:hAnsi="Times New Roman"/>
          <w:lang w:val="ru-RU"/>
        </w:rPr>
        <w:t xml:space="preserve"> будет включать соответствующие шаги по рассмотрению жалоб, связанных с гендерным фактором, включая гендерное насилие, сексуальное домогательств</w:t>
      </w:r>
      <w:r w:rsidR="006A1A94">
        <w:rPr>
          <w:rStyle w:val="fontstyle21"/>
          <w:rFonts w:ascii="Times New Roman" w:hAnsi="Times New Roman"/>
          <w:lang w:val="ru-RU"/>
        </w:rPr>
        <w:t>о / приставание</w:t>
      </w:r>
      <w:r w:rsidR="00950073" w:rsidRPr="00950073">
        <w:rPr>
          <w:rStyle w:val="fontstyle21"/>
          <w:rFonts w:ascii="Times New Roman" w:hAnsi="Times New Roman"/>
          <w:lang w:val="ru-RU"/>
        </w:rPr>
        <w:t xml:space="preserve">. Эти шаги позволяют </w:t>
      </w:r>
      <w:r w:rsidR="006A1A94">
        <w:rPr>
          <w:rStyle w:val="fontstyle21"/>
          <w:rFonts w:ascii="Times New Roman" w:hAnsi="Times New Roman"/>
          <w:lang w:val="ru-RU"/>
        </w:rPr>
        <w:t xml:space="preserve">быть в </w:t>
      </w:r>
      <w:r w:rsidR="00950073" w:rsidRPr="00950073">
        <w:rPr>
          <w:rStyle w:val="fontstyle21"/>
          <w:rFonts w:ascii="Times New Roman" w:hAnsi="Times New Roman"/>
          <w:lang w:val="ru-RU"/>
        </w:rPr>
        <w:t>безопасно</w:t>
      </w:r>
      <w:r w:rsidR="006A1A94">
        <w:rPr>
          <w:rStyle w:val="fontstyle21"/>
          <w:rFonts w:ascii="Times New Roman" w:hAnsi="Times New Roman"/>
          <w:lang w:val="ru-RU"/>
        </w:rPr>
        <w:t>сти</w:t>
      </w:r>
      <w:r w:rsidR="00950073" w:rsidRPr="00950073">
        <w:rPr>
          <w:rStyle w:val="fontstyle21"/>
          <w:rFonts w:ascii="Times New Roman" w:hAnsi="Times New Roman"/>
          <w:lang w:val="ru-RU"/>
        </w:rPr>
        <w:t xml:space="preserve"> и конфиденциально </w:t>
      </w:r>
      <w:r w:rsidR="006A1A94">
        <w:rPr>
          <w:rStyle w:val="fontstyle21"/>
          <w:rFonts w:ascii="Times New Roman" w:hAnsi="Times New Roman"/>
          <w:lang w:val="ru-RU"/>
        </w:rPr>
        <w:t>информировать</w:t>
      </w:r>
      <w:r w:rsidR="00950073" w:rsidRPr="00950073">
        <w:rPr>
          <w:rStyle w:val="fontstyle21"/>
          <w:rFonts w:ascii="Times New Roman" w:hAnsi="Times New Roman"/>
          <w:lang w:val="ru-RU"/>
        </w:rPr>
        <w:t xml:space="preserve">: жертвы смогут сообщать о сексуальном насилии / домогательствах без публичной идентификации. Информация о заявлении </w:t>
      </w:r>
      <w:r w:rsidR="006A1A94">
        <w:rPr>
          <w:rStyle w:val="fontstyle21"/>
          <w:rFonts w:ascii="Times New Roman" w:hAnsi="Times New Roman"/>
          <w:lang w:val="ru-RU"/>
        </w:rPr>
        <w:t>СЭД/СП</w:t>
      </w:r>
      <w:r w:rsidR="006A1A94" w:rsidRPr="00950073">
        <w:rPr>
          <w:rStyle w:val="fontstyle21"/>
          <w:rFonts w:ascii="Times New Roman" w:hAnsi="Times New Roman"/>
          <w:lang w:val="ru-RU"/>
        </w:rPr>
        <w:t xml:space="preserve"> </w:t>
      </w:r>
      <w:r w:rsidR="00950073" w:rsidRPr="00950073">
        <w:rPr>
          <w:rStyle w:val="fontstyle21"/>
          <w:rFonts w:ascii="Times New Roman" w:hAnsi="Times New Roman"/>
          <w:lang w:val="ru-RU"/>
        </w:rPr>
        <w:t xml:space="preserve">и, в частности, </w:t>
      </w:r>
      <w:r w:rsidR="006A1A94">
        <w:rPr>
          <w:rStyle w:val="fontstyle21"/>
          <w:rFonts w:ascii="Times New Roman" w:hAnsi="Times New Roman"/>
          <w:lang w:val="ru-RU"/>
        </w:rPr>
        <w:t xml:space="preserve">потерпевшая </w:t>
      </w:r>
      <w:r w:rsidR="00950073" w:rsidRPr="00950073">
        <w:rPr>
          <w:rStyle w:val="fontstyle21"/>
          <w:rFonts w:ascii="Times New Roman" w:hAnsi="Times New Roman"/>
          <w:lang w:val="ru-RU"/>
        </w:rPr>
        <w:t xml:space="preserve">и </w:t>
      </w:r>
      <w:r w:rsidR="006A1A94">
        <w:rPr>
          <w:rStyle w:val="fontstyle21"/>
          <w:rFonts w:ascii="Times New Roman" w:hAnsi="Times New Roman"/>
          <w:lang w:val="ru-RU"/>
        </w:rPr>
        <w:t>вовлеченная</w:t>
      </w:r>
      <w:r w:rsidR="00950073" w:rsidRPr="00950073">
        <w:rPr>
          <w:rStyle w:val="fontstyle21"/>
          <w:rFonts w:ascii="Times New Roman" w:hAnsi="Times New Roman"/>
          <w:lang w:val="ru-RU"/>
        </w:rPr>
        <w:t xml:space="preserve"> </w:t>
      </w:r>
      <w:r w:rsidR="006A1A94" w:rsidRPr="00950073">
        <w:rPr>
          <w:rStyle w:val="fontstyle21"/>
          <w:rFonts w:ascii="Times New Roman" w:hAnsi="Times New Roman"/>
          <w:lang w:val="ru-RU"/>
        </w:rPr>
        <w:t xml:space="preserve">личность </w:t>
      </w:r>
      <w:r w:rsidR="00950073" w:rsidRPr="00950073">
        <w:rPr>
          <w:rStyle w:val="fontstyle21"/>
          <w:rFonts w:ascii="Times New Roman" w:hAnsi="Times New Roman"/>
          <w:lang w:val="ru-RU"/>
        </w:rPr>
        <w:t xml:space="preserve">будет всегда защищена. Случаи </w:t>
      </w:r>
      <w:r w:rsidR="006A1A94">
        <w:rPr>
          <w:rStyle w:val="fontstyle21"/>
          <w:rFonts w:ascii="Times New Roman" w:hAnsi="Times New Roman"/>
          <w:lang w:val="ru-RU"/>
        </w:rPr>
        <w:t>СЭД/СП</w:t>
      </w:r>
      <w:r w:rsidR="006A1A94" w:rsidRPr="00950073">
        <w:rPr>
          <w:rStyle w:val="fontstyle21"/>
          <w:rFonts w:ascii="Times New Roman" w:hAnsi="Times New Roman"/>
          <w:lang w:val="ru-RU"/>
        </w:rPr>
        <w:t xml:space="preserve"> </w:t>
      </w:r>
      <w:proofErr w:type="gramStart"/>
      <w:r w:rsidR="00950073" w:rsidRPr="00950073">
        <w:rPr>
          <w:rStyle w:val="fontstyle21"/>
          <w:rFonts w:ascii="Times New Roman" w:hAnsi="Times New Roman"/>
          <w:lang w:val="ru-RU"/>
        </w:rPr>
        <w:t>будут регистрироваться отдельно от других случаев и не</w:t>
      </w:r>
      <w:proofErr w:type="gramEnd"/>
      <w:r w:rsidR="00950073" w:rsidRPr="00950073">
        <w:rPr>
          <w:rStyle w:val="fontstyle21"/>
          <w:rFonts w:ascii="Times New Roman" w:hAnsi="Times New Roman"/>
          <w:lang w:val="ru-RU"/>
        </w:rPr>
        <w:t xml:space="preserve"> будут включать идентифицируемую информацию в журнал. Будет создана отдельная система кодирования имен, которая будет храниться в закрытом шкафу. Журнал жалоб также будет храниться в другом запираемом шкафу. Только те, кто в ответе </w:t>
      </w:r>
      <w:r w:rsidR="007F3563">
        <w:rPr>
          <w:rStyle w:val="fontstyle21"/>
          <w:rFonts w:ascii="Times New Roman" w:hAnsi="Times New Roman"/>
          <w:lang w:val="ru-RU"/>
        </w:rPr>
        <w:t>за</w:t>
      </w:r>
      <w:r w:rsidR="00950073" w:rsidRPr="00950073">
        <w:rPr>
          <w:rStyle w:val="fontstyle21"/>
          <w:rFonts w:ascii="Times New Roman" w:hAnsi="Times New Roman"/>
          <w:lang w:val="ru-RU"/>
        </w:rPr>
        <w:t xml:space="preserve"> обвинени</w:t>
      </w:r>
      <w:r w:rsidR="007F3563">
        <w:rPr>
          <w:rStyle w:val="fontstyle21"/>
          <w:rFonts w:ascii="Times New Roman" w:hAnsi="Times New Roman"/>
          <w:lang w:val="ru-RU"/>
        </w:rPr>
        <w:t>е (например, поставщики услуг</w:t>
      </w:r>
      <w:r w:rsidR="00950073" w:rsidRPr="00950073">
        <w:rPr>
          <w:rStyle w:val="fontstyle21"/>
          <w:rFonts w:ascii="Times New Roman" w:hAnsi="Times New Roman"/>
          <w:lang w:val="ru-RU"/>
        </w:rPr>
        <w:t xml:space="preserve"> ГН), получат информацию </w:t>
      </w:r>
      <w:r w:rsidR="007F3563">
        <w:rPr>
          <w:rStyle w:val="fontstyle21"/>
          <w:rFonts w:ascii="Times New Roman" w:hAnsi="Times New Roman"/>
          <w:lang w:val="ru-RU"/>
        </w:rPr>
        <w:t>по</w:t>
      </w:r>
      <w:r w:rsidR="00950073" w:rsidRPr="00950073">
        <w:rPr>
          <w:rStyle w:val="fontstyle21"/>
          <w:rFonts w:ascii="Times New Roman" w:hAnsi="Times New Roman"/>
          <w:lang w:val="ru-RU"/>
        </w:rPr>
        <w:t xml:space="preserve"> дел</w:t>
      </w:r>
      <w:r w:rsidR="007F3563">
        <w:rPr>
          <w:rStyle w:val="fontstyle21"/>
          <w:rFonts w:ascii="Times New Roman" w:hAnsi="Times New Roman"/>
          <w:lang w:val="ru-RU"/>
        </w:rPr>
        <w:t>у</w:t>
      </w:r>
      <w:r w:rsidR="00950073" w:rsidRPr="00950073">
        <w:rPr>
          <w:rStyle w:val="fontstyle21"/>
          <w:rFonts w:ascii="Times New Roman" w:hAnsi="Times New Roman"/>
          <w:lang w:val="ru-RU"/>
        </w:rPr>
        <w:t>. Таким образом, полная конфиденциальность будет обеспечена при регистрации и рассмотрении жалоб такого рода.</w:t>
      </w:r>
    </w:p>
    <w:p w14:paraId="4F7A31B3" w14:textId="77777777" w:rsidR="007F3563" w:rsidRDefault="007F3563" w:rsidP="00A80550">
      <w:pPr>
        <w:jc w:val="both"/>
        <w:rPr>
          <w:rStyle w:val="fontstyle21"/>
          <w:rFonts w:ascii="Times New Roman" w:hAnsi="Times New Roman"/>
          <w:lang w:val="ru-RU"/>
        </w:rPr>
      </w:pPr>
    </w:p>
    <w:p w14:paraId="4C120A41" w14:textId="3EEED534" w:rsidR="007F3563" w:rsidRPr="007F3563" w:rsidRDefault="007F3563" w:rsidP="007F3563">
      <w:pPr>
        <w:jc w:val="both"/>
        <w:rPr>
          <w:rFonts w:eastAsia="Times New Roman"/>
          <w:sz w:val="22"/>
          <w:szCs w:val="22"/>
          <w:lang w:val="ru-RU"/>
        </w:rPr>
      </w:pPr>
      <w:r w:rsidRPr="007F3563">
        <w:rPr>
          <w:rFonts w:eastAsia="Times New Roman"/>
          <w:sz w:val="22"/>
          <w:szCs w:val="22"/>
          <w:lang w:val="ru-RU"/>
        </w:rPr>
        <w:t xml:space="preserve">Население информируется о </w:t>
      </w:r>
      <w:r>
        <w:rPr>
          <w:rFonts w:eastAsia="Times New Roman"/>
          <w:sz w:val="22"/>
          <w:szCs w:val="22"/>
          <w:lang w:val="ru-RU"/>
        </w:rPr>
        <w:t>МОС</w:t>
      </w:r>
      <w:r w:rsidRPr="007F3563">
        <w:rPr>
          <w:rFonts w:eastAsia="Times New Roman"/>
          <w:sz w:val="22"/>
          <w:szCs w:val="22"/>
          <w:lang w:val="ru-RU"/>
        </w:rPr>
        <w:t xml:space="preserve"> / </w:t>
      </w:r>
      <w:r>
        <w:rPr>
          <w:rFonts w:eastAsia="Times New Roman"/>
          <w:sz w:val="22"/>
          <w:szCs w:val="22"/>
          <w:lang w:val="ru-RU"/>
        </w:rPr>
        <w:t>МРЖ</w:t>
      </w:r>
      <w:r w:rsidRPr="007F3563">
        <w:rPr>
          <w:rFonts w:eastAsia="Times New Roman"/>
          <w:sz w:val="22"/>
          <w:szCs w:val="22"/>
          <w:lang w:val="ru-RU"/>
        </w:rPr>
        <w:t xml:space="preserve"> на стадии общественных слушаний. Обработка жалоб по делам </w:t>
      </w:r>
      <w:r>
        <w:rPr>
          <w:rStyle w:val="fontstyle21"/>
          <w:rFonts w:ascii="Times New Roman" w:hAnsi="Times New Roman"/>
          <w:lang w:val="ru-RU"/>
        </w:rPr>
        <w:t>СЭД/СП</w:t>
      </w:r>
      <w:r w:rsidRPr="00950073">
        <w:rPr>
          <w:rStyle w:val="fontstyle21"/>
          <w:rFonts w:ascii="Times New Roman" w:hAnsi="Times New Roman"/>
          <w:lang w:val="ru-RU"/>
        </w:rPr>
        <w:t xml:space="preserve"> </w:t>
      </w:r>
      <w:r w:rsidRPr="007F3563">
        <w:rPr>
          <w:rFonts w:eastAsia="Times New Roman"/>
          <w:sz w:val="22"/>
          <w:szCs w:val="22"/>
          <w:lang w:val="ru-RU"/>
        </w:rPr>
        <w:t xml:space="preserve">будет изложена в согласованной </w:t>
      </w:r>
      <w:r w:rsidR="003B0E8A" w:rsidRPr="003B0E8A">
        <w:rPr>
          <w:rFonts w:eastAsia="Times New Roman"/>
          <w:b/>
          <w:sz w:val="22"/>
          <w:szCs w:val="22"/>
          <w:lang w:val="ru-RU"/>
        </w:rPr>
        <w:t>С</w:t>
      </w:r>
      <w:r w:rsidRPr="003B0E8A">
        <w:rPr>
          <w:rFonts w:eastAsia="Times New Roman"/>
          <w:b/>
          <w:sz w:val="22"/>
          <w:szCs w:val="22"/>
          <w:lang w:val="ru-RU"/>
        </w:rPr>
        <w:t>труктуре подотчетности и реагирования</w:t>
      </w:r>
      <w:r w:rsidRPr="007F3563">
        <w:rPr>
          <w:rFonts w:eastAsia="Times New Roman"/>
          <w:sz w:val="22"/>
          <w:szCs w:val="22"/>
          <w:lang w:val="ru-RU"/>
        </w:rPr>
        <w:t xml:space="preserve"> (подробный план, согласно которому подрядчик будет выполнять План действий по борьбе с гендерным насилием, изложенный в ПУОСС). (</w:t>
      </w:r>
      <w:r w:rsidR="0030434B">
        <w:rPr>
          <w:rFonts w:eastAsia="Times New Roman"/>
          <w:sz w:val="22"/>
          <w:szCs w:val="22"/>
          <w:lang w:val="ru-RU"/>
        </w:rPr>
        <w:t xml:space="preserve">ВБ ГН </w:t>
      </w:r>
      <w:r w:rsidR="0030434B" w:rsidRPr="0030434B">
        <w:rPr>
          <w:lang w:val="ru-RU"/>
        </w:rPr>
        <w:t>Рекомендации по применению передовой практики</w:t>
      </w:r>
      <w:r w:rsidRPr="007F3563">
        <w:rPr>
          <w:rFonts w:eastAsia="Times New Roman"/>
          <w:sz w:val="22"/>
          <w:szCs w:val="22"/>
          <w:lang w:val="ru-RU"/>
        </w:rPr>
        <w:t>, параграфы 56 и 114)</w:t>
      </w:r>
    </w:p>
    <w:p w14:paraId="1DD172D3" w14:textId="453DCC06" w:rsidR="007F3563" w:rsidRPr="0030434B" w:rsidRDefault="007F3563" w:rsidP="0030434B">
      <w:pPr>
        <w:pStyle w:val="affc"/>
        <w:numPr>
          <w:ilvl w:val="0"/>
          <w:numId w:val="90"/>
        </w:numPr>
        <w:jc w:val="both"/>
        <w:rPr>
          <w:rFonts w:ascii="Times New Roman" w:eastAsia="Times New Roman" w:hAnsi="Times New Roman"/>
          <w:color w:val="auto"/>
          <w:sz w:val="22"/>
          <w:szCs w:val="22"/>
          <w:lang w:val="ru-RU"/>
        </w:rPr>
      </w:pPr>
      <w:r w:rsidRPr="0030434B">
        <w:rPr>
          <w:rFonts w:ascii="Times New Roman" w:eastAsia="Times New Roman" w:hAnsi="Times New Roman"/>
          <w:color w:val="auto"/>
          <w:sz w:val="22"/>
          <w:szCs w:val="22"/>
          <w:lang w:val="ru-RU"/>
        </w:rPr>
        <w:t xml:space="preserve">смягчить влияние проекта на этнические группы и участие женщин, проект предусматривает создание целевых групп для участия на всех этапах обсуждения и выбора приоритетных предложений села. </w:t>
      </w:r>
    </w:p>
    <w:p w14:paraId="3E2A79A4" w14:textId="77777777" w:rsidR="00450989" w:rsidRDefault="00450989" w:rsidP="00A80550">
      <w:pPr>
        <w:pStyle w:val="affc"/>
        <w:ind w:left="0"/>
        <w:jc w:val="both"/>
        <w:rPr>
          <w:rFonts w:ascii="Times New Roman" w:hAnsi="Times New Roman"/>
          <w:b/>
          <w:color w:val="auto"/>
          <w:sz w:val="22"/>
          <w:szCs w:val="22"/>
          <w:lang w:val="ru-RU"/>
        </w:rPr>
      </w:pPr>
    </w:p>
    <w:p w14:paraId="500A8952" w14:textId="77777777" w:rsidR="00A80550" w:rsidRDefault="00A80550" w:rsidP="0030434B">
      <w:pPr>
        <w:pStyle w:val="affc"/>
        <w:spacing w:after="240"/>
        <w:ind w:left="0"/>
        <w:jc w:val="both"/>
        <w:rPr>
          <w:rFonts w:ascii="Times New Roman" w:hAnsi="Times New Roman"/>
          <w:color w:val="auto"/>
          <w:sz w:val="22"/>
          <w:szCs w:val="22"/>
          <w:lang w:val="ru-RU"/>
        </w:rPr>
      </w:pPr>
      <w:r w:rsidRPr="00870D32">
        <w:rPr>
          <w:rFonts w:ascii="Times New Roman" w:hAnsi="Times New Roman"/>
          <w:b/>
          <w:color w:val="auto"/>
          <w:sz w:val="22"/>
          <w:szCs w:val="22"/>
          <w:lang w:val="ru-RU"/>
        </w:rPr>
        <w:t xml:space="preserve">Уязвимые или неблагополучные подгруппы среди бенефициаров проекта. </w:t>
      </w:r>
      <w:r w:rsidRPr="00870D32">
        <w:rPr>
          <w:rFonts w:ascii="Times New Roman" w:hAnsi="Times New Roman"/>
          <w:color w:val="auto"/>
          <w:sz w:val="22"/>
          <w:szCs w:val="22"/>
          <w:lang w:val="ru-RU"/>
        </w:rPr>
        <w:t xml:space="preserve">Национальный уровень бедности остается высоким. Он вырос после обретения независимости, быстро снизился в начале 2000-х годов, стабилизировался на уровне около 30% в период с 2008 по 2015 год, а затем упал до 25,4% в 2016 году. Значительная часть остается уязвимой: в 2015 году доход 35% населения находился в диапазоне между национальной чертой бедности и показателем, в 1,5 раза превышающим этот уровень. В последние годы возросла мобильность доходов в сторону повышения и понижения, и </w:t>
      </w:r>
      <w:r w:rsidRPr="00870D32">
        <w:rPr>
          <w:rFonts w:ascii="Times New Roman" w:hAnsi="Times New Roman"/>
          <w:color w:val="auto"/>
          <w:sz w:val="22"/>
          <w:szCs w:val="22"/>
          <w:lang w:val="ru-RU"/>
        </w:rPr>
        <w:lastRenderedPageBreak/>
        <w:t>в период между 2010 и 2015 годами наблюдалась более высокая мобильность в сторону понижения, нежели в сторону увеличения, что свидетельствует о том, что социальная защита не способна поддерживать доходы людей в трудные времена. Более, того анализ бедного населения показывает, что лишь небольшая доля бедных людей получают социальную помощь, хотя во многих бедных домохозяйствах есть один или несколько пенсионеров, пользующихся накопительной (основой на взносах) системой пенсионного обеспечения.</w:t>
      </w:r>
    </w:p>
    <w:p w14:paraId="59E76EE5" w14:textId="77777777" w:rsidR="0030434B" w:rsidRPr="00870D32" w:rsidRDefault="0030434B" w:rsidP="0030434B">
      <w:pPr>
        <w:pStyle w:val="affc"/>
        <w:spacing w:after="240"/>
        <w:ind w:left="0"/>
        <w:jc w:val="both"/>
        <w:rPr>
          <w:rFonts w:ascii="Times New Roman" w:hAnsi="Times New Roman"/>
          <w:color w:val="auto"/>
          <w:sz w:val="22"/>
          <w:szCs w:val="22"/>
          <w:lang w:val="ru-RU"/>
        </w:rPr>
      </w:pPr>
    </w:p>
    <w:p w14:paraId="3F42FD3C" w14:textId="7F17E51A" w:rsidR="00A80550" w:rsidRPr="00870D32" w:rsidRDefault="00A80550" w:rsidP="00371A72">
      <w:pPr>
        <w:pStyle w:val="affc"/>
        <w:spacing w:after="240"/>
        <w:ind w:left="0"/>
        <w:jc w:val="both"/>
        <w:rPr>
          <w:rFonts w:ascii="Times New Roman" w:hAnsi="Times New Roman"/>
          <w:color w:val="auto"/>
          <w:sz w:val="22"/>
          <w:szCs w:val="22"/>
          <w:lang w:val="ru-RU"/>
        </w:rPr>
      </w:pPr>
      <w:r w:rsidRPr="00371A72">
        <w:rPr>
          <w:rFonts w:ascii="Times New Roman" w:hAnsi="Times New Roman"/>
          <w:b/>
          <w:color w:val="auto"/>
          <w:sz w:val="22"/>
          <w:szCs w:val="22"/>
          <w:lang w:val="ru-RU"/>
        </w:rPr>
        <w:t xml:space="preserve">Домохозяйства, затронутые трудовой миграцией. </w:t>
      </w:r>
      <w:r w:rsidRPr="00371A72">
        <w:rPr>
          <w:rFonts w:ascii="Times New Roman" w:hAnsi="Times New Roman"/>
          <w:color w:val="auto"/>
          <w:sz w:val="22"/>
          <w:szCs w:val="22"/>
          <w:lang w:val="ru-RU"/>
        </w:rPr>
        <w:t>В Кыргызской Республике многие населенные пункты подвержены внешней и трудовой миграции. Основными странами назначения являются Россия, Казахстан, Турция и Южная Корея. Дети трудовых мигрантов остаются на попечении своих родственников. Многие дети мигрантов не имеют доступа к социальным услугам, поскольку их родители не оформили официальное опекунство.  Поколение оставленных детей существует уже на протяжении долгого времени. По данным Министерства</w:t>
      </w:r>
      <w:r w:rsidR="00371A72" w:rsidRPr="00371A72">
        <w:rPr>
          <w:rFonts w:ascii="Times New Roman" w:hAnsi="Times New Roman"/>
          <w:color w:val="auto"/>
          <w:sz w:val="22"/>
          <w:szCs w:val="22"/>
          <w:lang w:val="ru-RU"/>
        </w:rPr>
        <w:t xml:space="preserve"> труда и социального развития (</w:t>
      </w:r>
      <w:r w:rsidRPr="00371A72">
        <w:rPr>
          <w:rFonts w:ascii="Times New Roman" w:hAnsi="Times New Roman"/>
          <w:color w:val="auto"/>
          <w:sz w:val="22"/>
          <w:szCs w:val="22"/>
          <w:lang w:val="ru-RU"/>
        </w:rPr>
        <w:t>МТСР), в Кыргызской Республике насчитывается 102 406 детей, родители которых находятся в трудовой миграции. Из них 16 787- дети внутренних мигрантов, а у 85 619 детей родители уехали на работу за границу. У таких детей наблюдаются проблемы со школьной успеваемостью, гигиеной и здоровьем, когнитивным и эмоциональным развитием. Дети, оставшиеся без попечения родителей, иногда становятся жертвами насилия. Их чаще эксплуатируют. Дети мигрантов «невидимы», так как многие их них не имеют документов о регистрации актов гражданского состояния. Отсутствует практика официальной регистрации опеки.</w:t>
      </w:r>
    </w:p>
    <w:p w14:paraId="07F9B699" w14:textId="77777777" w:rsidR="00A80550" w:rsidRPr="00870D32" w:rsidRDefault="00A80550" w:rsidP="00A80550">
      <w:pPr>
        <w:pStyle w:val="17"/>
        <w:ind w:left="0"/>
        <w:rPr>
          <w:color w:val="auto"/>
          <w:sz w:val="22"/>
          <w:szCs w:val="22"/>
        </w:rPr>
      </w:pPr>
      <w:r w:rsidRPr="00870D32">
        <w:rPr>
          <w:b/>
          <w:color w:val="auto"/>
          <w:sz w:val="22"/>
          <w:szCs w:val="22"/>
        </w:rPr>
        <w:t>Возвратившиеся рабочие  мигранты.</w:t>
      </w:r>
      <w:r w:rsidRPr="00870D32">
        <w:rPr>
          <w:sz w:val="22"/>
          <w:szCs w:val="22"/>
        </w:rPr>
        <w:t xml:space="preserve"> </w:t>
      </w:r>
      <w:r w:rsidRPr="00870D32">
        <w:rPr>
          <w:color w:val="auto"/>
          <w:sz w:val="22"/>
          <w:szCs w:val="22"/>
        </w:rPr>
        <w:t xml:space="preserve">Вероятность трудовой миграции выше среди более молодых трудоспособных граждан из небольших семей. Средний возраст кыргызских рабочих за границей составляет 29 лет, и они, скорее всего, являются выходцами из южных регионов, где сильным движущим фактором является низкий экономический рост. Около 43% рабочих, эмигрировавших в Россию, получили какое-то среднее образование, хотя не все получили высшее образование. Менее 6% мигрантов намерены жить в России на постоянной основе, однако 44% считают, что проработают </w:t>
      </w:r>
      <w:proofErr w:type="gramStart"/>
      <w:r w:rsidRPr="00870D32">
        <w:rPr>
          <w:color w:val="auto"/>
          <w:sz w:val="22"/>
          <w:szCs w:val="22"/>
        </w:rPr>
        <w:t>там</w:t>
      </w:r>
      <w:proofErr w:type="gramEnd"/>
      <w:r w:rsidRPr="00870D32">
        <w:rPr>
          <w:color w:val="auto"/>
          <w:sz w:val="22"/>
          <w:szCs w:val="22"/>
        </w:rPr>
        <w:t xml:space="preserve"> в течение длительного периода, что ограничивает их способность вносить вклад в систему социального страхования Кыргызстана.</w:t>
      </w:r>
    </w:p>
    <w:p w14:paraId="11DED038" w14:textId="77777777" w:rsidR="00A80550" w:rsidRPr="00870D32" w:rsidRDefault="00A80550" w:rsidP="00A80550">
      <w:pPr>
        <w:pStyle w:val="affc"/>
        <w:ind w:left="0"/>
        <w:jc w:val="both"/>
        <w:rPr>
          <w:rFonts w:ascii="Times New Roman" w:hAnsi="Times New Roman"/>
          <w:sz w:val="22"/>
          <w:szCs w:val="22"/>
          <w:lang w:val="ru-RU"/>
        </w:rPr>
      </w:pPr>
      <w:r w:rsidRPr="00870D32">
        <w:rPr>
          <w:rFonts w:ascii="Times New Roman" w:hAnsi="Times New Roman"/>
          <w:sz w:val="22"/>
          <w:szCs w:val="22"/>
          <w:lang w:val="ru-RU"/>
        </w:rPr>
        <w:t xml:space="preserve">Пандемия  </w:t>
      </w:r>
      <w:r w:rsidRPr="00870D32">
        <w:rPr>
          <w:rFonts w:ascii="Times New Roman" w:hAnsi="Times New Roman"/>
          <w:sz w:val="22"/>
          <w:szCs w:val="22"/>
        </w:rPr>
        <w:t>COVID</w:t>
      </w:r>
      <w:r w:rsidRPr="00870D32">
        <w:rPr>
          <w:rFonts w:ascii="Times New Roman" w:hAnsi="Times New Roman"/>
          <w:sz w:val="22"/>
          <w:szCs w:val="22"/>
          <w:lang w:val="ru-RU"/>
        </w:rPr>
        <w:t>-19 негативно сказалась не только на здоровье граждан Евразийского союза, она также отразилась и на рынке труда, потому что те чрезвычайные меры, которые принимались странами союза, хоть и были нацелены на профилактику распространения инфекции, повлекли за собой закрытие многих предприятий, где работали граждане Кыргызстана. При этом не совсем правильно делать акцент лишь на том, что идёт беспрецедентный отток наших граждан из России. Следует обращать внимание на тот факт, что основная часть трудовых мигрантов, прибывших из России, осознают сложность нынешней ситуации и надеются вернуться в РФ.</w:t>
      </w:r>
    </w:p>
    <w:p w14:paraId="2BE6B682" w14:textId="77777777" w:rsidR="00A80550" w:rsidRPr="00870D32" w:rsidRDefault="00A80550" w:rsidP="00A80550">
      <w:pPr>
        <w:pStyle w:val="affc"/>
        <w:ind w:left="0"/>
        <w:jc w:val="both"/>
        <w:rPr>
          <w:rFonts w:ascii="Times New Roman" w:hAnsi="Times New Roman"/>
          <w:color w:val="auto"/>
          <w:sz w:val="22"/>
          <w:szCs w:val="22"/>
          <w:lang w:val="ru-RU"/>
        </w:rPr>
      </w:pPr>
      <w:r w:rsidRPr="00870D32">
        <w:rPr>
          <w:rFonts w:ascii="Times New Roman" w:hAnsi="Times New Roman"/>
          <w:b/>
          <w:iCs/>
          <w:sz w:val="22"/>
          <w:szCs w:val="22"/>
          <w:lang w:val="ru-RU"/>
        </w:rPr>
        <w:t>Внутренние мигранты также являются уязвимой группой</w:t>
      </w:r>
      <w:r w:rsidRPr="00870D32">
        <w:rPr>
          <w:rFonts w:ascii="Times New Roman" w:hAnsi="Times New Roman"/>
          <w:iCs/>
          <w:sz w:val="22"/>
          <w:szCs w:val="22"/>
          <w:lang w:val="ru-RU"/>
        </w:rPr>
        <w:t>.</w:t>
      </w:r>
      <w:r w:rsidRPr="00870D32">
        <w:rPr>
          <w:rFonts w:ascii="Times New Roman" w:hAnsi="Times New Roman"/>
          <w:sz w:val="22"/>
          <w:szCs w:val="22"/>
          <w:lang w:val="ru-RU"/>
        </w:rPr>
        <w:t xml:space="preserve"> </w:t>
      </w:r>
      <w:r w:rsidRPr="00870D32">
        <w:rPr>
          <w:rFonts w:ascii="Times New Roman" w:hAnsi="Times New Roman"/>
          <w:color w:val="auto"/>
          <w:sz w:val="22"/>
          <w:szCs w:val="22"/>
          <w:lang w:val="ru-RU"/>
        </w:rPr>
        <w:t>Внутренняя миграция также является важным явлением в Кыргызстане, что отражает неравномерное экономическое развитие страны. Изменения в структуре экономики вызвали (и продолжают вызывать) значительное перемещение людей между городами, а также между селом и городом. Однако этот процесс не является простым в административном плане: внутренним мигрантам требуется официальное разрешение на поселение в новом населенном пункте. Не имеющие таких разрешений лица не могут зарегистрироваться для получения местных услуг, включая социальную защиту.</w:t>
      </w:r>
    </w:p>
    <w:p w14:paraId="4CF45B9D" w14:textId="77777777" w:rsidR="00A80550" w:rsidRPr="00870D32" w:rsidRDefault="00A80550" w:rsidP="00A80550">
      <w:pPr>
        <w:pStyle w:val="affc"/>
        <w:ind w:left="0"/>
        <w:jc w:val="both"/>
        <w:rPr>
          <w:rFonts w:ascii="Times New Roman" w:hAnsi="Times New Roman"/>
          <w:color w:val="auto"/>
          <w:sz w:val="22"/>
          <w:szCs w:val="22"/>
          <w:lang w:val="ru-RU"/>
        </w:rPr>
      </w:pPr>
    </w:p>
    <w:p w14:paraId="72526E3C" w14:textId="3BD32CBB" w:rsidR="00371A72" w:rsidRPr="00371A72" w:rsidRDefault="00371A72" w:rsidP="00A80550">
      <w:pPr>
        <w:pStyle w:val="affc"/>
        <w:ind w:left="0"/>
        <w:jc w:val="both"/>
        <w:rPr>
          <w:rFonts w:ascii="Times New Roman" w:hAnsi="Times New Roman"/>
          <w:color w:val="auto"/>
          <w:sz w:val="22"/>
          <w:szCs w:val="22"/>
          <w:lang w:val="ru-RU"/>
        </w:rPr>
      </w:pPr>
      <w:r w:rsidRPr="00371A72">
        <w:rPr>
          <w:rFonts w:ascii="Times New Roman" w:hAnsi="Times New Roman"/>
          <w:color w:val="auto"/>
          <w:sz w:val="22"/>
          <w:szCs w:val="22"/>
          <w:lang w:val="ru-RU"/>
        </w:rPr>
        <w:t>В рамках проекта уязвимым группам населения (домохозяйства, возглавляемые женщинами, вернувшиеся мигранты, внутренние трудовые мигранты, безработные, многодетные матери, ма</w:t>
      </w:r>
      <w:r>
        <w:rPr>
          <w:rFonts w:ascii="Times New Roman" w:hAnsi="Times New Roman"/>
          <w:color w:val="auto"/>
          <w:sz w:val="22"/>
          <w:szCs w:val="22"/>
          <w:lang w:val="ru-RU"/>
        </w:rPr>
        <w:t xml:space="preserve">тери-одиночки, инвалиды и </w:t>
      </w:r>
      <w:proofErr w:type="spellStart"/>
      <w:proofErr w:type="gramStart"/>
      <w:r>
        <w:rPr>
          <w:rFonts w:ascii="Times New Roman" w:hAnsi="Times New Roman"/>
          <w:color w:val="auto"/>
          <w:sz w:val="22"/>
          <w:szCs w:val="22"/>
          <w:lang w:val="ru-RU"/>
        </w:rPr>
        <w:t>др</w:t>
      </w:r>
      <w:proofErr w:type="spellEnd"/>
      <w:proofErr w:type="gramEnd"/>
      <w:r>
        <w:rPr>
          <w:rFonts w:ascii="Times New Roman" w:hAnsi="Times New Roman"/>
          <w:color w:val="auto"/>
          <w:sz w:val="22"/>
          <w:szCs w:val="22"/>
          <w:lang w:val="ru-RU"/>
        </w:rPr>
        <w:t xml:space="preserve">) </w:t>
      </w:r>
      <w:r>
        <w:rPr>
          <w:rFonts w:ascii="Times New Roman" w:hAnsi="Times New Roman"/>
          <w:color w:val="auto"/>
          <w:sz w:val="22"/>
          <w:szCs w:val="22"/>
          <w:lang w:val="ky-KG"/>
        </w:rPr>
        <w:t>будет</w:t>
      </w:r>
      <w:r w:rsidRPr="00371A72">
        <w:rPr>
          <w:rFonts w:ascii="Times New Roman" w:hAnsi="Times New Roman"/>
          <w:color w:val="auto"/>
          <w:sz w:val="22"/>
          <w:szCs w:val="22"/>
          <w:lang w:val="ru-RU"/>
        </w:rPr>
        <w:t xml:space="preserve"> оказана всесторонняя поддержка </w:t>
      </w:r>
      <w:r w:rsidR="00177648">
        <w:rPr>
          <w:rFonts w:ascii="Times New Roman" w:hAnsi="Times New Roman"/>
          <w:color w:val="auto"/>
          <w:sz w:val="22"/>
          <w:szCs w:val="22"/>
          <w:lang w:val="ru-RU"/>
        </w:rPr>
        <w:t xml:space="preserve">на </w:t>
      </w:r>
      <w:r w:rsidRPr="00371A72">
        <w:rPr>
          <w:rFonts w:ascii="Times New Roman" w:hAnsi="Times New Roman"/>
          <w:color w:val="auto"/>
          <w:sz w:val="22"/>
          <w:szCs w:val="22"/>
          <w:lang w:val="ru-RU"/>
        </w:rPr>
        <w:t xml:space="preserve">все реализованные мероприятия - бесплатное обучение и консультации по </w:t>
      </w:r>
      <w:r w:rsidR="00177648">
        <w:rPr>
          <w:rFonts w:ascii="Times New Roman" w:hAnsi="Times New Roman"/>
          <w:color w:val="auto"/>
          <w:sz w:val="22"/>
          <w:szCs w:val="22"/>
          <w:lang w:val="ru-RU"/>
        </w:rPr>
        <w:t>комплексному</w:t>
      </w:r>
      <w:r w:rsidRPr="00371A72">
        <w:rPr>
          <w:rFonts w:ascii="Times New Roman" w:hAnsi="Times New Roman"/>
          <w:color w:val="auto"/>
          <w:sz w:val="22"/>
          <w:szCs w:val="22"/>
          <w:lang w:val="ru-RU"/>
        </w:rPr>
        <w:t xml:space="preserve"> животноводству, доступ к льготным кредитам, искусственное осеменение коров и телок, организация продажи высококачественного молока перерабатывающим предприятиям, доступ к качественным семенам кормов, предоставление информации по передовым технологиям животноводства и кормопроизводства.</w:t>
      </w:r>
    </w:p>
    <w:p w14:paraId="556B6D53" w14:textId="2AB05EEC" w:rsidR="00A80550" w:rsidRDefault="00A80550" w:rsidP="00A80550">
      <w:pPr>
        <w:pStyle w:val="affc"/>
        <w:ind w:left="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В рамках  Компонента 2 </w:t>
      </w:r>
      <w:r w:rsidR="00177648">
        <w:rPr>
          <w:rFonts w:ascii="Times New Roman" w:hAnsi="Times New Roman"/>
          <w:color w:val="auto"/>
          <w:sz w:val="22"/>
          <w:szCs w:val="22"/>
          <w:lang w:val="ky-KG"/>
        </w:rPr>
        <w:t>“</w:t>
      </w:r>
      <w:r w:rsidRPr="00870D32">
        <w:rPr>
          <w:rFonts w:ascii="Times New Roman" w:hAnsi="Times New Roman"/>
          <w:color w:val="auto"/>
          <w:sz w:val="22"/>
          <w:szCs w:val="22"/>
          <w:lang w:val="ru-RU"/>
        </w:rPr>
        <w:t>Повышение внутрихозяйственной производительности</w:t>
      </w:r>
      <w:r w:rsidR="00177648">
        <w:rPr>
          <w:rFonts w:ascii="Times New Roman" w:hAnsi="Times New Roman"/>
          <w:color w:val="auto"/>
          <w:sz w:val="22"/>
          <w:szCs w:val="22"/>
          <w:lang w:val="ky-KG"/>
        </w:rPr>
        <w:t>”</w:t>
      </w:r>
      <w:r w:rsidRPr="00870D32">
        <w:rPr>
          <w:rFonts w:ascii="Times New Roman" w:hAnsi="Times New Roman"/>
          <w:color w:val="auto"/>
          <w:sz w:val="22"/>
          <w:szCs w:val="22"/>
          <w:lang w:val="ru-RU"/>
        </w:rPr>
        <w:t xml:space="preserve">, </w:t>
      </w:r>
      <w:r w:rsidR="00436FCB" w:rsidRPr="00436FCB">
        <w:rPr>
          <w:rFonts w:ascii="Times New Roman" w:hAnsi="Times New Roman"/>
          <w:color w:val="auto"/>
          <w:sz w:val="22"/>
          <w:szCs w:val="22"/>
          <w:lang w:val="ru-RU"/>
        </w:rPr>
        <w:t xml:space="preserve">эти группы, наряду с другими фермерами, также получат выгоду от </w:t>
      </w:r>
      <w:r w:rsidRPr="00870D32">
        <w:rPr>
          <w:rFonts w:ascii="Times New Roman" w:hAnsi="Times New Roman"/>
          <w:color w:val="auto"/>
          <w:sz w:val="22"/>
          <w:szCs w:val="22"/>
          <w:lang w:val="ru-RU"/>
        </w:rPr>
        <w:t>обучени</w:t>
      </w:r>
      <w:r w:rsidR="00436FCB">
        <w:rPr>
          <w:rFonts w:ascii="Times New Roman" w:hAnsi="Times New Roman"/>
          <w:color w:val="auto"/>
          <w:sz w:val="22"/>
          <w:szCs w:val="22"/>
          <w:lang w:val="ru-RU"/>
        </w:rPr>
        <w:t>я</w:t>
      </w:r>
      <w:r w:rsidRPr="00870D32">
        <w:rPr>
          <w:rFonts w:ascii="Times New Roman" w:hAnsi="Times New Roman"/>
          <w:color w:val="auto"/>
          <w:sz w:val="22"/>
          <w:szCs w:val="22"/>
          <w:lang w:val="ru-RU"/>
        </w:rPr>
        <w:t xml:space="preserve"> фермеров надлежащему ведению </w:t>
      </w:r>
      <w:r w:rsidRPr="00870D32">
        <w:rPr>
          <w:rFonts w:ascii="Times New Roman" w:hAnsi="Times New Roman"/>
          <w:color w:val="auto"/>
          <w:sz w:val="22"/>
          <w:szCs w:val="22"/>
          <w:lang w:val="ru-RU"/>
        </w:rPr>
        <w:lastRenderedPageBreak/>
        <w:t>животноводства и управления фермерским хозяйством, включая (</w:t>
      </w:r>
      <w:r w:rsidRPr="00870D32">
        <w:rPr>
          <w:rFonts w:ascii="Times New Roman" w:hAnsi="Times New Roman"/>
          <w:color w:val="auto"/>
          <w:sz w:val="22"/>
          <w:szCs w:val="22"/>
        </w:rPr>
        <w:t>i</w:t>
      </w:r>
      <w:r w:rsidRPr="00870D32">
        <w:rPr>
          <w:rFonts w:ascii="Times New Roman" w:hAnsi="Times New Roman"/>
          <w:color w:val="auto"/>
          <w:sz w:val="22"/>
          <w:szCs w:val="22"/>
          <w:lang w:val="ru-RU"/>
        </w:rPr>
        <w:t>) содержание, общий уход и обращение с животными; (</w:t>
      </w:r>
      <w:r w:rsidRPr="00870D32">
        <w:rPr>
          <w:rFonts w:ascii="Times New Roman" w:hAnsi="Times New Roman"/>
          <w:color w:val="auto"/>
          <w:sz w:val="22"/>
          <w:szCs w:val="22"/>
        </w:rPr>
        <w:t>ii</w:t>
      </w:r>
      <w:r w:rsidRPr="00870D32">
        <w:rPr>
          <w:rFonts w:ascii="Times New Roman" w:hAnsi="Times New Roman"/>
          <w:color w:val="auto"/>
          <w:sz w:val="22"/>
          <w:szCs w:val="22"/>
          <w:lang w:val="ru-RU"/>
        </w:rPr>
        <w:t>)</w:t>
      </w:r>
      <w:r w:rsidR="00177648">
        <w:rPr>
          <w:rFonts w:ascii="Times New Roman" w:hAnsi="Times New Roman"/>
          <w:color w:val="auto"/>
          <w:sz w:val="22"/>
          <w:szCs w:val="22"/>
          <w:lang w:val="ru-RU"/>
        </w:rPr>
        <w:t xml:space="preserve"> </w:t>
      </w:r>
      <w:r w:rsidRPr="00870D32">
        <w:rPr>
          <w:rFonts w:ascii="Times New Roman" w:hAnsi="Times New Roman"/>
          <w:color w:val="auto"/>
          <w:sz w:val="22"/>
          <w:szCs w:val="22"/>
          <w:lang w:val="ru-RU"/>
        </w:rPr>
        <w:t>охрана здоровья животных, гигиена фермерского хозяйства и чистое производство молока; (</w:t>
      </w:r>
      <w:r w:rsidRPr="00870D32">
        <w:rPr>
          <w:rFonts w:ascii="Times New Roman" w:hAnsi="Times New Roman"/>
          <w:color w:val="auto"/>
          <w:sz w:val="22"/>
          <w:szCs w:val="22"/>
        </w:rPr>
        <w:t>iii</w:t>
      </w:r>
      <w:r w:rsidRPr="00870D32">
        <w:rPr>
          <w:rFonts w:ascii="Times New Roman" w:hAnsi="Times New Roman"/>
          <w:color w:val="auto"/>
          <w:sz w:val="22"/>
          <w:szCs w:val="22"/>
          <w:lang w:val="ru-RU"/>
        </w:rPr>
        <w:t>) организация разведения животных; (</w:t>
      </w:r>
      <w:r w:rsidRPr="00870D32">
        <w:rPr>
          <w:rFonts w:ascii="Times New Roman" w:hAnsi="Times New Roman"/>
          <w:color w:val="auto"/>
          <w:sz w:val="22"/>
          <w:szCs w:val="22"/>
        </w:rPr>
        <w:t>iv</w:t>
      </w:r>
      <w:r w:rsidRPr="00870D32">
        <w:rPr>
          <w:rFonts w:ascii="Times New Roman" w:hAnsi="Times New Roman"/>
          <w:color w:val="auto"/>
          <w:sz w:val="22"/>
          <w:szCs w:val="22"/>
          <w:lang w:val="ru-RU"/>
        </w:rPr>
        <w:t>)</w:t>
      </w:r>
      <w:r w:rsidR="00177648">
        <w:rPr>
          <w:rFonts w:ascii="Times New Roman" w:hAnsi="Times New Roman"/>
          <w:color w:val="auto"/>
          <w:sz w:val="22"/>
          <w:szCs w:val="22"/>
          <w:lang w:val="ru-RU"/>
        </w:rPr>
        <w:t xml:space="preserve"> </w:t>
      </w:r>
      <w:r w:rsidRPr="00870D32">
        <w:rPr>
          <w:rFonts w:ascii="Times New Roman" w:hAnsi="Times New Roman"/>
          <w:color w:val="auto"/>
          <w:sz w:val="22"/>
          <w:szCs w:val="22"/>
          <w:lang w:val="ru-RU"/>
        </w:rPr>
        <w:t>организация уборки, хранения и использования навоза; (</w:t>
      </w:r>
      <w:r w:rsidRPr="00870D32">
        <w:rPr>
          <w:rFonts w:ascii="Times New Roman" w:hAnsi="Times New Roman"/>
          <w:color w:val="auto"/>
          <w:sz w:val="22"/>
          <w:szCs w:val="22"/>
        </w:rPr>
        <w:t>v</w:t>
      </w:r>
      <w:r w:rsidRPr="00870D32">
        <w:rPr>
          <w:rFonts w:ascii="Times New Roman" w:hAnsi="Times New Roman"/>
          <w:color w:val="auto"/>
          <w:sz w:val="22"/>
          <w:szCs w:val="22"/>
          <w:lang w:val="ru-RU"/>
        </w:rPr>
        <w:t>)</w:t>
      </w:r>
      <w:r w:rsidR="00177648">
        <w:rPr>
          <w:rFonts w:ascii="Times New Roman" w:hAnsi="Times New Roman"/>
          <w:color w:val="auto"/>
          <w:sz w:val="22"/>
          <w:szCs w:val="22"/>
          <w:lang w:val="ru-RU"/>
        </w:rPr>
        <w:t xml:space="preserve"> </w:t>
      </w:r>
      <w:r w:rsidRPr="00870D32">
        <w:rPr>
          <w:rFonts w:ascii="Times New Roman" w:hAnsi="Times New Roman"/>
          <w:color w:val="auto"/>
          <w:sz w:val="22"/>
          <w:szCs w:val="22"/>
          <w:lang w:val="ru-RU"/>
        </w:rPr>
        <w:t>сбор</w:t>
      </w:r>
      <w:r w:rsidR="00177648">
        <w:rPr>
          <w:rFonts w:ascii="Times New Roman" w:hAnsi="Times New Roman"/>
          <w:color w:val="auto"/>
          <w:sz w:val="22"/>
          <w:szCs w:val="22"/>
          <w:lang w:val="ru-RU"/>
        </w:rPr>
        <w:t>, охлаждение и обработка молока</w:t>
      </w:r>
      <w:r w:rsidRPr="00870D32">
        <w:rPr>
          <w:rFonts w:ascii="Times New Roman" w:hAnsi="Times New Roman"/>
          <w:color w:val="auto"/>
          <w:sz w:val="22"/>
          <w:szCs w:val="22"/>
          <w:lang w:val="ru-RU"/>
        </w:rPr>
        <w:t>; (</w:t>
      </w:r>
      <w:r w:rsidRPr="00870D32">
        <w:rPr>
          <w:rFonts w:ascii="Times New Roman" w:hAnsi="Times New Roman"/>
          <w:color w:val="auto"/>
          <w:sz w:val="22"/>
          <w:szCs w:val="22"/>
        </w:rPr>
        <w:t>vi</w:t>
      </w:r>
      <w:r w:rsidRPr="00870D32">
        <w:rPr>
          <w:rFonts w:ascii="Times New Roman" w:hAnsi="Times New Roman"/>
          <w:color w:val="auto"/>
          <w:sz w:val="22"/>
          <w:szCs w:val="22"/>
          <w:lang w:val="ru-RU"/>
        </w:rPr>
        <w:t xml:space="preserve">) фермерский учет, будут предоставляться на бесплатной основе, непосредственно организованы в селе. </w:t>
      </w:r>
    </w:p>
    <w:p w14:paraId="51E7F4D4" w14:textId="77777777" w:rsidR="00436FCB" w:rsidRPr="00870D32" w:rsidRDefault="00436FCB" w:rsidP="00A80550">
      <w:pPr>
        <w:pStyle w:val="affc"/>
        <w:ind w:left="0"/>
        <w:jc w:val="both"/>
        <w:rPr>
          <w:rFonts w:ascii="Times New Roman" w:hAnsi="Times New Roman"/>
          <w:color w:val="auto"/>
          <w:sz w:val="22"/>
          <w:szCs w:val="22"/>
          <w:lang w:val="ru-RU"/>
        </w:rPr>
      </w:pPr>
    </w:p>
    <w:p w14:paraId="154DFA72" w14:textId="77777777" w:rsidR="00A80550" w:rsidRPr="00870D32" w:rsidRDefault="00A80550" w:rsidP="00A80550">
      <w:pPr>
        <w:pStyle w:val="affc"/>
        <w:ind w:left="0"/>
        <w:jc w:val="both"/>
        <w:rPr>
          <w:rFonts w:ascii="Times New Roman" w:hAnsi="Times New Roman"/>
          <w:color w:val="auto"/>
          <w:sz w:val="22"/>
          <w:szCs w:val="22"/>
          <w:lang w:val="ru-RU"/>
        </w:rPr>
      </w:pPr>
      <w:r w:rsidRPr="00870D32">
        <w:rPr>
          <w:rFonts w:ascii="Times New Roman" w:hAnsi="Times New Roman"/>
          <w:color w:val="auto"/>
          <w:sz w:val="22"/>
          <w:szCs w:val="22"/>
          <w:lang w:val="ru-RU"/>
        </w:rPr>
        <w:t>Критерии для участия в проекте:</w:t>
      </w:r>
    </w:p>
    <w:p w14:paraId="6B8DB377"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Наличие от 1 до 5-ти дойных коров;</w:t>
      </w:r>
    </w:p>
    <w:p w14:paraId="362AC415"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Наличие помещения/коровника для содержания животных;</w:t>
      </w:r>
    </w:p>
    <w:p w14:paraId="21B12A2E"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Наличие земли для выращивания кормовых культур;</w:t>
      </w:r>
    </w:p>
    <w:p w14:paraId="24ABE44E"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Земельный участок не более 5га;</w:t>
      </w:r>
    </w:p>
    <w:p w14:paraId="716243A6"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Желание фермера участвовать в проектных мероприятиях.</w:t>
      </w:r>
    </w:p>
    <w:p w14:paraId="61CA23CD" w14:textId="77777777" w:rsidR="00A80550" w:rsidRPr="00870D32" w:rsidRDefault="00A80550" w:rsidP="00A80550">
      <w:pPr>
        <w:jc w:val="both"/>
        <w:rPr>
          <w:sz w:val="22"/>
          <w:szCs w:val="22"/>
          <w:lang w:val="ru-RU"/>
        </w:rPr>
      </w:pPr>
      <w:r w:rsidRPr="00870D32">
        <w:rPr>
          <w:sz w:val="22"/>
          <w:szCs w:val="22"/>
          <w:lang w:val="ru-RU"/>
        </w:rPr>
        <w:t xml:space="preserve">В рамках Инвестиции на уровне фермерских хозяйств по Компоненту 3, предоставление беспроцентных и </w:t>
      </w:r>
      <w:proofErr w:type="spellStart"/>
      <w:r w:rsidRPr="00870D32">
        <w:rPr>
          <w:sz w:val="22"/>
          <w:szCs w:val="22"/>
          <w:lang w:val="ru-RU"/>
        </w:rPr>
        <w:t>беззалоговых</w:t>
      </w:r>
      <w:proofErr w:type="spellEnd"/>
      <w:r w:rsidRPr="00870D32">
        <w:rPr>
          <w:sz w:val="22"/>
          <w:szCs w:val="22"/>
          <w:lang w:val="ru-RU"/>
        </w:rPr>
        <w:t xml:space="preserve"> </w:t>
      </w:r>
      <w:proofErr w:type="spellStart"/>
      <w:r w:rsidRPr="00870D32">
        <w:rPr>
          <w:sz w:val="22"/>
          <w:szCs w:val="22"/>
          <w:lang w:val="ru-RU"/>
        </w:rPr>
        <w:t>суб-займ</w:t>
      </w:r>
      <w:proofErr w:type="spellEnd"/>
      <w:r w:rsidRPr="00870D32">
        <w:rPr>
          <w:sz w:val="22"/>
          <w:szCs w:val="22"/>
          <w:lang w:val="ru-RU"/>
        </w:rPr>
        <w:t xml:space="preserve">  мелким фермерам и сборщикам молока, для приобретения крупного рогатого скота (КРС), материалов и мелкого оборудования, для целей повышения молочной производительности.</w:t>
      </w:r>
    </w:p>
    <w:p w14:paraId="22CC49EA" w14:textId="77777777" w:rsidR="00A80550" w:rsidRPr="00870D32" w:rsidRDefault="00A80550" w:rsidP="00A80550">
      <w:pPr>
        <w:pStyle w:val="affc"/>
        <w:ind w:left="0"/>
        <w:jc w:val="both"/>
        <w:rPr>
          <w:rFonts w:ascii="Times New Roman" w:hAnsi="Times New Roman"/>
          <w:color w:val="auto"/>
          <w:sz w:val="22"/>
          <w:szCs w:val="22"/>
          <w:lang w:val="ru-RU"/>
        </w:rPr>
      </w:pPr>
      <w:r w:rsidRPr="00870D32">
        <w:rPr>
          <w:rFonts w:ascii="Times New Roman" w:hAnsi="Times New Roman"/>
          <w:color w:val="auto"/>
          <w:sz w:val="22"/>
          <w:szCs w:val="22"/>
          <w:lang w:val="ru-RU"/>
        </w:rPr>
        <w:t>Критерии для участия в проекте:</w:t>
      </w:r>
    </w:p>
    <w:p w14:paraId="123C52B4"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Наличие от 1 до 3-х дойных коров;</w:t>
      </w:r>
    </w:p>
    <w:p w14:paraId="2F3D7BD0"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Земельный участок не более 5га;</w:t>
      </w:r>
    </w:p>
    <w:p w14:paraId="64C3ABC8"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Отсутствие задолженности по кредитам, займам;</w:t>
      </w:r>
    </w:p>
    <w:p w14:paraId="41A213F6"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Желание фермера участвовать в проекте;</w:t>
      </w:r>
    </w:p>
    <w:p w14:paraId="01E4AB53" w14:textId="77777777" w:rsidR="00A80550" w:rsidRPr="00870D32" w:rsidRDefault="00A80550" w:rsidP="00726E15">
      <w:pPr>
        <w:pStyle w:val="affc"/>
        <w:numPr>
          <w:ilvl w:val="0"/>
          <w:numId w:val="80"/>
        </w:numPr>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Предоставить 10% вклад </w:t>
      </w:r>
      <w:proofErr w:type="spellStart"/>
      <w:r w:rsidRPr="00870D32">
        <w:rPr>
          <w:rFonts w:ascii="Times New Roman" w:hAnsi="Times New Roman"/>
          <w:color w:val="auto"/>
          <w:sz w:val="22"/>
          <w:szCs w:val="22"/>
          <w:lang w:val="ru-RU"/>
        </w:rPr>
        <w:t>софинансирования</w:t>
      </w:r>
      <w:proofErr w:type="spellEnd"/>
      <w:r w:rsidRPr="00870D32">
        <w:rPr>
          <w:rFonts w:ascii="Times New Roman" w:hAnsi="Times New Roman"/>
          <w:color w:val="auto"/>
          <w:sz w:val="22"/>
          <w:szCs w:val="22"/>
          <w:lang w:val="ru-RU"/>
        </w:rPr>
        <w:t xml:space="preserve"> в денежном виде.</w:t>
      </w:r>
    </w:p>
    <w:p w14:paraId="3C8D324B" w14:textId="77777777" w:rsidR="00A80550" w:rsidRPr="00870D32" w:rsidRDefault="00A80550" w:rsidP="00A80550">
      <w:pPr>
        <w:jc w:val="both"/>
        <w:rPr>
          <w:sz w:val="22"/>
          <w:szCs w:val="22"/>
          <w:lang w:val="ru-RU"/>
        </w:rPr>
      </w:pPr>
      <w:r w:rsidRPr="00870D32">
        <w:rPr>
          <w:sz w:val="22"/>
          <w:szCs w:val="22"/>
          <w:lang w:val="ru-RU"/>
        </w:rPr>
        <w:t>Заёмщики будут организованы в группы солидарной ответственности по 6-8 человек. (Любые суммы, непогашенные отдельными членами групп, должны покрываться другими членами групп). Обучение будет организованно непосредственно в селе.</w:t>
      </w:r>
    </w:p>
    <w:p w14:paraId="0FCF485C" w14:textId="77777777" w:rsidR="00A80550" w:rsidRPr="00870D32" w:rsidRDefault="00A80550" w:rsidP="00A80550">
      <w:pPr>
        <w:jc w:val="both"/>
        <w:rPr>
          <w:sz w:val="22"/>
          <w:szCs w:val="22"/>
          <w:lang w:val="ru-RU"/>
        </w:rPr>
      </w:pPr>
      <w:r w:rsidRPr="00870D32">
        <w:rPr>
          <w:sz w:val="22"/>
          <w:szCs w:val="22"/>
          <w:lang w:val="ru-RU"/>
        </w:rPr>
        <w:t>Проект открыт для участия в программных мероприятиях домохозяйства возглавляемые женщинами, малоимущих семей, возвратившихся трудовых мигранты, вдовам, матерям одиночкам, лицам с ограниченными возможностями, и другим уязвимым группам.</w:t>
      </w:r>
    </w:p>
    <w:p w14:paraId="1E17A520" w14:textId="77777777" w:rsidR="00A80550" w:rsidRPr="00870D32" w:rsidRDefault="00A80550" w:rsidP="00A80550">
      <w:pPr>
        <w:jc w:val="both"/>
        <w:rPr>
          <w:sz w:val="22"/>
          <w:szCs w:val="22"/>
          <w:lang w:val="ru-RU"/>
        </w:rPr>
      </w:pPr>
    </w:p>
    <w:p w14:paraId="20EE14B4" w14:textId="77777777" w:rsidR="00A80550" w:rsidRPr="00870D32" w:rsidRDefault="00A80550" w:rsidP="00A80550">
      <w:pPr>
        <w:jc w:val="both"/>
        <w:rPr>
          <w:rFonts w:eastAsia="Times New Roman"/>
          <w:sz w:val="22"/>
          <w:szCs w:val="22"/>
          <w:lang w:val="ru-RU"/>
        </w:rPr>
      </w:pPr>
      <w:r w:rsidRPr="00870D32">
        <w:rPr>
          <w:rFonts w:eastAsia="Times New Roman"/>
          <w:sz w:val="22"/>
          <w:szCs w:val="22"/>
          <w:lang w:val="ru-RU"/>
        </w:rPr>
        <w:t>Примеры потенциальных негативных воздействий проекта и возможные смягчающие меры приведены  в Таблице 2 ниже.</w:t>
      </w:r>
    </w:p>
    <w:p w14:paraId="689CFE93" w14:textId="77777777" w:rsidR="00A80550" w:rsidRPr="00870D32" w:rsidRDefault="00A80550" w:rsidP="00A80550">
      <w:pPr>
        <w:pStyle w:val="24"/>
        <w:spacing w:after="0" w:line="240" w:lineRule="auto"/>
        <w:rPr>
          <w:bCs/>
          <w:iCs/>
          <w:sz w:val="22"/>
          <w:szCs w:val="22"/>
          <w:lang w:val="ru-RU"/>
        </w:rPr>
      </w:pPr>
    </w:p>
    <w:p w14:paraId="69DF4EA7" w14:textId="77777777" w:rsidR="00A80550" w:rsidRPr="00870D32" w:rsidRDefault="00A80550" w:rsidP="00A80550">
      <w:pPr>
        <w:jc w:val="both"/>
        <w:rPr>
          <w:sz w:val="22"/>
          <w:szCs w:val="22"/>
          <w:lang w:val="ru-RU"/>
        </w:rPr>
        <w:sectPr w:rsidR="00A80550" w:rsidRPr="00870D32" w:rsidSect="001A3DD8">
          <w:pgSz w:w="12240" w:h="15840"/>
          <w:pgMar w:top="1134" w:right="850" w:bottom="1134" w:left="1701" w:header="0" w:footer="0" w:gutter="0"/>
          <w:cols w:space="720"/>
          <w:noEndnote/>
          <w:titlePg/>
          <w:docGrid w:linePitch="326"/>
        </w:sectPr>
      </w:pPr>
    </w:p>
    <w:p w14:paraId="47F2B50B" w14:textId="7091D4D2" w:rsidR="00A80550" w:rsidRDefault="00A80550" w:rsidP="005B18D3">
      <w:pPr>
        <w:pStyle w:val="2"/>
        <w:rPr>
          <w:b w:val="0"/>
          <w:sz w:val="22"/>
          <w:szCs w:val="22"/>
          <w:lang w:val="ru-RU"/>
        </w:rPr>
      </w:pPr>
      <w:bookmarkStart w:id="14" w:name="_Toc68861102"/>
      <w:r w:rsidRPr="00870D32">
        <w:rPr>
          <w:b w:val="0"/>
          <w:sz w:val="22"/>
          <w:szCs w:val="22"/>
          <w:lang w:val="ru-RU"/>
        </w:rPr>
        <w:lastRenderedPageBreak/>
        <w:t>Таблица 2. Экологические и социальные воздействия и предлагаемые смягчающие меры (примеры)</w:t>
      </w:r>
      <w:bookmarkEnd w:id="14"/>
    </w:p>
    <w:p w14:paraId="259E6378" w14:textId="77777777" w:rsidR="005B18D3" w:rsidRPr="00870D32" w:rsidRDefault="005B18D3" w:rsidP="005B18D3">
      <w:pPr>
        <w:rPr>
          <w:b/>
          <w:sz w:val="22"/>
          <w:szCs w:val="22"/>
          <w:lang w:val="ru-RU"/>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6741"/>
        <w:gridCol w:w="4536"/>
      </w:tblGrid>
      <w:tr w:rsidR="00A80550" w:rsidRPr="00371A72" w14:paraId="02590E8C" w14:textId="77777777" w:rsidTr="00375F89">
        <w:trPr>
          <w:trHeight w:val="291"/>
        </w:trPr>
        <w:tc>
          <w:tcPr>
            <w:tcW w:w="2190" w:type="dxa"/>
            <w:tcBorders>
              <w:top w:val="single" w:sz="4" w:space="0" w:color="auto"/>
              <w:left w:val="single" w:sz="4" w:space="0" w:color="auto"/>
              <w:bottom w:val="single" w:sz="4" w:space="0" w:color="auto"/>
              <w:right w:val="single" w:sz="4" w:space="0" w:color="auto"/>
            </w:tcBorders>
            <w:shd w:val="clear" w:color="auto" w:fill="92D050"/>
          </w:tcPr>
          <w:p w14:paraId="45183A77" w14:textId="77777777" w:rsidR="00A80550" w:rsidRPr="00870D32" w:rsidRDefault="00A80550" w:rsidP="00375F89">
            <w:pPr>
              <w:jc w:val="center"/>
              <w:rPr>
                <w:rFonts w:eastAsia="Times New Roman"/>
                <w:b/>
                <w:i/>
                <w:sz w:val="22"/>
                <w:szCs w:val="22"/>
              </w:rPr>
            </w:pPr>
            <w:proofErr w:type="spellStart"/>
            <w:r w:rsidRPr="00870D32">
              <w:rPr>
                <w:rFonts w:eastAsia="Times New Roman"/>
                <w:b/>
                <w:i/>
                <w:sz w:val="22"/>
                <w:szCs w:val="22"/>
              </w:rPr>
              <w:t>Предлагаемая</w:t>
            </w:r>
            <w:proofErr w:type="spellEnd"/>
            <w:r w:rsidRPr="00870D32">
              <w:rPr>
                <w:rFonts w:eastAsia="Times New Roman"/>
                <w:b/>
                <w:i/>
                <w:sz w:val="22"/>
                <w:szCs w:val="22"/>
              </w:rPr>
              <w:t xml:space="preserve"> </w:t>
            </w:r>
            <w:proofErr w:type="spellStart"/>
            <w:r w:rsidRPr="00870D32">
              <w:rPr>
                <w:rFonts w:eastAsia="Times New Roman"/>
                <w:b/>
                <w:i/>
                <w:sz w:val="22"/>
                <w:szCs w:val="22"/>
              </w:rPr>
              <w:t>деятельность</w:t>
            </w:r>
            <w:proofErr w:type="spellEnd"/>
            <w:r w:rsidRPr="00870D32">
              <w:rPr>
                <w:rFonts w:eastAsia="Times New Roman"/>
                <w:b/>
                <w:i/>
                <w:sz w:val="22"/>
                <w:szCs w:val="22"/>
              </w:rPr>
              <w:t xml:space="preserve"> </w:t>
            </w:r>
          </w:p>
        </w:tc>
        <w:tc>
          <w:tcPr>
            <w:tcW w:w="6741" w:type="dxa"/>
            <w:tcBorders>
              <w:top w:val="single" w:sz="4" w:space="0" w:color="auto"/>
              <w:left w:val="single" w:sz="4" w:space="0" w:color="auto"/>
              <w:bottom w:val="single" w:sz="4" w:space="0" w:color="auto"/>
              <w:right w:val="single" w:sz="4" w:space="0" w:color="auto"/>
            </w:tcBorders>
            <w:shd w:val="clear" w:color="auto" w:fill="92D050"/>
          </w:tcPr>
          <w:p w14:paraId="4D87CE68" w14:textId="77777777" w:rsidR="00A80550" w:rsidRPr="00870D32" w:rsidRDefault="00A80550" w:rsidP="00375F89">
            <w:pPr>
              <w:jc w:val="center"/>
              <w:rPr>
                <w:rFonts w:eastAsia="Times New Roman"/>
                <w:b/>
                <w:i/>
                <w:sz w:val="22"/>
                <w:szCs w:val="22"/>
                <w:lang w:val="ru-RU"/>
              </w:rPr>
            </w:pPr>
            <w:r w:rsidRPr="00870D32">
              <w:rPr>
                <w:rFonts w:eastAsia="Times New Roman"/>
                <w:b/>
                <w:i/>
                <w:sz w:val="22"/>
                <w:szCs w:val="22"/>
                <w:lang w:val="ru-RU"/>
              </w:rPr>
              <w:t xml:space="preserve">Ожидаемые потенциальные воздействия на </w:t>
            </w:r>
            <w:proofErr w:type="gramStart"/>
            <w:r w:rsidRPr="00870D32">
              <w:rPr>
                <w:rFonts w:eastAsia="Times New Roman"/>
                <w:b/>
                <w:i/>
                <w:sz w:val="22"/>
                <w:szCs w:val="22"/>
                <w:lang w:val="ru-RU"/>
              </w:rPr>
              <w:t>окружающей</w:t>
            </w:r>
            <w:proofErr w:type="gramEnd"/>
            <w:r w:rsidRPr="00870D32">
              <w:rPr>
                <w:rFonts w:eastAsia="Times New Roman"/>
                <w:b/>
                <w:i/>
                <w:sz w:val="22"/>
                <w:szCs w:val="22"/>
                <w:lang w:val="ru-RU"/>
              </w:rPr>
              <w:t xml:space="preserve"> среду и социальные аспекты (положительные и негативные)</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14:paraId="6E064A30" w14:textId="77777777" w:rsidR="00A80550" w:rsidRPr="00870D32" w:rsidRDefault="00A80550" w:rsidP="00375F89">
            <w:pPr>
              <w:jc w:val="center"/>
              <w:rPr>
                <w:rFonts w:eastAsia="Times New Roman"/>
                <w:b/>
                <w:i/>
                <w:sz w:val="22"/>
                <w:szCs w:val="22"/>
                <w:lang w:val="ru-RU"/>
              </w:rPr>
            </w:pPr>
            <w:r w:rsidRPr="00870D32">
              <w:rPr>
                <w:rFonts w:eastAsia="Times New Roman"/>
                <w:b/>
                <w:i/>
                <w:sz w:val="22"/>
                <w:szCs w:val="22"/>
                <w:lang w:val="ru-RU"/>
              </w:rPr>
              <w:t>Меры по предотвращению /смягчению негативных воздействий</w:t>
            </w:r>
          </w:p>
        </w:tc>
      </w:tr>
      <w:tr w:rsidR="00A80550" w:rsidRPr="00870D32" w14:paraId="4C79E700" w14:textId="77777777" w:rsidTr="00375F89">
        <w:trPr>
          <w:trHeight w:val="291"/>
        </w:trPr>
        <w:tc>
          <w:tcPr>
            <w:tcW w:w="2190" w:type="dxa"/>
            <w:tcBorders>
              <w:top w:val="single" w:sz="4" w:space="0" w:color="auto"/>
              <w:left w:val="single" w:sz="4" w:space="0" w:color="auto"/>
              <w:bottom w:val="single" w:sz="4" w:space="0" w:color="auto"/>
              <w:right w:val="single" w:sz="4" w:space="0" w:color="auto"/>
            </w:tcBorders>
            <w:shd w:val="clear" w:color="auto" w:fill="92D050"/>
          </w:tcPr>
          <w:p w14:paraId="2D8FD51F" w14:textId="77777777" w:rsidR="00A80550" w:rsidRPr="00870D32" w:rsidRDefault="00A80550" w:rsidP="00375F89">
            <w:pPr>
              <w:jc w:val="center"/>
              <w:rPr>
                <w:rFonts w:eastAsia="Times New Roman"/>
                <w:b/>
                <w:i/>
                <w:sz w:val="22"/>
                <w:szCs w:val="22"/>
              </w:rPr>
            </w:pPr>
            <w:r w:rsidRPr="00870D32">
              <w:rPr>
                <w:rFonts w:eastAsia="Times New Roman"/>
                <w:b/>
                <w:i/>
                <w:sz w:val="22"/>
                <w:szCs w:val="22"/>
              </w:rPr>
              <w:t>1</w:t>
            </w:r>
          </w:p>
        </w:tc>
        <w:tc>
          <w:tcPr>
            <w:tcW w:w="6741" w:type="dxa"/>
            <w:tcBorders>
              <w:top w:val="single" w:sz="4" w:space="0" w:color="auto"/>
              <w:left w:val="single" w:sz="4" w:space="0" w:color="auto"/>
              <w:bottom w:val="single" w:sz="4" w:space="0" w:color="auto"/>
              <w:right w:val="single" w:sz="4" w:space="0" w:color="auto"/>
            </w:tcBorders>
            <w:shd w:val="clear" w:color="auto" w:fill="92D050"/>
          </w:tcPr>
          <w:p w14:paraId="01EFCBF4" w14:textId="77777777" w:rsidR="00A80550" w:rsidRPr="00870D32" w:rsidRDefault="00A80550" w:rsidP="00375F89">
            <w:pPr>
              <w:jc w:val="center"/>
              <w:rPr>
                <w:rFonts w:eastAsia="Times New Roman"/>
                <w:b/>
                <w:i/>
                <w:sz w:val="22"/>
                <w:szCs w:val="22"/>
                <w:lang w:val="ru-RU"/>
              </w:rPr>
            </w:pPr>
            <w:r w:rsidRPr="00870D32">
              <w:rPr>
                <w:rFonts w:eastAsia="Times New Roman"/>
                <w:b/>
                <w:i/>
                <w:sz w:val="22"/>
                <w:szCs w:val="22"/>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14:paraId="676FF0E8" w14:textId="77777777" w:rsidR="00A80550" w:rsidRPr="00870D32" w:rsidRDefault="00A80550" w:rsidP="00375F89">
            <w:pPr>
              <w:jc w:val="center"/>
              <w:rPr>
                <w:rFonts w:eastAsia="Times New Roman"/>
                <w:b/>
                <w:i/>
                <w:sz w:val="22"/>
                <w:szCs w:val="22"/>
                <w:lang w:val="ru-RU"/>
              </w:rPr>
            </w:pPr>
            <w:r w:rsidRPr="00870D32">
              <w:rPr>
                <w:rFonts w:eastAsia="Times New Roman"/>
                <w:b/>
                <w:i/>
                <w:sz w:val="22"/>
                <w:szCs w:val="22"/>
                <w:lang w:val="ru-RU"/>
              </w:rPr>
              <w:t>3</w:t>
            </w:r>
          </w:p>
        </w:tc>
      </w:tr>
      <w:tr w:rsidR="00A80550" w:rsidRPr="00371A72" w14:paraId="39891236" w14:textId="77777777" w:rsidTr="00375F89">
        <w:tc>
          <w:tcPr>
            <w:tcW w:w="13467" w:type="dxa"/>
            <w:gridSpan w:val="3"/>
            <w:tcBorders>
              <w:top w:val="single" w:sz="4" w:space="0" w:color="auto"/>
              <w:left w:val="single" w:sz="4" w:space="0" w:color="auto"/>
              <w:bottom w:val="single" w:sz="4" w:space="0" w:color="auto"/>
              <w:right w:val="single" w:sz="4" w:space="0" w:color="auto"/>
            </w:tcBorders>
            <w:shd w:val="clear" w:color="auto" w:fill="EEECE1"/>
          </w:tcPr>
          <w:p w14:paraId="7B9FB8FF" w14:textId="77777777" w:rsidR="00A80550" w:rsidRPr="00870D32" w:rsidRDefault="00A80550" w:rsidP="00375F89">
            <w:pPr>
              <w:rPr>
                <w:rFonts w:eastAsia="Times New Roman"/>
                <w:sz w:val="22"/>
                <w:szCs w:val="22"/>
                <w:lang w:val="ru-RU"/>
              </w:rPr>
            </w:pPr>
            <w:r w:rsidRPr="00870D32">
              <w:rPr>
                <w:rFonts w:eastAsia="Times New Roman"/>
                <w:b/>
                <w:sz w:val="22"/>
                <w:szCs w:val="22"/>
                <w:lang w:val="ru-RU"/>
              </w:rPr>
              <w:t>Компонент 1.Усиление государственных и частных услуг в молочном секторе</w:t>
            </w:r>
            <w:r w:rsidRPr="00870D32">
              <w:rPr>
                <w:rFonts w:eastAsia="Times New Roman"/>
                <w:sz w:val="22"/>
                <w:szCs w:val="22"/>
                <w:lang w:val="ru-RU"/>
              </w:rPr>
              <w:t xml:space="preserve"> </w:t>
            </w:r>
          </w:p>
        </w:tc>
      </w:tr>
      <w:tr w:rsidR="00A80550" w:rsidRPr="00371A72" w14:paraId="6A042394" w14:textId="77777777" w:rsidTr="00375F89">
        <w:tc>
          <w:tcPr>
            <w:tcW w:w="2190" w:type="dxa"/>
            <w:tcBorders>
              <w:top w:val="single" w:sz="4" w:space="0" w:color="auto"/>
              <w:left w:val="single" w:sz="4" w:space="0" w:color="auto"/>
              <w:bottom w:val="single" w:sz="4" w:space="0" w:color="auto"/>
              <w:right w:val="single" w:sz="4" w:space="0" w:color="auto"/>
            </w:tcBorders>
          </w:tcPr>
          <w:p w14:paraId="5A8C79F5" w14:textId="77777777" w:rsidR="00A80550" w:rsidRPr="00870D32" w:rsidRDefault="00A80550" w:rsidP="00375F89">
            <w:pPr>
              <w:widowControl w:val="0"/>
              <w:autoSpaceDE w:val="0"/>
              <w:autoSpaceDN w:val="0"/>
              <w:adjustRightInd w:val="0"/>
              <w:jc w:val="both"/>
              <w:rPr>
                <w:rFonts w:eastAsia="Times New Roman"/>
                <w:color w:val="000000"/>
                <w:sz w:val="22"/>
                <w:szCs w:val="22"/>
                <w:lang w:val="ru-RU"/>
              </w:rPr>
            </w:pPr>
            <w:r w:rsidRPr="00870D32">
              <w:rPr>
                <w:rFonts w:eastAsia="Times New Roman"/>
                <w:color w:val="000000"/>
                <w:sz w:val="22"/>
                <w:szCs w:val="22"/>
                <w:lang w:val="ru-RU"/>
              </w:rPr>
              <w:t>Функционирование ветеринарных пунктов и лабораторий – биобезопасность и управление отходами</w:t>
            </w:r>
            <w:r w:rsidRPr="00870D32">
              <w:rPr>
                <w:sz w:val="22"/>
                <w:szCs w:val="22"/>
                <w:lang w:val="ru-RU"/>
              </w:rPr>
              <w:t xml:space="preserve">  </w:t>
            </w:r>
          </w:p>
        </w:tc>
        <w:tc>
          <w:tcPr>
            <w:tcW w:w="6741" w:type="dxa"/>
            <w:tcBorders>
              <w:top w:val="single" w:sz="4" w:space="0" w:color="auto"/>
              <w:left w:val="single" w:sz="4" w:space="0" w:color="auto"/>
              <w:bottom w:val="single" w:sz="4" w:space="0" w:color="auto"/>
              <w:right w:val="single" w:sz="4" w:space="0" w:color="auto"/>
            </w:tcBorders>
          </w:tcPr>
          <w:p w14:paraId="5A2F8BC3"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Улучшение управления ветеринарными отходами, вклад в обеспечение продовольственной безопасности.</w:t>
            </w:r>
          </w:p>
          <w:p w14:paraId="6D1196EC"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Негативные</w:t>
            </w:r>
            <w:r w:rsidRPr="00870D32">
              <w:rPr>
                <w:rFonts w:eastAsia="Times New Roman"/>
                <w:sz w:val="22"/>
                <w:szCs w:val="22"/>
                <w:lang w:val="ru-RU"/>
              </w:rPr>
              <w:t>. Случайное распространение болезней животных из-за неправильного обращения с образцами, нарушение аналитических протоколов и мер безопасности и т.д.; неправильное управление отходами, образующихся в модернизированной лаборатории; отсутствие навыков персонала (квалификации) и т.д.</w:t>
            </w:r>
          </w:p>
        </w:tc>
        <w:tc>
          <w:tcPr>
            <w:tcW w:w="4536" w:type="dxa"/>
            <w:tcBorders>
              <w:top w:val="single" w:sz="4" w:space="0" w:color="auto"/>
              <w:left w:val="single" w:sz="4" w:space="0" w:color="auto"/>
              <w:bottom w:val="single" w:sz="4" w:space="0" w:color="auto"/>
              <w:right w:val="single" w:sz="4" w:space="0" w:color="auto"/>
            </w:tcBorders>
          </w:tcPr>
          <w:p w14:paraId="56D7C8D4"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Полное и функциональное управление </w:t>
            </w:r>
            <w:proofErr w:type="spellStart"/>
            <w:r w:rsidRPr="00870D32">
              <w:rPr>
                <w:rFonts w:eastAsia="Times New Roman"/>
                <w:sz w:val="22"/>
                <w:szCs w:val="22"/>
                <w:lang w:val="ru-RU"/>
              </w:rPr>
              <w:t>биорисками</w:t>
            </w:r>
            <w:proofErr w:type="spellEnd"/>
            <w:r w:rsidRPr="00870D32">
              <w:rPr>
                <w:rFonts w:eastAsia="Times New Roman"/>
                <w:sz w:val="22"/>
                <w:szCs w:val="22"/>
                <w:lang w:val="ru-RU"/>
              </w:rPr>
              <w:t xml:space="preserve"> лаборатории поможет гарантировать, что лаборатория находится в соответствии с действующими местными, национальными, региональными и международными стандартами и требованиями в области биобезопасности и </w:t>
            </w:r>
            <w:proofErr w:type="spellStart"/>
            <w:r w:rsidRPr="00870D32">
              <w:rPr>
                <w:rFonts w:eastAsia="Times New Roman"/>
                <w:sz w:val="22"/>
                <w:szCs w:val="22"/>
                <w:lang w:val="ru-RU"/>
              </w:rPr>
              <w:t>биозащиты</w:t>
            </w:r>
            <w:proofErr w:type="spellEnd"/>
            <w:r w:rsidRPr="00870D32">
              <w:rPr>
                <w:rFonts w:eastAsia="Times New Roman"/>
                <w:sz w:val="22"/>
                <w:szCs w:val="22"/>
                <w:lang w:val="ru-RU"/>
              </w:rPr>
              <w:t xml:space="preserve"> лаборатории.</w:t>
            </w:r>
          </w:p>
          <w:p w14:paraId="2F4058D7"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Обращение с отходами в модернизированной лаборатории с использованием существующих национальных руководящих принципов, которые согласуются с передовой международной практикой; Поддержка средств и способов надлежащей транспортировки и захоронения биологических отходов.</w:t>
            </w:r>
          </w:p>
          <w:p w14:paraId="529CF231"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Тренинги для персонала по новейшим лабораторным методам и т.д.</w:t>
            </w:r>
          </w:p>
        </w:tc>
      </w:tr>
      <w:tr w:rsidR="00A80550" w:rsidRPr="00371A72" w14:paraId="3138B585" w14:textId="77777777" w:rsidTr="00375F89">
        <w:tc>
          <w:tcPr>
            <w:tcW w:w="2190" w:type="dxa"/>
            <w:tcBorders>
              <w:top w:val="single" w:sz="4" w:space="0" w:color="auto"/>
              <w:left w:val="single" w:sz="4" w:space="0" w:color="auto"/>
              <w:bottom w:val="single" w:sz="4" w:space="0" w:color="auto"/>
              <w:right w:val="single" w:sz="4" w:space="0" w:color="auto"/>
            </w:tcBorders>
          </w:tcPr>
          <w:p w14:paraId="3BD5E68B"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Закупка оборудования для измерения, регистрации и контроля качества молока в точках сбора молока</w:t>
            </w:r>
          </w:p>
          <w:p w14:paraId="17FA2D0D" w14:textId="77777777" w:rsidR="00A80550" w:rsidRPr="00870D32" w:rsidRDefault="00A80550" w:rsidP="00375F89">
            <w:pPr>
              <w:widowControl w:val="0"/>
              <w:autoSpaceDE w:val="0"/>
              <w:autoSpaceDN w:val="0"/>
              <w:adjustRightInd w:val="0"/>
              <w:rPr>
                <w:rFonts w:eastAsia="Times New Roman"/>
                <w:sz w:val="22"/>
                <w:szCs w:val="22"/>
                <w:lang w:val="ru-RU"/>
              </w:rPr>
            </w:pPr>
          </w:p>
          <w:p w14:paraId="739F1B4B" w14:textId="77777777" w:rsidR="00A80550" w:rsidRPr="00870D32" w:rsidRDefault="00A80550" w:rsidP="00375F89">
            <w:pPr>
              <w:widowControl w:val="0"/>
              <w:autoSpaceDE w:val="0"/>
              <w:autoSpaceDN w:val="0"/>
              <w:adjustRightInd w:val="0"/>
              <w:rPr>
                <w:rFonts w:eastAsia="Times New Roman"/>
                <w:color w:val="000000"/>
                <w:sz w:val="22"/>
                <w:szCs w:val="22"/>
                <w:lang w:val="ru-RU"/>
              </w:rPr>
            </w:pPr>
            <w:r w:rsidRPr="00870D32">
              <w:rPr>
                <w:rFonts w:eastAsia="Times New Roman"/>
                <w:sz w:val="22"/>
                <w:szCs w:val="22"/>
                <w:lang w:val="ru-RU"/>
              </w:rPr>
              <w:t xml:space="preserve"> </w:t>
            </w:r>
          </w:p>
        </w:tc>
        <w:tc>
          <w:tcPr>
            <w:tcW w:w="6741" w:type="dxa"/>
            <w:tcBorders>
              <w:top w:val="single" w:sz="4" w:space="0" w:color="auto"/>
              <w:left w:val="single" w:sz="4" w:space="0" w:color="auto"/>
              <w:bottom w:val="single" w:sz="4" w:space="0" w:color="auto"/>
              <w:right w:val="single" w:sz="4" w:space="0" w:color="auto"/>
            </w:tcBorders>
          </w:tcPr>
          <w:p w14:paraId="39E708B4"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Положительное воздействие:</w:t>
            </w:r>
            <w:r w:rsidRPr="00870D32">
              <w:rPr>
                <w:rFonts w:eastAsia="Times New Roman"/>
                <w:sz w:val="22"/>
                <w:szCs w:val="22"/>
                <w:lang w:val="ru-RU"/>
              </w:rPr>
              <w:t xml:space="preserve"> каждый фермер, который использует пункты сбора молока, получит своевременную информацию, когда поставляется некачественное молоко и сможет выяснить проблему, приводящую к плохому качеству. Затем он/она предпринимает надлежащие корректирующие меры, повышающие производительность фермы.</w:t>
            </w:r>
          </w:p>
          <w:p w14:paraId="6F45AFFD"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Снижение риска отравлений и </w:t>
            </w:r>
            <w:proofErr w:type="gramStart"/>
            <w:r w:rsidRPr="00870D32">
              <w:rPr>
                <w:rFonts w:eastAsia="Times New Roman"/>
                <w:sz w:val="22"/>
                <w:szCs w:val="22"/>
                <w:lang w:val="ru-RU"/>
              </w:rPr>
              <w:t>заболеваний</w:t>
            </w:r>
            <w:proofErr w:type="gramEnd"/>
            <w:r w:rsidRPr="00870D32">
              <w:rPr>
                <w:rFonts w:eastAsia="Times New Roman"/>
                <w:sz w:val="22"/>
                <w:szCs w:val="22"/>
                <w:lang w:val="ru-RU"/>
              </w:rPr>
              <w:t xml:space="preserve"> передающихся с молочными продуктами.</w:t>
            </w:r>
          </w:p>
          <w:p w14:paraId="5F7D6B81"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Существует риск попадания в отходы или нерегламентированной </w:t>
            </w:r>
            <w:r w:rsidRPr="00870D32">
              <w:rPr>
                <w:rFonts w:eastAsia="Times New Roman"/>
                <w:sz w:val="22"/>
                <w:szCs w:val="22"/>
                <w:lang w:val="ru-RU"/>
              </w:rPr>
              <w:lastRenderedPageBreak/>
              <w:t>переработки и попадания в торговую сеть молочных продуктов из забракованного в точках сбора молока.</w:t>
            </w:r>
          </w:p>
          <w:p w14:paraId="69921199"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  </w:t>
            </w:r>
          </w:p>
        </w:tc>
        <w:tc>
          <w:tcPr>
            <w:tcW w:w="4536" w:type="dxa"/>
            <w:tcBorders>
              <w:top w:val="single" w:sz="4" w:space="0" w:color="auto"/>
              <w:left w:val="single" w:sz="4" w:space="0" w:color="auto"/>
              <w:bottom w:val="single" w:sz="4" w:space="0" w:color="auto"/>
              <w:right w:val="single" w:sz="4" w:space="0" w:color="auto"/>
            </w:tcBorders>
          </w:tcPr>
          <w:p w14:paraId="23B9FD57"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Оценка риска и разработка рекомендаций по утилизации и использованию некондиционного молока, забракованного на точках сбора.</w:t>
            </w:r>
          </w:p>
        </w:tc>
      </w:tr>
      <w:tr w:rsidR="00A80550" w:rsidRPr="00371A72" w14:paraId="10E7F01E" w14:textId="77777777" w:rsidTr="00375F89">
        <w:tc>
          <w:tcPr>
            <w:tcW w:w="2190" w:type="dxa"/>
            <w:tcBorders>
              <w:top w:val="single" w:sz="4" w:space="0" w:color="auto"/>
              <w:left w:val="single" w:sz="4" w:space="0" w:color="auto"/>
              <w:bottom w:val="single" w:sz="4" w:space="0" w:color="auto"/>
              <w:right w:val="single" w:sz="4" w:space="0" w:color="auto"/>
            </w:tcBorders>
          </w:tcPr>
          <w:p w14:paraId="67986AA8"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sz w:val="22"/>
                <w:szCs w:val="22"/>
                <w:lang w:val="ru-RU"/>
              </w:rPr>
              <w:lastRenderedPageBreak/>
              <w:t>Предоставление оборудования для сбора, охлаждения, контроля качества и ввода данных в пункты сбора молока</w:t>
            </w:r>
          </w:p>
        </w:tc>
        <w:tc>
          <w:tcPr>
            <w:tcW w:w="6741" w:type="dxa"/>
            <w:tcBorders>
              <w:top w:val="single" w:sz="4" w:space="0" w:color="auto"/>
              <w:left w:val="single" w:sz="4" w:space="0" w:color="auto"/>
              <w:bottom w:val="single" w:sz="4" w:space="0" w:color="auto"/>
              <w:right w:val="single" w:sz="4" w:space="0" w:color="auto"/>
            </w:tcBorders>
          </w:tcPr>
          <w:p w14:paraId="5D40A9D6"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xml:space="preserve">. Внедрение новых технологий &amp; стандартов качества на предприятиях в молочном производстве, использование передовой техники и оборудования, обеспечивающих пищевую безопасность, создание новых рабочих мест и увеличение доходов, внесение вклада в улучшение социально-экономических условий в сельских зонах и т.д. Снижение риска отравлений и </w:t>
            </w:r>
            <w:proofErr w:type="gramStart"/>
            <w:r w:rsidRPr="00870D32">
              <w:rPr>
                <w:rFonts w:eastAsia="Times New Roman"/>
                <w:sz w:val="22"/>
                <w:szCs w:val="22"/>
                <w:lang w:val="ru-RU"/>
              </w:rPr>
              <w:t>заболеваний</w:t>
            </w:r>
            <w:proofErr w:type="gramEnd"/>
            <w:r w:rsidRPr="00870D32">
              <w:rPr>
                <w:rFonts w:eastAsia="Times New Roman"/>
                <w:sz w:val="22"/>
                <w:szCs w:val="22"/>
                <w:lang w:val="ru-RU"/>
              </w:rPr>
              <w:t xml:space="preserve"> передающихся с молочными продуктами. </w:t>
            </w:r>
          </w:p>
          <w:p w14:paraId="14C06BC8" w14:textId="77777777" w:rsidR="00A80550" w:rsidRPr="00870D32" w:rsidRDefault="00A80550" w:rsidP="00375F89">
            <w:pPr>
              <w:jc w:val="both"/>
              <w:rPr>
                <w:rFonts w:eastAsia="Times New Roman"/>
                <w:sz w:val="22"/>
                <w:szCs w:val="22"/>
                <w:lang w:val="ru-RU"/>
              </w:rPr>
            </w:pPr>
          </w:p>
          <w:p w14:paraId="34F3A6DB" w14:textId="77777777" w:rsidR="00A80550" w:rsidRPr="00870D32" w:rsidRDefault="00A80550" w:rsidP="00375F89">
            <w:pPr>
              <w:jc w:val="both"/>
              <w:rPr>
                <w:rFonts w:eastAsia="Times New Roman"/>
                <w:i/>
                <w:sz w:val="22"/>
                <w:szCs w:val="22"/>
                <w:u w:val="single"/>
                <w:lang w:val="ru-RU"/>
              </w:rPr>
            </w:pPr>
          </w:p>
        </w:tc>
        <w:tc>
          <w:tcPr>
            <w:tcW w:w="4536" w:type="dxa"/>
            <w:tcBorders>
              <w:top w:val="single" w:sz="4" w:space="0" w:color="auto"/>
              <w:left w:val="single" w:sz="4" w:space="0" w:color="auto"/>
              <w:bottom w:val="single" w:sz="4" w:space="0" w:color="auto"/>
              <w:right w:val="single" w:sz="4" w:space="0" w:color="auto"/>
            </w:tcBorders>
          </w:tcPr>
          <w:p w14:paraId="0254F92D" w14:textId="77777777" w:rsidR="00A80550" w:rsidRPr="00870D32" w:rsidRDefault="00A80550" w:rsidP="00375F89">
            <w:pPr>
              <w:rPr>
                <w:rFonts w:eastAsia="Times New Roman"/>
                <w:sz w:val="22"/>
                <w:szCs w:val="22"/>
                <w:lang w:val="ru-RU"/>
              </w:rPr>
            </w:pPr>
          </w:p>
        </w:tc>
      </w:tr>
      <w:tr w:rsidR="00A80550" w:rsidRPr="00870D32" w14:paraId="4E0630FE" w14:textId="77777777" w:rsidTr="00375F89">
        <w:tc>
          <w:tcPr>
            <w:tcW w:w="2190" w:type="dxa"/>
            <w:tcBorders>
              <w:top w:val="single" w:sz="4" w:space="0" w:color="auto"/>
              <w:left w:val="single" w:sz="4" w:space="0" w:color="auto"/>
              <w:bottom w:val="single" w:sz="4" w:space="0" w:color="auto"/>
              <w:right w:val="single" w:sz="4" w:space="0" w:color="auto"/>
            </w:tcBorders>
          </w:tcPr>
          <w:p w14:paraId="2CF36E4B" w14:textId="77777777" w:rsidR="00A80550" w:rsidRPr="00870D32" w:rsidRDefault="00A80550" w:rsidP="00375F89">
            <w:pPr>
              <w:widowControl w:val="0"/>
              <w:autoSpaceDE w:val="0"/>
              <w:autoSpaceDN w:val="0"/>
              <w:adjustRightInd w:val="0"/>
              <w:rPr>
                <w:sz w:val="22"/>
                <w:szCs w:val="22"/>
                <w:lang w:val="ru-RU"/>
              </w:rPr>
            </w:pPr>
            <w:r w:rsidRPr="00870D32">
              <w:rPr>
                <w:rFonts w:eastAsia="Times New Roman"/>
                <w:color w:val="000000"/>
                <w:sz w:val="22"/>
                <w:szCs w:val="22"/>
                <w:lang w:val="ru-RU"/>
              </w:rPr>
              <w:t xml:space="preserve">Закупка </w:t>
            </w:r>
            <w:proofErr w:type="spellStart"/>
            <w:r w:rsidRPr="00870D32">
              <w:rPr>
                <w:rFonts w:eastAsia="Times New Roman"/>
                <w:color w:val="000000"/>
                <w:sz w:val="22"/>
                <w:szCs w:val="22"/>
                <w:lang w:val="ru-RU"/>
              </w:rPr>
              <w:t>энергоэффективной</w:t>
            </w:r>
            <w:proofErr w:type="spellEnd"/>
            <w:r w:rsidRPr="00870D32">
              <w:rPr>
                <w:rFonts w:eastAsia="Times New Roman"/>
                <w:color w:val="000000"/>
                <w:sz w:val="22"/>
                <w:szCs w:val="22"/>
                <w:lang w:val="ru-RU"/>
              </w:rPr>
              <w:t xml:space="preserve"> инфраструктуры для центров сбора молок</w:t>
            </w:r>
            <w:proofErr w:type="gramStart"/>
            <w:r w:rsidRPr="00870D32">
              <w:rPr>
                <w:rFonts w:eastAsia="Times New Roman"/>
                <w:color w:val="000000"/>
                <w:sz w:val="22"/>
                <w:szCs w:val="22"/>
                <w:lang w:val="ru-RU"/>
              </w:rPr>
              <w:t>а(</w:t>
            </w:r>
            <w:proofErr w:type="gramEnd"/>
            <w:r w:rsidRPr="00870D32">
              <w:rPr>
                <w:rFonts w:eastAsia="Times New Roman"/>
                <w:color w:val="000000"/>
                <w:sz w:val="22"/>
                <w:szCs w:val="22"/>
                <w:lang w:val="ru-RU"/>
              </w:rPr>
              <w:t xml:space="preserve"> солнечные батареи или фотоэлектрические водонагреватели</w:t>
            </w:r>
          </w:p>
        </w:tc>
        <w:tc>
          <w:tcPr>
            <w:tcW w:w="6741" w:type="dxa"/>
            <w:tcBorders>
              <w:top w:val="single" w:sz="4" w:space="0" w:color="auto"/>
              <w:left w:val="single" w:sz="4" w:space="0" w:color="auto"/>
              <w:bottom w:val="single" w:sz="4" w:space="0" w:color="auto"/>
              <w:right w:val="single" w:sz="4" w:space="0" w:color="auto"/>
            </w:tcBorders>
          </w:tcPr>
          <w:p w14:paraId="11DAF0FD" w14:textId="77777777" w:rsidR="00A80550" w:rsidRPr="00870D32" w:rsidRDefault="00A80550" w:rsidP="00375F89">
            <w:pPr>
              <w:shd w:val="clear" w:color="auto" w:fill="FFFFFF"/>
              <w:spacing w:before="195" w:after="195"/>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xml:space="preserve">. </w:t>
            </w:r>
            <w:proofErr w:type="gramStart"/>
            <w:r w:rsidRPr="00870D32">
              <w:rPr>
                <w:rFonts w:eastAsia="Times New Roman"/>
                <w:sz w:val="22"/>
                <w:szCs w:val="22"/>
                <w:lang w:val="ru-RU"/>
              </w:rPr>
              <w:t xml:space="preserve">Внедрение новых технологий &amp; стандартов качества на предприятиях в молочном производстве, использование передовой техники и оборудования, </w:t>
            </w:r>
            <w:r w:rsidRPr="00870D32">
              <w:rPr>
                <w:sz w:val="22"/>
                <w:szCs w:val="22"/>
                <w:shd w:val="clear" w:color="auto" w:fill="FFFFFF"/>
                <w:lang w:val="ru-RU"/>
              </w:rPr>
              <w:t>генерацией солнечной энергии бесплатной и неисчерпаемой, ее можно получать стабильно и без риска на окружающую среду</w:t>
            </w:r>
            <w:r w:rsidRPr="00870D32">
              <w:rPr>
                <w:color w:val="383535"/>
                <w:sz w:val="22"/>
                <w:szCs w:val="22"/>
                <w:lang w:val="ru-RU"/>
              </w:rPr>
              <w:t xml:space="preserve"> </w:t>
            </w:r>
            <w:r w:rsidRPr="00870D32">
              <w:rPr>
                <w:sz w:val="22"/>
                <w:szCs w:val="22"/>
                <w:lang w:val="ru-RU"/>
              </w:rPr>
              <w:t>Монтаж электростанций не вредит почвы и его поверхности; обслуживание солнечных панелей происходит с помощью простых и безобидных действий, процессов (ремонте, мытья панелей водой);</w:t>
            </w:r>
            <w:proofErr w:type="gramEnd"/>
            <w:r w:rsidRPr="00870D32">
              <w:rPr>
                <w:sz w:val="22"/>
                <w:szCs w:val="22"/>
                <w:lang w:val="ru-RU"/>
              </w:rPr>
              <w:t xml:space="preserve"> высокий срок служения батарей и их ремонтопригодность положительно влияет на экологию</w:t>
            </w:r>
            <w:r w:rsidRPr="00870D32">
              <w:rPr>
                <w:sz w:val="22"/>
                <w:szCs w:val="22"/>
                <w:shd w:val="clear" w:color="auto" w:fill="FFFFFF"/>
                <w:lang w:val="ru-RU"/>
              </w:rPr>
              <w:t xml:space="preserve">, </w:t>
            </w:r>
            <w:r w:rsidRPr="00870D32">
              <w:rPr>
                <w:rFonts w:eastAsia="Times New Roman"/>
                <w:sz w:val="22"/>
                <w:szCs w:val="22"/>
                <w:lang w:val="ru-RU"/>
              </w:rPr>
              <w:t xml:space="preserve">внесение вклада в улучшение социально-экономических условий в сельских зонах и т.д.  </w:t>
            </w:r>
          </w:p>
          <w:p w14:paraId="175BE72A" w14:textId="77777777" w:rsidR="00A80550" w:rsidRPr="00870D32" w:rsidRDefault="00A80550" w:rsidP="00375F89">
            <w:pPr>
              <w:shd w:val="clear" w:color="auto" w:fill="FFFFFF"/>
              <w:spacing w:before="195" w:after="195"/>
              <w:jc w:val="both"/>
              <w:rPr>
                <w:rFonts w:eastAsia="Times New Roman"/>
                <w:i/>
                <w:sz w:val="22"/>
                <w:szCs w:val="22"/>
                <w:u w:val="single"/>
                <w:lang w:val="ru-RU"/>
              </w:rPr>
            </w:pPr>
            <w:r w:rsidRPr="00870D32">
              <w:rPr>
                <w:rFonts w:eastAsia="Times New Roman"/>
                <w:sz w:val="22"/>
                <w:szCs w:val="22"/>
                <w:lang w:val="ru-RU"/>
              </w:rPr>
              <w:t>Социальный: Сокращение потребления энергии, расхода на электричество. Экономия! Обеспечение теплой холодной водой в холодное время года.</w:t>
            </w:r>
          </w:p>
        </w:tc>
        <w:tc>
          <w:tcPr>
            <w:tcW w:w="4536" w:type="dxa"/>
            <w:tcBorders>
              <w:top w:val="single" w:sz="4" w:space="0" w:color="auto"/>
              <w:left w:val="single" w:sz="4" w:space="0" w:color="auto"/>
              <w:bottom w:val="single" w:sz="4" w:space="0" w:color="auto"/>
              <w:right w:val="single" w:sz="4" w:space="0" w:color="auto"/>
            </w:tcBorders>
          </w:tcPr>
          <w:p w14:paraId="3BBFF426" w14:textId="77777777" w:rsidR="00A80550" w:rsidRPr="00870D32" w:rsidRDefault="00A80550" w:rsidP="00375F89">
            <w:pPr>
              <w:rPr>
                <w:rFonts w:eastAsia="Times New Roman"/>
                <w:sz w:val="22"/>
                <w:szCs w:val="22"/>
                <w:lang w:val="ru-RU"/>
              </w:rPr>
            </w:pPr>
          </w:p>
        </w:tc>
      </w:tr>
      <w:tr w:rsidR="00A80550" w:rsidRPr="00870D32" w14:paraId="2FEB3875" w14:textId="77777777" w:rsidTr="00375F89">
        <w:tc>
          <w:tcPr>
            <w:tcW w:w="13467" w:type="dxa"/>
            <w:gridSpan w:val="3"/>
            <w:tcBorders>
              <w:top w:val="single" w:sz="4" w:space="0" w:color="auto"/>
              <w:left w:val="single" w:sz="4" w:space="0" w:color="auto"/>
              <w:bottom w:val="single" w:sz="4" w:space="0" w:color="auto"/>
              <w:right w:val="single" w:sz="4" w:space="0" w:color="auto"/>
            </w:tcBorders>
            <w:shd w:val="clear" w:color="auto" w:fill="EEECE1"/>
          </w:tcPr>
          <w:p w14:paraId="5E925C49" w14:textId="77777777" w:rsidR="00A80550" w:rsidRPr="00870D32" w:rsidRDefault="00A80550" w:rsidP="00375F89">
            <w:pPr>
              <w:rPr>
                <w:rFonts w:eastAsia="Times New Roman"/>
                <w:sz w:val="22"/>
                <w:szCs w:val="22"/>
              </w:rPr>
            </w:pPr>
            <w:proofErr w:type="spellStart"/>
            <w:r w:rsidRPr="00870D32">
              <w:rPr>
                <w:rFonts w:eastAsia="Times New Roman"/>
                <w:color w:val="000000"/>
                <w:sz w:val="22"/>
                <w:szCs w:val="22"/>
              </w:rPr>
              <w:t>Компонент</w:t>
            </w:r>
            <w:proofErr w:type="spellEnd"/>
            <w:r w:rsidRPr="00870D32">
              <w:rPr>
                <w:rFonts w:eastAsia="Times New Roman"/>
                <w:color w:val="000000"/>
                <w:sz w:val="22"/>
                <w:szCs w:val="22"/>
              </w:rPr>
              <w:t xml:space="preserve"> 2:</w:t>
            </w:r>
            <w:r w:rsidRPr="00870D32">
              <w:rPr>
                <w:rFonts w:eastAsia="Times New Roman"/>
                <w:i/>
                <w:color w:val="000000"/>
                <w:sz w:val="22"/>
                <w:szCs w:val="22"/>
              </w:rPr>
              <w:t xml:space="preserve"> </w:t>
            </w:r>
            <w:proofErr w:type="spellStart"/>
            <w:r w:rsidRPr="00870D32">
              <w:rPr>
                <w:rFonts w:eastAsia="Times New Roman"/>
                <w:b/>
                <w:i/>
                <w:color w:val="000000"/>
                <w:sz w:val="22"/>
                <w:szCs w:val="22"/>
              </w:rPr>
              <w:t>Повышение</w:t>
            </w:r>
            <w:proofErr w:type="spellEnd"/>
            <w:r w:rsidRPr="00870D32">
              <w:rPr>
                <w:rFonts w:eastAsia="Times New Roman"/>
                <w:b/>
                <w:i/>
                <w:color w:val="000000"/>
                <w:sz w:val="22"/>
                <w:szCs w:val="22"/>
              </w:rPr>
              <w:t xml:space="preserve"> </w:t>
            </w:r>
            <w:proofErr w:type="spellStart"/>
            <w:r w:rsidRPr="00870D32">
              <w:rPr>
                <w:rFonts w:eastAsia="Times New Roman"/>
                <w:b/>
                <w:i/>
                <w:color w:val="000000"/>
                <w:sz w:val="22"/>
                <w:szCs w:val="22"/>
              </w:rPr>
              <w:t>внутрихозяйственной</w:t>
            </w:r>
            <w:proofErr w:type="spellEnd"/>
            <w:r w:rsidRPr="00870D32">
              <w:rPr>
                <w:rFonts w:eastAsia="Times New Roman"/>
                <w:b/>
                <w:i/>
                <w:color w:val="000000"/>
                <w:sz w:val="22"/>
                <w:szCs w:val="22"/>
              </w:rPr>
              <w:t xml:space="preserve"> </w:t>
            </w:r>
            <w:proofErr w:type="spellStart"/>
            <w:r w:rsidRPr="00870D32">
              <w:rPr>
                <w:rFonts w:eastAsia="Times New Roman"/>
                <w:b/>
                <w:i/>
                <w:color w:val="000000"/>
                <w:sz w:val="22"/>
                <w:szCs w:val="22"/>
              </w:rPr>
              <w:t>производительности</w:t>
            </w:r>
            <w:proofErr w:type="spellEnd"/>
            <w:r w:rsidRPr="00870D32">
              <w:rPr>
                <w:rFonts w:eastAsia="Times New Roman"/>
                <w:b/>
                <w:i/>
                <w:color w:val="000000"/>
                <w:sz w:val="22"/>
                <w:szCs w:val="22"/>
              </w:rPr>
              <w:t xml:space="preserve"> </w:t>
            </w:r>
          </w:p>
        </w:tc>
      </w:tr>
      <w:tr w:rsidR="00A80550" w:rsidRPr="00371A72" w14:paraId="08D34BA9" w14:textId="77777777" w:rsidTr="00375F89">
        <w:tc>
          <w:tcPr>
            <w:tcW w:w="2190" w:type="dxa"/>
            <w:tcBorders>
              <w:top w:val="single" w:sz="4" w:space="0" w:color="auto"/>
              <w:left w:val="single" w:sz="4" w:space="0" w:color="auto"/>
              <w:bottom w:val="single" w:sz="4" w:space="0" w:color="auto"/>
              <w:right w:val="single" w:sz="4" w:space="0" w:color="auto"/>
            </w:tcBorders>
          </w:tcPr>
          <w:p w14:paraId="6DE1B578" w14:textId="77777777" w:rsidR="00A80550" w:rsidRPr="00870D32" w:rsidRDefault="00A80550" w:rsidP="00375F89">
            <w:pPr>
              <w:rPr>
                <w:rFonts w:eastAsia="Times New Roman"/>
                <w:color w:val="000000"/>
                <w:sz w:val="22"/>
                <w:szCs w:val="22"/>
                <w:lang w:val="ru-RU"/>
              </w:rPr>
            </w:pPr>
            <w:r w:rsidRPr="00870D32">
              <w:rPr>
                <w:rFonts w:eastAsia="Times New Roman"/>
                <w:color w:val="000000"/>
                <w:sz w:val="22"/>
                <w:szCs w:val="22"/>
                <w:lang w:val="ru-RU"/>
              </w:rPr>
              <w:t>Демонстрационные фермы /домохозяйства и производство высококачественного корма, практики кормления</w:t>
            </w:r>
          </w:p>
        </w:tc>
        <w:tc>
          <w:tcPr>
            <w:tcW w:w="6741" w:type="dxa"/>
            <w:tcBorders>
              <w:top w:val="single" w:sz="4" w:space="0" w:color="auto"/>
              <w:left w:val="single" w:sz="4" w:space="0" w:color="auto"/>
              <w:bottom w:val="single" w:sz="4" w:space="0" w:color="auto"/>
              <w:right w:val="single" w:sz="4" w:space="0" w:color="auto"/>
            </w:tcBorders>
          </w:tcPr>
          <w:p w14:paraId="06FBBC0D"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Снижение давления на пастбища, внедрение достижений сельскохозяйственной техники, увеличение производства продукции животноводства млекопитающих; создание новых рабочих мест, вклад в обеспечение продовольственной безопасности, вклад в сокращение бедности в сельской местности и, в целом, в улучшение социально-экономических условий в сельской местности, и т.д.</w:t>
            </w:r>
          </w:p>
          <w:p w14:paraId="0269F127" w14:textId="77777777" w:rsidR="00A80550" w:rsidRPr="00870D32" w:rsidRDefault="00A80550" w:rsidP="00375F89">
            <w:pPr>
              <w:jc w:val="both"/>
              <w:rPr>
                <w:sz w:val="22"/>
                <w:szCs w:val="22"/>
                <w:lang w:val="ru-RU"/>
              </w:rPr>
            </w:pPr>
            <w:r w:rsidRPr="00870D32">
              <w:rPr>
                <w:rFonts w:eastAsia="Times New Roman"/>
                <w:i/>
                <w:sz w:val="22"/>
                <w:szCs w:val="22"/>
                <w:u w:val="single"/>
                <w:lang w:val="ru-RU"/>
              </w:rPr>
              <w:lastRenderedPageBreak/>
              <w:t>Негативные</w:t>
            </w:r>
            <w:r w:rsidRPr="00870D32">
              <w:rPr>
                <w:rFonts w:eastAsia="Times New Roman"/>
                <w:sz w:val="22"/>
                <w:szCs w:val="22"/>
                <w:lang w:val="ru-RU"/>
              </w:rPr>
              <w:t>.</w:t>
            </w:r>
            <w:r w:rsidRPr="00870D32">
              <w:rPr>
                <w:sz w:val="22"/>
                <w:szCs w:val="22"/>
                <w:lang w:val="ru-RU"/>
              </w:rPr>
              <w:t xml:space="preserve"> Увеличение загрязнения грунтовых и поверхностных вод из-за неправильного использования агро-химикатов; увеличение животноводческих стоков при неправильном управлении фермами, увеличение поступления парниковых газов в </w:t>
            </w:r>
            <w:proofErr w:type="gramStart"/>
            <w:r w:rsidRPr="00870D32">
              <w:rPr>
                <w:sz w:val="22"/>
                <w:szCs w:val="22"/>
                <w:lang w:val="ru-RU"/>
              </w:rPr>
              <w:t>атмосферу</w:t>
            </w:r>
            <w:proofErr w:type="gramEnd"/>
            <w:r w:rsidRPr="00870D32">
              <w:rPr>
                <w:sz w:val="22"/>
                <w:szCs w:val="22"/>
                <w:lang w:val="ru-RU"/>
              </w:rPr>
              <w:t xml:space="preserve"> как в результате неправильного использования навоза, так и в результате использования для отопления угля, мазута и другого ископаемого топлива</w:t>
            </w:r>
          </w:p>
          <w:p w14:paraId="35552203" w14:textId="77777777" w:rsidR="00A80550" w:rsidRPr="00870D32" w:rsidRDefault="00A80550" w:rsidP="00375F89">
            <w:pPr>
              <w:jc w:val="both"/>
              <w:rPr>
                <w:rFonts w:eastAsia="Times New Roman"/>
                <w:sz w:val="22"/>
                <w:szCs w:val="22"/>
                <w:lang w:val="ru-RU"/>
              </w:rPr>
            </w:pPr>
            <w:r w:rsidRPr="00870D32">
              <w:rPr>
                <w:sz w:val="22"/>
                <w:szCs w:val="22"/>
                <w:lang w:val="ru-RU"/>
              </w:rPr>
              <w:t>Социальный: При строительных работах воздействие на сообщества, таких как шум, вибрация, выделение газа, домогательства внешних рабочих сил на женщин, детский принудительный труд. При эксплуатации  ожидается неприятный запах, шум и недостаточность снабжения водой села за счет использования большого количества воды. Будут выводить коров на пастбища, при выводе могут препятствовать использованию дорог жителям.</w:t>
            </w:r>
          </w:p>
        </w:tc>
        <w:tc>
          <w:tcPr>
            <w:tcW w:w="4536" w:type="dxa"/>
            <w:tcBorders>
              <w:top w:val="single" w:sz="4" w:space="0" w:color="auto"/>
              <w:left w:val="single" w:sz="4" w:space="0" w:color="auto"/>
              <w:bottom w:val="single" w:sz="4" w:space="0" w:color="auto"/>
              <w:right w:val="single" w:sz="4" w:space="0" w:color="auto"/>
            </w:tcBorders>
          </w:tcPr>
          <w:p w14:paraId="1E06937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 Введение передовых сельскохозяйственных техник для кормопроизводства и подготовки сена, практик кормления;</w:t>
            </w:r>
          </w:p>
          <w:p w14:paraId="7D5382C2"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Правильное хранение сена, фуража;</w:t>
            </w:r>
          </w:p>
          <w:p w14:paraId="07CC4078"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Применение адекватных технологических решений для утилизации и использования животноводческих отходов и стоков;</w:t>
            </w:r>
          </w:p>
          <w:p w14:paraId="41D1F5F7"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-Альтернативные источники энергии.</w:t>
            </w:r>
          </w:p>
          <w:p w14:paraId="2ED5CB50"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Предусмотреть меры безопасности рабочих;</w:t>
            </w:r>
          </w:p>
          <w:p w14:paraId="5AE599F2"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 </w:t>
            </w:r>
            <w:proofErr w:type="spellStart"/>
            <w:r w:rsidRPr="00870D32">
              <w:rPr>
                <w:rFonts w:eastAsia="Times New Roman"/>
                <w:sz w:val="22"/>
                <w:szCs w:val="22"/>
                <w:lang w:val="ru-RU"/>
              </w:rPr>
              <w:t>Найм</w:t>
            </w:r>
            <w:proofErr w:type="spellEnd"/>
            <w:r w:rsidRPr="00870D32">
              <w:rPr>
                <w:rFonts w:eastAsia="Times New Roman"/>
                <w:sz w:val="22"/>
                <w:szCs w:val="22"/>
                <w:lang w:val="ru-RU"/>
              </w:rPr>
              <w:t xml:space="preserve"> рабочих из местных жителей;</w:t>
            </w:r>
          </w:p>
          <w:p w14:paraId="354FC99B"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-Проведение обучения для строителей и информирование о кодексе поведения и подписания обязательства по соблюдению кодекса поведения;</w:t>
            </w:r>
          </w:p>
          <w:p w14:paraId="50F62057"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 рациональное использование воды, своевременная уборка и очистка от навозов, вентиляция, обеспечение </w:t>
            </w:r>
            <w:proofErr w:type="gramStart"/>
            <w:r w:rsidRPr="00870D32">
              <w:rPr>
                <w:rFonts w:eastAsia="Times New Roman"/>
                <w:sz w:val="22"/>
                <w:szCs w:val="22"/>
                <w:lang w:val="ru-RU"/>
              </w:rPr>
              <w:t>СИЗ</w:t>
            </w:r>
            <w:proofErr w:type="gramEnd"/>
            <w:r w:rsidRPr="00870D32">
              <w:rPr>
                <w:rFonts w:eastAsia="Times New Roman"/>
                <w:sz w:val="22"/>
                <w:szCs w:val="22"/>
                <w:lang w:val="ru-RU"/>
              </w:rPr>
              <w:t>, исключение детского труда и принуждения к работе.</w:t>
            </w:r>
          </w:p>
          <w:p w14:paraId="0D438C11"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-Исключение детского труда до 14 лет  путем получения письменных обязательств от родителей не принуждать к труду и пропуска занятий в школе.</w:t>
            </w:r>
          </w:p>
          <w:p w14:paraId="73610F36"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Обеспечение санитарно-гигиеническими условиями (душ, туалет, место для приема пищи)</w:t>
            </w:r>
          </w:p>
          <w:p w14:paraId="6D917CCE"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-Обеспечить пожарной безопасностью.</w:t>
            </w:r>
          </w:p>
          <w:p w14:paraId="016DE426"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Ограждение территории.</w:t>
            </w:r>
          </w:p>
          <w:p w14:paraId="6FD63C46" w14:textId="77777777" w:rsidR="00A80550" w:rsidRPr="00870D32" w:rsidRDefault="00A80550" w:rsidP="00375F89">
            <w:pPr>
              <w:jc w:val="both"/>
              <w:rPr>
                <w:rFonts w:eastAsia="Times New Roman"/>
                <w:sz w:val="22"/>
                <w:szCs w:val="22"/>
                <w:lang w:val="ru-RU"/>
              </w:rPr>
            </w:pPr>
          </w:p>
        </w:tc>
      </w:tr>
      <w:tr w:rsidR="00A80550" w:rsidRPr="00870D32" w14:paraId="20A7978C" w14:textId="77777777" w:rsidTr="00375F89">
        <w:tc>
          <w:tcPr>
            <w:tcW w:w="2190" w:type="dxa"/>
            <w:tcBorders>
              <w:top w:val="single" w:sz="4" w:space="0" w:color="auto"/>
              <w:left w:val="single" w:sz="4" w:space="0" w:color="auto"/>
              <w:bottom w:val="single" w:sz="4" w:space="0" w:color="auto"/>
              <w:right w:val="single" w:sz="4" w:space="0" w:color="auto"/>
            </w:tcBorders>
          </w:tcPr>
          <w:p w14:paraId="2D0A4592" w14:textId="77777777" w:rsidR="00A80550" w:rsidRPr="00870D32" w:rsidRDefault="00A80550" w:rsidP="00375F89">
            <w:pPr>
              <w:rPr>
                <w:rFonts w:eastAsia="Times New Roman"/>
                <w:color w:val="000000"/>
                <w:sz w:val="22"/>
                <w:szCs w:val="22"/>
                <w:lang w:val="ru-RU"/>
              </w:rPr>
            </w:pPr>
            <w:r w:rsidRPr="00870D32">
              <w:rPr>
                <w:rFonts w:eastAsia="Times New Roman"/>
                <w:color w:val="000000"/>
                <w:sz w:val="22"/>
                <w:szCs w:val="22"/>
                <w:lang w:val="ru-RU"/>
              </w:rPr>
              <w:lastRenderedPageBreak/>
              <w:t>Закупка семян, другие вложения, оборудование</w:t>
            </w:r>
          </w:p>
        </w:tc>
        <w:tc>
          <w:tcPr>
            <w:tcW w:w="6741" w:type="dxa"/>
            <w:tcBorders>
              <w:top w:val="single" w:sz="4" w:space="0" w:color="auto"/>
              <w:left w:val="single" w:sz="4" w:space="0" w:color="auto"/>
              <w:bottom w:val="single" w:sz="4" w:space="0" w:color="auto"/>
              <w:right w:val="single" w:sz="4" w:space="0" w:color="auto"/>
            </w:tcBorders>
          </w:tcPr>
          <w:p w14:paraId="7E1BCE33"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xml:space="preserve"> Улучшенное разведение семян, снижение нагрузки на пастбища; увеличение сельскохозяйственного производства; увеличение доходов сельского населения; улучшение сельской экономики; вклад в обеспечение продовольственной безопасности страны, и т.д.</w:t>
            </w:r>
          </w:p>
          <w:p w14:paraId="0BC26468" w14:textId="77777777" w:rsidR="00A80550" w:rsidRPr="00870D32" w:rsidRDefault="00A80550" w:rsidP="00375F89">
            <w:pPr>
              <w:jc w:val="both"/>
              <w:rPr>
                <w:rFonts w:eastAsia="Times New Roman"/>
                <w:i/>
                <w:sz w:val="22"/>
                <w:szCs w:val="22"/>
                <w:u w:val="single"/>
                <w:lang w:val="ru-RU"/>
              </w:rPr>
            </w:pPr>
            <w:r w:rsidRPr="00870D32">
              <w:rPr>
                <w:rFonts w:eastAsia="Times New Roman"/>
                <w:i/>
                <w:sz w:val="22"/>
                <w:szCs w:val="22"/>
                <w:u w:val="single"/>
                <w:lang w:val="ru-RU"/>
              </w:rPr>
              <w:t>Негативные</w:t>
            </w:r>
            <w:r w:rsidRPr="00870D32">
              <w:rPr>
                <w:rFonts w:eastAsia="Times New Roman"/>
                <w:sz w:val="22"/>
                <w:szCs w:val="22"/>
                <w:lang w:val="ru-RU"/>
              </w:rPr>
              <w:t xml:space="preserve">. Угрозы для здоровья человека и дикой природы из-за неправильного обращения с обработанными семенами, удобрениями и пестицидами; риск для внедрения генетически модифицированных семян растений: перенос введенных генов к другим видам (возможно, сорных и инвазивных), непредвиденное воздействие на полезных насекомых, или повышенная устойчивость вредителей. </w:t>
            </w:r>
          </w:p>
        </w:tc>
        <w:tc>
          <w:tcPr>
            <w:tcW w:w="4536" w:type="dxa"/>
            <w:tcBorders>
              <w:top w:val="single" w:sz="4" w:space="0" w:color="auto"/>
              <w:left w:val="single" w:sz="4" w:space="0" w:color="auto"/>
              <w:bottom w:val="single" w:sz="4" w:space="0" w:color="auto"/>
              <w:right w:val="single" w:sz="4" w:space="0" w:color="auto"/>
            </w:tcBorders>
          </w:tcPr>
          <w:p w14:paraId="3B929038"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Использование сертифицированных семян сельскохозяйственных культур, которые не содержат семена</w:t>
            </w:r>
          </w:p>
          <w:p w14:paraId="00B39528"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инвазивных чужеродных видов;</w:t>
            </w:r>
          </w:p>
          <w:p w14:paraId="046DC6B9"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Введение генетически модифицированных культур должны быть оценено на соблюдение существующей нормативно-правовой базы для таких введений в принимающей стране;</w:t>
            </w:r>
          </w:p>
          <w:p w14:paraId="026D5A9D" w14:textId="77777777" w:rsidR="00A80550" w:rsidRPr="00870D32" w:rsidRDefault="00A80550" w:rsidP="00375F89">
            <w:pPr>
              <w:rPr>
                <w:rFonts w:eastAsia="Times New Roman"/>
                <w:sz w:val="22"/>
                <w:szCs w:val="22"/>
              </w:rPr>
            </w:pPr>
            <w:r w:rsidRPr="00870D32">
              <w:rPr>
                <w:rFonts w:eastAsia="Times New Roman"/>
                <w:sz w:val="22"/>
                <w:szCs w:val="22"/>
              </w:rPr>
              <w:t xml:space="preserve">- </w:t>
            </w:r>
            <w:proofErr w:type="spellStart"/>
            <w:r w:rsidRPr="00870D32">
              <w:rPr>
                <w:rFonts w:eastAsia="Times New Roman"/>
                <w:sz w:val="22"/>
                <w:szCs w:val="22"/>
              </w:rPr>
              <w:t>Надлежащее</w:t>
            </w:r>
            <w:proofErr w:type="spellEnd"/>
            <w:r w:rsidRPr="00870D32">
              <w:rPr>
                <w:rFonts w:eastAsia="Times New Roman"/>
                <w:sz w:val="22"/>
                <w:szCs w:val="22"/>
              </w:rPr>
              <w:t xml:space="preserve"> </w:t>
            </w:r>
            <w:proofErr w:type="spellStart"/>
            <w:r w:rsidRPr="00870D32">
              <w:rPr>
                <w:rFonts w:eastAsia="Times New Roman"/>
                <w:sz w:val="22"/>
                <w:szCs w:val="22"/>
              </w:rPr>
              <w:t>хранение</w:t>
            </w:r>
            <w:proofErr w:type="spellEnd"/>
            <w:r w:rsidRPr="00870D32">
              <w:rPr>
                <w:rFonts w:eastAsia="Times New Roman"/>
                <w:sz w:val="22"/>
                <w:szCs w:val="22"/>
              </w:rPr>
              <w:t xml:space="preserve"> </w:t>
            </w:r>
            <w:proofErr w:type="spellStart"/>
            <w:r w:rsidRPr="00870D32">
              <w:rPr>
                <w:rFonts w:eastAsia="Times New Roman"/>
                <w:sz w:val="22"/>
                <w:szCs w:val="22"/>
              </w:rPr>
              <w:t>семян</w:t>
            </w:r>
            <w:proofErr w:type="spellEnd"/>
          </w:p>
          <w:p w14:paraId="3839E8DF" w14:textId="77777777" w:rsidR="00A80550" w:rsidRPr="00870D32" w:rsidRDefault="00A80550" w:rsidP="00375F89">
            <w:pPr>
              <w:rPr>
                <w:rFonts w:eastAsia="Times New Roman"/>
                <w:sz w:val="22"/>
                <w:szCs w:val="22"/>
              </w:rPr>
            </w:pPr>
          </w:p>
        </w:tc>
      </w:tr>
      <w:tr w:rsidR="00A80550" w:rsidRPr="00371A72" w14:paraId="4C597826" w14:textId="77777777" w:rsidTr="00375F89">
        <w:tc>
          <w:tcPr>
            <w:tcW w:w="2190" w:type="dxa"/>
            <w:tcBorders>
              <w:top w:val="single" w:sz="4" w:space="0" w:color="auto"/>
              <w:left w:val="single" w:sz="4" w:space="0" w:color="auto"/>
              <w:bottom w:val="single" w:sz="4" w:space="0" w:color="auto"/>
              <w:right w:val="single" w:sz="4" w:space="0" w:color="auto"/>
            </w:tcBorders>
          </w:tcPr>
          <w:p w14:paraId="586D976C" w14:textId="77777777" w:rsidR="00A80550" w:rsidRPr="00870D32" w:rsidRDefault="00A80550" w:rsidP="00375F89">
            <w:pPr>
              <w:rPr>
                <w:rFonts w:eastAsia="Times New Roman"/>
                <w:color w:val="000000"/>
                <w:sz w:val="22"/>
                <w:szCs w:val="22"/>
                <w:lang w:val="ru-RU"/>
              </w:rPr>
            </w:pPr>
            <w:r w:rsidRPr="00870D32">
              <w:rPr>
                <w:rFonts w:eastAsia="Times New Roman"/>
                <w:color w:val="000000"/>
                <w:sz w:val="22"/>
                <w:szCs w:val="22"/>
                <w:lang w:val="ru-RU"/>
              </w:rPr>
              <w:t>Организация площадок для подготовки силоса</w:t>
            </w:r>
          </w:p>
        </w:tc>
        <w:tc>
          <w:tcPr>
            <w:tcW w:w="6741" w:type="dxa"/>
            <w:tcBorders>
              <w:top w:val="single" w:sz="4" w:space="0" w:color="auto"/>
              <w:left w:val="single" w:sz="4" w:space="0" w:color="auto"/>
              <w:bottom w:val="single" w:sz="4" w:space="0" w:color="auto"/>
              <w:right w:val="single" w:sz="4" w:space="0" w:color="auto"/>
            </w:tcBorders>
          </w:tcPr>
          <w:p w14:paraId="7F56E199"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Улучшенное производство силоса, внедрение достижений сельскохозяйственной техники, увеличение поголовья млекопитающих; создание новых рабочих мест, вклад в обеспечение продовольственной безопасности, вклада в сокращение бедности в сельской местности и в целом, к улучшению социально-</w:t>
            </w:r>
            <w:r w:rsidRPr="00870D32">
              <w:rPr>
                <w:rFonts w:eastAsia="Times New Roman"/>
                <w:sz w:val="22"/>
                <w:szCs w:val="22"/>
                <w:lang w:val="ru-RU"/>
              </w:rPr>
              <w:lastRenderedPageBreak/>
              <w:t>экономических условий в сельской местности, и т.д.</w:t>
            </w:r>
          </w:p>
          <w:p w14:paraId="4319A2D8"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Негативные</w:t>
            </w:r>
            <w:r w:rsidRPr="00870D32">
              <w:rPr>
                <w:rFonts w:eastAsia="Times New Roman"/>
                <w:sz w:val="22"/>
                <w:szCs w:val="22"/>
                <w:lang w:val="ru-RU"/>
              </w:rPr>
              <w:t>. В случае</w:t>
            </w:r>
            <w:proofErr w:type="gramStart"/>
            <w:r w:rsidRPr="00870D32">
              <w:rPr>
                <w:rFonts w:eastAsia="Times New Roman"/>
                <w:sz w:val="22"/>
                <w:szCs w:val="22"/>
                <w:lang w:val="ru-RU"/>
              </w:rPr>
              <w:t>,</w:t>
            </w:r>
            <w:proofErr w:type="gramEnd"/>
            <w:r w:rsidRPr="00870D32">
              <w:rPr>
                <w:rFonts w:eastAsia="Times New Roman"/>
                <w:sz w:val="22"/>
                <w:szCs w:val="22"/>
                <w:lang w:val="ru-RU"/>
              </w:rPr>
              <w:t xml:space="preserve"> если силос находится на неизолированной основе, существует возможность загрязнения почвы и грунтовых вод. </w:t>
            </w:r>
          </w:p>
          <w:p w14:paraId="49890079" w14:textId="77777777" w:rsidR="00A80550" w:rsidRPr="00870D32" w:rsidRDefault="00A80550" w:rsidP="00375F89">
            <w:pPr>
              <w:jc w:val="both"/>
              <w:rPr>
                <w:rFonts w:eastAsia="Times New Roman"/>
                <w:i/>
                <w:sz w:val="22"/>
                <w:szCs w:val="22"/>
                <w:u w:val="single"/>
                <w:lang w:val="ru-RU"/>
              </w:rPr>
            </w:pPr>
            <w:r w:rsidRPr="00870D32">
              <w:rPr>
                <w:rFonts w:eastAsia="Times New Roman"/>
                <w:sz w:val="22"/>
                <w:szCs w:val="22"/>
                <w:lang w:val="ru-RU"/>
              </w:rPr>
              <w:t>Социальный: Неприятный запах от силоса, близкое расположение ферм к домам жителей. Попадания силоса в источники водоснабжения в пищевую цепочку жителей через воду, сельхозпродукты из загрязненной почвы.</w:t>
            </w:r>
          </w:p>
        </w:tc>
        <w:tc>
          <w:tcPr>
            <w:tcW w:w="4536" w:type="dxa"/>
            <w:tcBorders>
              <w:top w:val="single" w:sz="4" w:space="0" w:color="auto"/>
              <w:left w:val="single" w:sz="4" w:space="0" w:color="auto"/>
              <w:bottom w:val="single" w:sz="4" w:space="0" w:color="auto"/>
              <w:right w:val="single" w:sz="4" w:space="0" w:color="auto"/>
            </w:tcBorders>
          </w:tcPr>
          <w:p w14:paraId="27E41127"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 xml:space="preserve">Чтобы </w:t>
            </w:r>
            <w:proofErr w:type="gramStart"/>
            <w:r w:rsidRPr="00870D32">
              <w:rPr>
                <w:rFonts w:eastAsia="Times New Roman"/>
                <w:sz w:val="22"/>
                <w:szCs w:val="22"/>
                <w:lang w:val="ru-RU"/>
              </w:rPr>
              <w:t>избежать</w:t>
            </w:r>
            <w:proofErr w:type="gramEnd"/>
            <w:r w:rsidRPr="00870D32">
              <w:rPr>
                <w:rFonts w:eastAsia="Times New Roman"/>
                <w:sz w:val="22"/>
                <w:szCs w:val="22"/>
                <w:lang w:val="ru-RU"/>
              </w:rPr>
              <w:t xml:space="preserve"> негативные воздействия и защитить почву и подземные воды, крайне важно соблюдать несколько требований:</w:t>
            </w:r>
          </w:p>
          <w:p w14:paraId="7372CDEC"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w:t>
            </w:r>
            <w:r w:rsidRPr="00870D32">
              <w:rPr>
                <w:rFonts w:eastAsia="Times New Roman"/>
                <w:sz w:val="22"/>
                <w:szCs w:val="22"/>
              </w:rPr>
              <w:t>i</w:t>
            </w:r>
            <w:r w:rsidRPr="00870D32">
              <w:rPr>
                <w:rFonts w:eastAsia="Times New Roman"/>
                <w:sz w:val="22"/>
                <w:szCs w:val="22"/>
                <w:lang w:val="ru-RU"/>
              </w:rPr>
              <w:t>) С</w:t>
            </w:r>
            <w:r w:rsidRPr="00870D32">
              <w:rPr>
                <w:rFonts w:eastAsia="Times New Roman"/>
                <w:sz w:val="22"/>
                <w:szCs w:val="22"/>
                <w:lang w:val="tg-Cyrl-TJ"/>
              </w:rPr>
              <w:t>оотвествующее</w:t>
            </w:r>
            <w:r w:rsidRPr="00870D32">
              <w:rPr>
                <w:rFonts w:eastAsia="Times New Roman"/>
                <w:sz w:val="22"/>
                <w:szCs w:val="22"/>
                <w:lang w:val="ru-RU"/>
              </w:rPr>
              <w:t xml:space="preserve"> расположение силосов. Траншеи / борозды для наполнения и </w:t>
            </w:r>
            <w:r w:rsidRPr="00870D32">
              <w:rPr>
                <w:rFonts w:eastAsia="Times New Roman"/>
                <w:sz w:val="22"/>
                <w:szCs w:val="22"/>
                <w:lang w:val="ru-RU"/>
              </w:rPr>
              <w:lastRenderedPageBreak/>
              <w:t>хранения силоса должны быть построены на местах, защищенных от накопления осадков, особенно наводнения;</w:t>
            </w:r>
          </w:p>
          <w:p w14:paraId="1652BEE3"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w:t>
            </w:r>
            <w:r w:rsidRPr="00870D32">
              <w:rPr>
                <w:rFonts w:eastAsia="Times New Roman"/>
                <w:sz w:val="22"/>
                <w:szCs w:val="22"/>
              </w:rPr>
              <w:t>II</w:t>
            </w:r>
            <w:r w:rsidRPr="00870D32">
              <w:rPr>
                <w:rFonts w:eastAsia="Times New Roman"/>
                <w:sz w:val="22"/>
                <w:szCs w:val="22"/>
                <w:lang w:val="ru-RU"/>
              </w:rPr>
              <w:t>) Изолирование силоса. Траншеи должны быть хорошо изолированы, и их основание, а также стены - либо бетонными стенами и / или толстой полиэтиленовой пленкой;</w:t>
            </w:r>
          </w:p>
          <w:p w14:paraId="7F71D085"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w:t>
            </w:r>
            <w:r w:rsidRPr="00870D32">
              <w:rPr>
                <w:rFonts w:eastAsia="Times New Roman"/>
                <w:sz w:val="22"/>
                <w:szCs w:val="22"/>
              </w:rPr>
              <w:t>III</w:t>
            </w:r>
            <w:r w:rsidRPr="00870D32">
              <w:rPr>
                <w:rFonts w:eastAsia="Times New Roman"/>
                <w:sz w:val="22"/>
                <w:szCs w:val="22"/>
                <w:lang w:val="ru-RU"/>
              </w:rPr>
              <w:t>) Правильная очистка участка от силосов</w:t>
            </w:r>
          </w:p>
        </w:tc>
      </w:tr>
      <w:tr w:rsidR="00A80550" w:rsidRPr="00371A72" w14:paraId="3B60AB56" w14:textId="77777777" w:rsidTr="00375F89">
        <w:tc>
          <w:tcPr>
            <w:tcW w:w="13467" w:type="dxa"/>
            <w:gridSpan w:val="3"/>
            <w:tcBorders>
              <w:top w:val="single" w:sz="4" w:space="0" w:color="auto"/>
              <w:left w:val="single" w:sz="4" w:space="0" w:color="auto"/>
              <w:bottom w:val="single" w:sz="4" w:space="0" w:color="auto"/>
              <w:right w:val="single" w:sz="4" w:space="0" w:color="auto"/>
            </w:tcBorders>
            <w:shd w:val="clear" w:color="auto" w:fill="EEECE1"/>
          </w:tcPr>
          <w:p w14:paraId="1F633122" w14:textId="77777777" w:rsidR="00A80550" w:rsidRPr="00870D32" w:rsidRDefault="00A80550" w:rsidP="00375F89">
            <w:pPr>
              <w:rPr>
                <w:rFonts w:eastAsia="Times New Roman"/>
                <w:sz w:val="22"/>
                <w:szCs w:val="22"/>
                <w:lang w:val="ru-RU"/>
              </w:rPr>
            </w:pPr>
            <w:r w:rsidRPr="00870D32">
              <w:rPr>
                <w:rFonts w:eastAsia="Times New Roman"/>
                <w:color w:val="000000"/>
                <w:sz w:val="22"/>
                <w:szCs w:val="22"/>
                <w:lang w:val="ru-RU"/>
              </w:rPr>
              <w:lastRenderedPageBreak/>
              <w:t xml:space="preserve">Компонент 3: </w:t>
            </w:r>
            <w:r w:rsidRPr="00870D32">
              <w:rPr>
                <w:rFonts w:eastAsia="Times New Roman"/>
                <w:b/>
                <w:i/>
                <w:color w:val="000000"/>
                <w:sz w:val="22"/>
                <w:szCs w:val="22"/>
                <w:lang w:val="ru-RU"/>
              </w:rPr>
              <w:t>Инвестиции на уровне фермерских хозяйств</w:t>
            </w:r>
          </w:p>
        </w:tc>
      </w:tr>
      <w:tr w:rsidR="00A80550" w:rsidRPr="00371A72" w14:paraId="04BE1650" w14:textId="77777777" w:rsidTr="00375F89">
        <w:tc>
          <w:tcPr>
            <w:tcW w:w="2190" w:type="dxa"/>
            <w:tcBorders>
              <w:top w:val="single" w:sz="4" w:space="0" w:color="auto"/>
              <w:left w:val="single" w:sz="4" w:space="0" w:color="auto"/>
              <w:bottom w:val="single" w:sz="4" w:space="0" w:color="auto"/>
              <w:right w:val="single" w:sz="4" w:space="0" w:color="auto"/>
            </w:tcBorders>
          </w:tcPr>
          <w:p w14:paraId="0699CEBF" w14:textId="77777777" w:rsidR="00A80550" w:rsidRPr="00870D32" w:rsidRDefault="00A80550" w:rsidP="00375F89">
            <w:pPr>
              <w:autoSpaceDE w:val="0"/>
              <w:autoSpaceDN w:val="0"/>
              <w:adjustRightInd w:val="0"/>
              <w:rPr>
                <w:rFonts w:eastAsia="Times New Roman"/>
                <w:sz w:val="22"/>
                <w:szCs w:val="22"/>
                <w:lang w:val="ru-RU"/>
              </w:rPr>
            </w:pPr>
            <w:r w:rsidRPr="00870D32">
              <w:rPr>
                <w:rFonts w:eastAsia="Times New Roman"/>
                <w:sz w:val="22"/>
                <w:szCs w:val="22"/>
                <w:lang w:val="ru-RU"/>
              </w:rPr>
              <w:t xml:space="preserve">Использование минеральных удобрений для улучшения производства фуража </w:t>
            </w:r>
          </w:p>
        </w:tc>
        <w:tc>
          <w:tcPr>
            <w:tcW w:w="6741" w:type="dxa"/>
            <w:tcBorders>
              <w:top w:val="single" w:sz="4" w:space="0" w:color="auto"/>
              <w:left w:val="single" w:sz="4" w:space="0" w:color="auto"/>
              <w:bottom w:val="single" w:sz="4" w:space="0" w:color="auto"/>
              <w:right w:val="single" w:sz="4" w:space="0" w:color="auto"/>
            </w:tcBorders>
          </w:tcPr>
          <w:p w14:paraId="559D3A52"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sz w:val="22"/>
                <w:szCs w:val="22"/>
                <w:lang w:val="ru-RU"/>
              </w:rPr>
              <w:t xml:space="preserve">. Улучшенное использование </w:t>
            </w:r>
            <w:proofErr w:type="spellStart"/>
            <w:r w:rsidRPr="00870D32">
              <w:rPr>
                <w:rFonts w:eastAsia="Times New Roman"/>
                <w:sz w:val="22"/>
                <w:szCs w:val="22"/>
                <w:lang w:val="ru-RU"/>
              </w:rPr>
              <w:t>агрохимикатов</w:t>
            </w:r>
            <w:proofErr w:type="spellEnd"/>
            <w:r w:rsidRPr="00870D32">
              <w:rPr>
                <w:rFonts w:eastAsia="Times New Roman"/>
                <w:sz w:val="22"/>
                <w:szCs w:val="22"/>
                <w:lang w:val="ru-RU"/>
              </w:rPr>
              <w:t xml:space="preserve">; улучшение качества почвы, увеличение сельскохозяйственного производства; увеличение доходов сельского населения; улучшение сельского хозяйства; вклад в обеспечение продовольственной безопасности страны, и т.д. </w:t>
            </w:r>
          </w:p>
          <w:p w14:paraId="0BD339D4"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Негативные</w:t>
            </w:r>
            <w:r w:rsidRPr="00870D32">
              <w:rPr>
                <w:rFonts w:eastAsia="Times New Roman"/>
                <w:sz w:val="22"/>
                <w:szCs w:val="22"/>
                <w:lang w:val="ru-RU"/>
              </w:rPr>
              <w:t xml:space="preserve">. </w:t>
            </w:r>
            <w:proofErr w:type="gramStart"/>
            <w:r w:rsidRPr="00870D32">
              <w:rPr>
                <w:rFonts w:eastAsia="Times New Roman"/>
                <w:sz w:val="22"/>
                <w:szCs w:val="22"/>
                <w:lang w:val="ru-RU"/>
              </w:rPr>
              <w:t>-У</w:t>
            </w:r>
            <w:proofErr w:type="gramEnd"/>
            <w:r w:rsidRPr="00870D32">
              <w:rPr>
                <w:rFonts w:eastAsia="Times New Roman"/>
                <w:sz w:val="22"/>
                <w:szCs w:val="22"/>
                <w:lang w:val="ru-RU"/>
              </w:rPr>
              <w:t xml:space="preserve">величение загрязнения грунтовых и поверхностных вод из-за использования </w:t>
            </w:r>
            <w:proofErr w:type="spellStart"/>
            <w:r w:rsidRPr="00870D32">
              <w:rPr>
                <w:rFonts w:eastAsia="Times New Roman"/>
                <w:sz w:val="22"/>
                <w:szCs w:val="22"/>
                <w:lang w:val="ru-RU"/>
              </w:rPr>
              <w:t>агрохимикатов</w:t>
            </w:r>
            <w:proofErr w:type="spellEnd"/>
            <w:r w:rsidRPr="00870D32">
              <w:rPr>
                <w:rFonts w:eastAsia="Times New Roman"/>
                <w:sz w:val="22"/>
                <w:szCs w:val="22"/>
                <w:lang w:val="ru-RU"/>
              </w:rPr>
              <w:t xml:space="preserve">; Потребление зерновых культур с высоким уровнем остатков пестицидов; деградация почв / Снижение почвенного органического углерода. </w:t>
            </w:r>
          </w:p>
          <w:p w14:paraId="415E2BEB"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 Загрязнения грунтовых и поверхностных вод и поэтому угрозы для здоровья местных и </w:t>
            </w:r>
            <w:proofErr w:type="gramStart"/>
            <w:r w:rsidRPr="00870D32">
              <w:rPr>
                <w:rFonts w:eastAsia="Times New Roman"/>
                <w:sz w:val="22"/>
                <w:szCs w:val="22"/>
                <w:lang w:val="ru-RU"/>
              </w:rPr>
              <w:t>ниже расположенных</w:t>
            </w:r>
            <w:proofErr w:type="gramEnd"/>
            <w:r w:rsidRPr="00870D32">
              <w:rPr>
                <w:rFonts w:eastAsia="Times New Roman"/>
                <w:sz w:val="22"/>
                <w:szCs w:val="22"/>
                <w:lang w:val="ru-RU"/>
              </w:rPr>
              <w:t xml:space="preserve"> по течению потребителей воды; повреждение водных экосистем, потеря биоразнообразия.</w:t>
            </w:r>
          </w:p>
          <w:p w14:paraId="54C7AF29"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 - Загрязнение воздуха  - Объем выбросов парниковых газов от химических удобрений, которые способствуют глобальному потеплению, в результате изменения климата </w:t>
            </w:r>
          </w:p>
        </w:tc>
        <w:tc>
          <w:tcPr>
            <w:tcW w:w="4536" w:type="dxa"/>
            <w:tcBorders>
              <w:top w:val="single" w:sz="4" w:space="0" w:color="auto"/>
              <w:left w:val="single" w:sz="4" w:space="0" w:color="auto"/>
              <w:bottom w:val="single" w:sz="4" w:space="0" w:color="auto"/>
              <w:right w:val="single" w:sz="4" w:space="0" w:color="auto"/>
            </w:tcBorders>
          </w:tcPr>
          <w:p w14:paraId="0B979B1A" w14:textId="77777777" w:rsidR="00A80550" w:rsidRPr="00870D32" w:rsidRDefault="00A80550" w:rsidP="00375F89">
            <w:pPr>
              <w:jc w:val="both"/>
              <w:rPr>
                <w:rFonts w:eastAsia="Times New Roman"/>
                <w:sz w:val="22"/>
                <w:szCs w:val="22"/>
                <w:u w:val="single"/>
                <w:lang w:val="ru-RU"/>
              </w:rPr>
            </w:pPr>
            <w:r w:rsidRPr="00870D32">
              <w:rPr>
                <w:rFonts w:eastAsia="Times New Roman"/>
                <w:sz w:val="22"/>
                <w:szCs w:val="22"/>
                <w:u w:val="single"/>
                <w:lang w:val="ru-RU"/>
              </w:rPr>
              <w:t>Для применения удобрений</w:t>
            </w:r>
          </w:p>
          <w:p w14:paraId="5225FACD" w14:textId="77777777" w:rsidR="00A80550" w:rsidRPr="00870D32" w:rsidRDefault="00A80550" w:rsidP="00375F89">
            <w:pPr>
              <w:jc w:val="both"/>
              <w:rPr>
                <w:rFonts w:eastAsia="Times New Roman"/>
                <w:sz w:val="22"/>
                <w:szCs w:val="22"/>
                <w:lang w:val="ru-RU"/>
              </w:rPr>
            </w:pPr>
            <w:r w:rsidRPr="00870D32">
              <w:rPr>
                <w:rFonts w:eastAsia="Times New Roman"/>
                <w:sz w:val="22"/>
                <w:szCs w:val="22"/>
                <w:u w:val="single"/>
                <w:lang w:val="ru-RU"/>
              </w:rPr>
              <w:t>-</w:t>
            </w:r>
            <w:r w:rsidRPr="00870D32">
              <w:rPr>
                <w:rFonts w:eastAsia="Times New Roman"/>
                <w:sz w:val="22"/>
                <w:szCs w:val="22"/>
                <w:lang w:val="ru-RU"/>
              </w:rPr>
              <w:t>Применять удобрения на основе навоза, чтобы заменить химические удобрения;</w:t>
            </w:r>
          </w:p>
          <w:p w14:paraId="161379D2"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Внесение навоза в почву или его применение между выращиваемыми сельскохозяйственными культурами для улучшения использования растениями питательных веществ и, тем самым, снизить потери питательных веществ, и т.д.</w:t>
            </w:r>
          </w:p>
          <w:p w14:paraId="04351D9F" w14:textId="77777777" w:rsidR="00A80550" w:rsidRPr="00870D32" w:rsidRDefault="00A80550" w:rsidP="00375F89">
            <w:pPr>
              <w:jc w:val="both"/>
              <w:rPr>
                <w:rFonts w:eastAsia="Times New Roman"/>
                <w:sz w:val="22"/>
                <w:szCs w:val="22"/>
                <w:lang w:val="ru-RU"/>
              </w:rPr>
            </w:pPr>
          </w:p>
        </w:tc>
      </w:tr>
      <w:tr w:rsidR="00A80550" w:rsidRPr="00870D32" w14:paraId="0802EC0E" w14:textId="77777777" w:rsidTr="00375F89">
        <w:tc>
          <w:tcPr>
            <w:tcW w:w="2190" w:type="dxa"/>
            <w:tcBorders>
              <w:top w:val="single" w:sz="4" w:space="0" w:color="auto"/>
              <w:left w:val="single" w:sz="4" w:space="0" w:color="auto"/>
              <w:bottom w:val="single" w:sz="4" w:space="0" w:color="auto"/>
              <w:right w:val="single" w:sz="4" w:space="0" w:color="auto"/>
            </w:tcBorders>
          </w:tcPr>
          <w:p w14:paraId="0B6A9B5C" w14:textId="77777777" w:rsidR="00A80550" w:rsidRPr="00870D32" w:rsidRDefault="00A80550" w:rsidP="00375F89">
            <w:pPr>
              <w:autoSpaceDE w:val="0"/>
              <w:autoSpaceDN w:val="0"/>
              <w:adjustRightInd w:val="0"/>
              <w:rPr>
                <w:rFonts w:eastAsia="Times New Roman"/>
                <w:sz w:val="22"/>
                <w:szCs w:val="22"/>
                <w:lang w:val="ru-RU"/>
              </w:rPr>
            </w:pPr>
            <w:r w:rsidRPr="00870D32">
              <w:rPr>
                <w:rFonts w:eastAsia="Times New Roman"/>
                <w:sz w:val="22"/>
                <w:szCs w:val="22"/>
                <w:lang w:val="ru-RU"/>
              </w:rPr>
              <w:t>Подготовка и применение удобрений на основе навоза</w:t>
            </w:r>
          </w:p>
        </w:tc>
        <w:tc>
          <w:tcPr>
            <w:tcW w:w="6741" w:type="dxa"/>
            <w:tcBorders>
              <w:top w:val="single" w:sz="4" w:space="0" w:color="auto"/>
              <w:left w:val="single" w:sz="4" w:space="0" w:color="auto"/>
              <w:bottom w:val="single" w:sz="4" w:space="0" w:color="auto"/>
              <w:right w:val="single" w:sz="4" w:space="0" w:color="auto"/>
            </w:tcBorders>
          </w:tcPr>
          <w:p w14:paraId="13D6D6EA"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Положительные:</w:t>
            </w:r>
            <w:r w:rsidRPr="00870D32">
              <w:rPr>
                <w:rFonts w:eastAsia="Times New Roman"/>
                <w:i/>
                <w:sz w:val="22"/>
                <w:szCs w:val="22"/>
                <w:lang w:val="ru-RU"/>
              </w:rPr>
              <w:t xml:space="preserve"> </w:t>
            </w:r>
            <w:r w:rsidRPr="00870D32">
              <w:rPr>
                <w:rFonts w:eastAsia="Times New Roman"/>
                <w:sz w:val="22"/>
                <w:szCs w:val="22"/>
                <w:lang w:val="ru-RU"/>
              </w:rPr>
              <w:t>Улучшение почв, повышение содержания органического углерода</w:t>
            </w:r>
          </w:p>
          <w:p w14:paraId="33FF9537"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Негативные</w:t>
            </w:r>
            <w:r w:rsidRPr="00870D32">
              <w:rPr>
                <w:rFonts w:eastAsia="Times New Roman"/>
                <w:i/>
                <w:sz w:val="22"/>
                <w:szCs w:val="22"/>
                <w:lang w:val="ru-RU"/>
              </w:rPr>
              <w:t xml:space="preserve">: </w:t>
            </w:r>
            <w:r w:rsidRPr="00870D32">
              <w:rPr>
                <w:rFonts w:eastAsia="Times New Roman"/>
                <w:sz w:val="22"/>
                <w:szCs w:val="22"/>
                <w:lang w:val="ru-RU"/>
              </w:rPr>
              <w:t>Увеличение потока парниковых газов в атмосферу, загрязнение почв патогенными организмами и сорняками</w:t>
            </w:r>
          </w:p>
          <w:p w14:paraId="6F0C4062" w14:textId="77777777" w:rsidR="00A80550" w:rsidRPr="00870D32" w:rsidRDefault="00A80550" w:rsidP="00375F89">
            <w:pPr>
              <w:jc w:val="both"/>
              <w:rPr>
                <w:rFonts w:eastAsia="Times New Roman"/>
                <w:i/>
                <w:sz w:val="22"/>
                <w:szCs w:val="22"/>
                <w:u w:val="single"/>
                <w:lang w:val="ru-RU"/>
              </w:rPr>
            </w:pPr>
          </w:p>
        </w:tc>
        <w:tc>
          <w:tcPr>
            <w:tcW w:w="4536" w:type="dxa"/>
            <w:tcBorders>
              <w:top w:val="single" w:sz="4" w:space="0" w:color="auto"/>
              <w:left w:val="single" w:sz="4" w:space="0" w:color="auto"/>
              <w:bottom w:val="single" w:sz="4" w:space="0" w:color="auto"/>
              <w:right w:val="single" w:sz="4" w:space="0" w:color="auto"/>
            </w:tcBorders>
          </w:tcPr>
          <w:p w14:paraId="440EF4E6"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-Применение адекватных технологий для подготовки и внесения удобрений на основе навоза.</w:t>
            </w:r>
          </w:p>
          <w:p w14:paraId="0CD5FACB"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Обучение фермеров приемлемым технологиям.</w:t>
            </w:r>
          </w:p>
        </w:tc>
      </w:tr>
      <w:tr w:rsidR="00A80550" w:rsidRPr="00371A72" w14:paraId="58D81888" w14:textId="77777777" w:rsidTr="00375F89">
        <w:tc>
          <w:tcPr>
            <w:tcW w:w="2190" w:type="dxa"/>
            <w:tcBorders>
              <w:top w:val="single" w:sz="4" w:space="0" w:color="auto"/>
              <w:left w:val="single" w:sz="4" w:space="0" w:color="auto"/>
              <w:bottom w:val="single" w:sz="4" w:space="0" w:color="auto"/>
              <w:right w:val="single" w:sz="4" w:space="0" w:color="auto"/>
            </w:tcBorders>
          </w:tcPr>
          <w:p w14:paraId="7326924D" w14:textId="77777777" w:rsidR="00A80550" w:rsidRPr="00870D32" w:rsidRDefault="00A80550" w:rsidP="00375F89">
            <w:pPr>
              <w:autoSpaceDE w:val="0"/>
              <w:autoSpaceDN w:val="0"/>
              <w:adjustRightInd w:val="0"/>
              <w:jc w:val="both"/>
              <w:rPr>
                <w:color w:val="000000"/>
                <w:sz w:val="22"/>
                <w:szCs w:val="22"/>
                <w:lang w:val="ru-RU"/>
              </w:rPr>
            </w:pPr>
            <w:r w:rsidRPr="00870D32">
              <w:rPr>
                <w:rFonts w:eastAsia="Times New Roman"/>
                <w:bCs/>
                <w:sz w:val="22"/>
                <w:szCs w:val="22"/>
                <w:lang w:val="ru-RU"/>
              </w:rPr>
              <w:t xml:space="preserve">Закупка оборудования для </w:t>
            </w:r>
            <w:proofErr w:type="gramStart"/>
            <w:r w:rsidRPr="00870D32">
              <w:rPr>
                <w:rFonts w:eastAsia="Times New Roman"/>
                <w:bCs/>
                <w:sz w:val="22"/>
                <w:szCs w:val="22"/>
                <w:lang w:val="ru-RU"/>
              </w:rPr>
              <w:t>сельхоз-переработки</w:t>
            </w:r>
            <w:proofErr w:type="gramEnd"/>
            <w:r w:rsidRPr="00870D32">
              <w:rPr>
                <w:rFonts w:eastAsia="Times New Roman"/>
                <w:bCs/>
                <w:sz w:val="22"/>
                <w:szCs w:val="22"/>
                <w:lang w:val="ru-RU"/>
              </w:rPr>
              <w:t xml:space="preserve">, сбора молока и охлаждения и соответствующие </w:t>
            </w:r>
            <w:r w:rsidRPr="00870D32">
              <w:rPr>
                <w:rFonts w:eastAsia="Times New Roman"/>
                <w:bCs/>
                <w:sz w:val="22"/>
                <w:szCs w:val="22"/>
                <w:lang w:val="ru-RU"/>
              </w:rPr>
              <w:lastRenderedPageBreak/>
              <w:t>строительные и реабилитационные мероприятия небольшого объема</w:t>
            </w:r>
            <w:r w:rsidRPr="00870D32">
              <w:rPr>
                <w:color w:val="000000"/>
                <w:sz w:val="22"/>
                <w:szCs w:val="22"/>
                <w:lang w:val="ru-RU"/>
              </w:rPr>
              <w:t xml:space="preserve"> </w:t>
            </w:r>
          </w:p>
        </w:tc>
        <w:tc>
          <w:tcPr>
            <w:tcW w:w="6741" w:type="dxa"/>
            <w:tcBorders>
              <w:top w:val="single" w:sz="4" w:space="0" w:color="auto"/>
              <w:left w:val="single" w:sz="4" w:space="0" w:color="auto"/>
              <w:bottom w:val="single" w:sz="4" w:space="0" w:color="auto"/>
              <w:right w:val="single" w:sz="4" w:space="0" w:color="auto"/>
            </w:tcBorders>
          </w:tcPr>
          <w:p w14:paraId="29C77D2C"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lastRenderedPageBreak/>
              <w:t>Положительные</w:t>
            </w:r>
            <w:r w:rsidRPr="00870D32">
              <w:rPr>
                <w:rFonts w:eastAsia="Times New Roman"/>
                <w:sz w:val="22"/>
                <w:szCs w:val="22"/>
                <w:lang w:val="ru-RU"/>
              </w:rPr>
              <w:t xml:space="preserve">. Увеличение молочного производства, что привело бы к созданию новых рабочих мест и увеличению доходов; внедрение передовых технологий и методов в молочном производстве, вклад в борьбу с бедностью и продовольственную безопасность. Внедрение новых технологий &amp; стандартов качества на предприятиях, использование передовой техники и оборудования, обеспечивающих дополнительную ценность производимой </w:t>
            </w:r>
            <w:r w:rsidRPr="00870D32">
              <w:rPr>
                <w:rFonts w:eastAsia="Times New Roman"/>
                <w:sz w:val="22"/>
                <w:szCs w:val="22"/>
                <w:lang w:val="ru-RU"/>
              </w:rPr>
              <w:lastRenderedPageBreak/>
              <w:t xml:space="preserve">сельскохозяйственной продукции, создание новых рабочих мест и увеличение доходов, внесение вклада в улучшение социально-экономических условий в сельских зонах и т.д. </w:t>
            </w:r>
          </w:p>
          <w:p w14:paraId="6519DBB8" w14:textId="77777777" w:rsidR="00A80550" w:rsidRPr="00870D32" w:rsidRDefault="00A80550" w:rsidP="00375F89">
            <w:pPr>
              <w:jc w:val="both"/>
              <w:rPr>
                <w:rFonts w:eastAsia="Times New Roman"/>
                <w:sz w:val="22"/>
                <w:szCs w:val="22"/>
                <w:lang w:val="ru-RU"/>
              </w:rPr>
            </w:pPr>
            <w:r w:rsidRPr="00870D32">
              <w:rPr>
                <w:rFonts w:eastAsia="Times New Roman"/>
                <w:i/>
                <w:sz w:val="22"/>
                <w:szCs w:val="22"/>
                <w:u w:val="single"/>
                <w:lang w:val="ru-RU"/>
              </w:rPr>
              <w:t>Негативные</w:t>
            </w:r>
            <w:r w:rsidRPr="00870D32">
              <w:rPr>
                <w:rFonts w:eastAsia="Times New Roman"/>
                <w:sz w:val="22"/>
                <w:szCs w:val="22"/>
                <w:lang w:val="ru-RU"/>
              </w:rPr>
              <w:t>. Увеличение загрязнения грунтовых и поверхностных вод из-за использования химических веществ; повышенные концентрации загрязняющих веще</w:t>
            </w:r>
            <w:proofErr w:type="gramStart"/>
            <w:r w:rsidRPr="00870D32">
              <w:rPr>
                <w:rFonts w:eastAsia="Times New Roman"/>
                <w:sz w:val="22"/>
                <w:szCs w:val="22"/>
                <w:lang w:val="ru-RU"/>
              </w:rPr>
              <w:t>ств в ст</w:t>
            </w:r>
            <w:proofErr w:type="gramEnd"/>
            <w:r w:rsidRPr="00870D32">
              <w:rPr>
                <w:rFonts w:eastAsia="Times New Roman"/>
                <w:sz w:val="22"/>
                <w:szCs w:val="22"/>
                <w:lang w:val="ru-RU"/>
              </w:rPr>
              <w:t>очных водах и выбросах в атмосферу, главным образом пыли и запаха, выбросы в атмосферу (пыли / твердых частиц, часто токсичные вещества), акустические загрязнения, вибрации, увеличение потребления воды и энергии. Использование токсичных строительных материалов, например асбестосодержащих.</w:t>
            </w:r>
          </w:p>
        </w:tc>
        <w:tc>
          <w:tcPr>
            <w:tcW w:w="4536" w:type="dxa"/>
            <w:tcBorders>
              <w:top w:val="single" w:sz="4" w:space="0" w:color="auto"/>
              <w:left w:val="single" w:sz="4" w:space="0" w:color="auto"/>
              <w:bottom w:val="single" w:sz="4" w:space="0" w:color="auto"/>
              <w:right w:val="single" w:sz="4" w:space="0" w:color="auto"/>
            </w:tcBorders>
          </w:tcPr>
          <w:p w14:paraId="2C0F20C6"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lastRenderedPageBreak/>
              <w:t>Для предотвращения загрязнения сточных вод:</w:t>
            </w:r>
          </w:p>
          <w:p w14:paraId="5B691A3A"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 - Избегайте потерь молока, продуктов, и побочных продуктов; </w:t>
            </w:r>
          </w:p>
          <w:p w14:paraId="6A201C27"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 Установка решеток, чтобы уменьшить или избежать попадания твердых материалов в дренажные сточные воды системы; </w:t>
            </w:r>
            <w:proofErr w:type="gramStart"/>
            <w:r w:rsidRPr="00870D32">
              <w:rPr>
                <w:rFonts w:eastAsia="Times New Roman"/>
                <w:sz w:val="22"/>
                <w:szCs w:val="22"/>
                <w:lang w:val="ru-RU"/>
              </w:rPr>
              <w:t>-</w:t>
            </w:r>
            <w:r w:rsidRPr="00870D32">
              <w:rPr>
                <w:rFonts w:eastAsia="Times New Roman"/>
                <w:sz w:val="22"/>
                <w:szCs w:val="22"/>
                <w:lang w:val="ru-RU"/>
              </w:rPr>
              <w:lastRenderedPageBreak/>
              <w:t>п</w:t>
            </w:r>
            <w:proofErr w:type="gramEnd"/>
            <w:r w:rsidRPr="00870D32">
              <w:rPr>
                <w:rFonts w:eastAsia="Times New Roman"/>
                <w:sz w:val="22"/>
                <w:szCs w:val="22"/>
                <w:lang w:val="ru-RU"/>
              </w:rPr>
              <w:t xml:space="preserve">рименение методов наилучшей практики для очистки объекта системы, использование разрешенные химические вещества и/или моющие средства с минимальным воздействием на окружающую среду и совместимость с последующими процессами очистки сточных вод; </w:t>
            </w:r>
          </w:p>
          <w:p w14:paraId="6CE4F263"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Где можно и с учетом санитарных требований, отделить твердые отходы процесса и некондиционную продукцию и т.п.</w:t>
            </w:r>
          </w:p>
          <w:p w14:paraId="2633A139"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Запрет на использование опасных строительных материалов</w:t>
            </w:r>
          </w:p>
          <w:p w14:paraId="25BCD8DB" w14:textId="77777777" w:rsidR="00A80550" w:rsidRPr="00870D32" w:rsidRDefault="00A80550" w:rsidP="00375F89">
            <w:pPr>
              <w:jc w:val="both"/>
              <w:rPr>
                <w:rFonts w:eastAsia="Times New Roman"/>
                <w:sz w:val="22"/>
                <w:szCs w:val="22"/>
                <w:lang w:val="ru-RU"/>
              </w:rPr>
            </w:pPr>
          </w:p>
        </w:tc>
      </w:tr>
    </w:tbl>
    <w:p w14:paraId="7532047A" w14:textId="77777777" w:rsidR="00A80550" w:rsidRPr="00870D32" w:rsidRDefault="00A80550" w:rsidP="00A80550">
      <w:pPr>
        <w:jc w:val="both"/>
        <w:rPr>
          <w:sz w:val="22"/>
          <w:szCs w:val="22"/>
          <w:lang w:val="ru-RU"/>
        </w:rPr>
        <w:sectPr w:rsidR="00A80550" w:rsidRPr="00870D32" w:rsidSect="00375F89">
          <w:pgSz w:w="15840" w:h="12240" w:orient="landscape"/>
          <w:pgMar w:top="1418" w:right="1418" w:bottom="1418" w:left="1418" w:header="0" w:footer="0" w:gutter="0"/>
          <w:cols w:space="720"/>
          <w:noEndnote/>
          <w:docGrid w:linePitch="326"/>
        </w:sectPr>
      </w:pPr>
    </w:p>
    <w:p w14:paraId="1AE2ABD1" w14:textId="77777777" w:rsidR="00A80550" w:rsidRPr="004E27A2" w:rsidRDefault="00A80550" w:rsidP="00590692">
      <w:pPr>
        <w:pStyle w:val="1"/>
        <w:numPr>
          <w:ilvl w:val="0"/>
          <w:numId w:val="84"/>
        </w:numPr>
        <w:spacing w:after="240"/>
        <w:ind w:left="426" w:hanging="426"/>
        <w:rPr>
          <w:rFonts w:ascii="Times New Roman" w:hAnsi="Times New Roman"/>
          <w:color w:val="auto"/>
          <w:sz w:val="22"/>
          <w:szCs w:val="22"/>
          <w:lang w:val="ru-RU"/>
        </w:rPr>
      </w:pPr>
      <w:bookmarkStart w:id="15" w:name="_Toc68861103"/>
      <w:r w:rsidRPr="004E27A2">
        <w:rPr>
          <w:rFonts w:ascii="Times New Roman" w:hAnsi="Times New Roman"/>
          <w:color w:val="auto"/>
          <w:sz w:val="22"/>
          <w:szCs w:val="22"/>
          <w:lang w:val="ru-RU"/>
        </w:rPr>
        <w:lastRenderedPageBreak/>
        <w:t>Институциональные механизмы и институциональный потенциал по экологической оценке для выполнения экологических защитных мер.</w:t>
      </w:r>
      <w:bookmarkEnd w:id="15"/>
      <w:r w:rsidRPr="004E27A2">
        <w:rPr>
          <w:rFonts w:ascii="Times New Roman" w:hAnsi="Times New Roman"/>
          <w:color w:val="auto"/>
          <w:sz w:val="22"/>
          <w:szCs w:val="22"/>
          <w:lang w:val="ru-RU"/>
        </w:rPr>
        <w:t xml:space="preserve"> </w:t>
      </w:r>
    </w:p>
    <w:p w14:paraId="04E62F32" w14:textId="684BCB9E" w:rsidR="00A80550" w:rsidRPr="00870D32" w:rsidRDefault="00A80550" w:rsidP="00A80550">
      <w:pPr>
        <w:autoSpaceDE w:val="0"/>
        <w:autoSpaceDN w:val="0"/>
        <w:adjustRightInd w:val="0"/>
        <w:jc w:val="both"/>
        <w:rPr>
          <w:sz w:val="22"/>
          <w:szCs w:val="22"/>
          <w:lang w:val="ru-RU"/>
        </w:rPr>
      </w:pPr>
      <w:r w:rsidRPr="00870D32">
        <w:rPr>
          <w:sz w:val="22"/>
          <w:szCs w:val="22"/>
          <w:lang w:val="ru-RU"/>
        </w:rPr>
        <w:t>Министерство сельского</w:t>
      </w:r>
      <w:r w:rsidR="00590692">
        <w:rPr>
          <w:sz w:val="22"/>
          <w:szCs w:val="22"/>
          <w:lang w:val="ru-RU"/>
        </w:rPr>
        <w:t>, водного</w:t>
      </w:r>
      <w:r w:rsidRPr="00870D32">
        <w:rPr>
          <w:sz w:val="22"/>
          <w:szCs w:val="22"/>
          <w:lang w:val="ru-RU"/>
        </w:rPr>
        <w:t xml:space="preserve"> хозяйства и </w:t>
      </w:r>
      <w:r w:rsidR="00590692">
        <w:rPr>
          <w:sz w:val="22"/>
          <w:szCs w:val="22"/>
          <w:lang w:val="ru-RU"/>
        </w:rPr>
        <w:t xml:space="preserve">развития регионов </w:t>
      </w:r>
      <w:proofErr w:type="gramStart"/>
      <w:r w:rsidR="00590692">
        <w:rPr>
          <w:sz w:val="22"/>
          <w:szCs w:val="22"/>
          <w:lang w:val="ru-RU"/>
        </w:rPr>
        <w:t>КР</w:t>
      </w:r>
      <w:proofErr w:type="gramEnd"/>
      <w:r w:rsidRPr="00870D32">
        <w:rPr>
          <w:sz w:val="22"/>
          <w:szCs w:val="22"/>
          <w:lang w:val="ru-RU"/>
        </w:rPr>
        <w:t xml:space="preserve"> и Министерство </w:t>
      </w:r>
      <w:r w:rsidR="00590692">
        <w:rPr>
          <w:sz w:val="22"/>
          <w:szCs w:val="22"/>
          <w:lang w:val="ru-RU"/>
        </w:rPr>
        <w:t xml:space="preserve">экономики и </w:t>
      </w:r>
      <w:r w:rsidRPr="00870D32">
        <w:rPr>
          <w:sz w:val="22"/>
          <w:szCs w:val="22"/>
          <w:lang w:val="ru-RU"/>
        </w:rPr>
        <w:t xml:space="preserve">финансов </w:t>
      </w:r>
      <w:r w:rsidR="00590692">
        <w:rPr>
          <w:sz w:val="22"/>
          <w:szCs w:val="22"/>
          <w:lang w:val="ru-RU"/>
        </w:rPr>
        <w:t xml:space="preserve">КР </w:t>
      </w:r>
      <w:r w:rsidRPr="00870D32">
        <w:rPr>
          <w:sz w:val="22"/>
          <w:szCs w:val="22"/>
          <w:lang w:val="ru-RU"/>
        </w:rPr>
        <w:t xml:space="preserve">являются исполнительными </w:t>
      </w:r>
      <w:r w:rsidR="00590692">
        <w:rPr>
          <w:sz w:val="22"/>
          <w:szCs w:val="22"/>
          <w:lang w:val="ru-RU"/>
        </w:rPr>
        <w:t>агентствами</w:t>
      </w:r>
      <w:r w:rsidRPr="00870D32">
        <w:rPr>
          <w:sz w:val="22"/>
          <w:szCs w:val="22"/>
          <w:lang w:val="ru-RU"/>
        </w:rPr>
        <w:t xml:space="preserve"> проекта. Центр конкурентоспособности агробизнеса (ЦКА) и Отдел управления кредитными линиями (ОУКЛ) при Министерстве финансов будут отвечать за реализацию деятельности по проекту. ЦКА и ОУКЛ имеют большой опыт работы в реализации проектов, финансируемых Банком. Как и в предыдущих проектах, ОУКЛ будет нести ответственность за </w:t>
      </w:r>
      <w:proofErr w:type="gramStart"/>
      <w:r w:rsidRPr="00870D32">
        <w:rPr>
          <w:sz w:val="22"/>
          <w:szCs w:val="22"/>
          <w:lang w:val="ru-RU"/>
        </w:rPr>
        <w:t>связанные</w:t>
      </w:r>
      <w:proofErr w:type="gramEnd"/>
      <w:r w:rsidRPr="00870D32">
        <w:rPr>
          <w:sz w:val="22"/>
          <w:szCs w:val="22"/>
          <w:lang w:val="ru-RU"/>
        </w:rPr>
        <w:t xml:space="preserve"> с проектом закупочную деятельность, финансовое управление, а также экологическую оценку. Оценк</w:t>
      </w:r>
      <w:r w:rsidR="00372C1E">
        <w:rPr>
          <w:sz w:val="22"/>
          <w:szCs w:val="22"/>
          <w:lang w:val="ru-RU"/>
        </w:rPr>
        <w:t xml:space="preserve">а институционального потенциала Исполнительных агентств </w:t>
      </w:r>
      <w:r w:rsidRPr="00870D32">
        <w:rPr>
          <w:sz w:val="22"/>
          <w:szCs w:val="22"/>
          <w:lang w:val="ru-RU"/>
        </w:rPr>
        <w:t xml:space="preserve">показала, что ОУКЛ имеет </w:t>
      </w:r>
      <w:r w:rsidR="00372C1E">
        <w:rPr>
          <w:sz w:val="22"/>
          <w:szCs w:val="22"/>
          <w:lang w:val="ru-RU"/>
        </w:rPr>
        <w:t xml:space="preserve">некоторый </w:t>
      </w:r>
      <w:r w:rsidRPr="00870D32">
        <w:rPr>
          <w:sz w:val="22"/>
          <w:szCs w:val="22"/>
          <w:lang w:val="ru-RU"/>
        </w:rPr>
        <w:t>базовый потенциал для выполнения своих обязанностей в отношении ЭО и реализации положений РДЭСУ</w:t>
      </w:r>
      <w:r w:rsidR="00372C1E">
        <w:rPr>
          <w:sz w:val="22"/>
          <w:szCs w:val="22"/>
          <w:lang w:val="ru-RU"/>
        </w:rPr>
        <w:t xml:space="preserve">. </w:t>
      </w:r>
      <w:r w:rsidRPr="00870D32">
        <w:rPr>
          <w:sz w:val="22"/>
          <w:szCs w:val="22"/>
          <w:lang w:val="ru-RU"/>
        </w:rPr>
        <w:t xml:space="preserve"> </w:t>
      </w:r>
      <w:r w:rsidR="000016B7" w:rsidRPr="000016B7">
        <w:rPr>
          <w:sz w:val="22"/>
          <w:szCs w:val="22"/>
          <w:lang w:val="ru-RU"/>
        </w:rPr>
        <w:t xml:space="preserve">В его штате есть один специалист по </w:t>
      </w:r>
      <w:r w:rsidR="000016B7">
        <w:rPr>
          <w:sz w:val="22"/>
          <w:szCs w:val="22"/>
          <w:lang w:val="ru-RU"/>
        </w:rPr>
        <w:t xml:space="preserve">охране </w:t>
      </w:r>
      <w:r w:rsidR="000016B7" w:rsidRPr="000016B7">
        <w:rPr>
          <w:sz w:val="22"/>
          <w:szCs w:val="22"/>
          <w:lang w:val="ru-RU"/>
        </w:rPr>
        <w:t>окружающей сред</w:t>
      </w:r>
      <w:r w:rsidR="000016B7">
        <w:rPr>
          <w:sz w:val="22"/>
          <w:szCs w:val="22"/>
          <w:lang w:val="ru-RU"/>
        </w:rPr>
        <w:t>ы</w:t>
      </w:r>
      <w:r w:rsidR="000016B7" w:rsidRPr="000016B7">
        <w:rPr>
          <w:sz w:val="22"/>
          <w:szCs w:val="22"/>
          <w:lang w:val="ru-RU"/>
        </w:rPr>
        <w:t>, обладающий достаточной квалификацией и опытом, а также неформально отвечающий за социальные гарантии. Тем не менее, этот человек, работа</w:t>
      </w:r>
      <w:r w:rsidR="000016B7">
        <w:rPr>
          <w:sz w:val="22"/>
          <w:szCs w:val="22"/>
          <w:lang w:val="ru-RU"/>
        </w:rPr>
        <w:t>ет</w:t>
      </w:r>
      <w:r w:rsidR="000016B7" w:rsidRPr="000016B7">
        <w:rPr>
          <w:sz w:val="22"/>
          <w:szCs w:val="22"/>
          <w:lang w:val="ru-RU"/>
        </w:rPr>
        <w:t xml:space="preserve"> сейчас только в Иссык-Кульской области, не сможет выполнять дополнительные обязанности в рамках деятельности </w:t>
      </w:r>
      <w:r w:rsidR="000016B7">
        <w:rPr>
          <w:sz w:val="22"/>
          <w:szCs w:val="22"/>
          <w:lang w:val="ru-RU"/>
        </w:rPr>
        <w:t>по ДФ</w:t>
      </w:r>
      <w:r w:rsidR="000016B7" w:rsidRPr="000016B7">
        <w:rPr>
          <w:sz w:val="22"/>
          <w:szCs w:val="22"/>
          <w:lang w:val="ru-RU"/>
        </w:rPr>
        <w:t xml:space="preserve"> в дополнительных </w:t>
      </w:r>
      <w:r w:rsidR="000016B7" w:rsidRPr="000016B7">
        <w:rPr>
          <w:sz w:val="22"/>
          <w:szCs w:val="22"/>
          <w:lang w:val="ky-KG"/>
        </w:rPr>
        <w:t>Таласской</w:t>
      </w:r>
      <w:r w:rsidR="000016B7" w:rsidRPr="000016B7">
        <w:rPr>
          <w:sz w:val="22"/>
          <w:szCs w:val="22"/>
          <w:lang w:val="ru-RU"/>
        </w:rPr>
        <w:t xml:space="preserve"> и </w:t>
      </w:r>
      <w:r w:rsidR="000016B7" w:rsidRPr="000016B7">
        <w:rPr>
          <w:sz w:val="22"/>
          <w:szCs w:val="22"/>
          <w:lang w:val="ky-KG"/>
        </w:rPr>
        <w:t>Нарынской</w:t>
      </w:r>
      <w:r w:rsidR="000016B7">
        <w:rPr>
          <w:sz w:val="22"/>
          <w:szCs w:val="22"/>
          <w:lang w:val="ru-RU"/>
        </w:rPr>
        <w:t xml:space="preserve"> областях</w:t>
      </w:r>
      <w:r w:rsidR="000016B7" w:rsidRPr="000016B7">
        <w:rPr>
          <w:sz w:val="22"/>
          <w:szCs w:val="22"/>
          <w:lang w:val="ru-RU"/>
        </w:rPr>
        <w:t xml:space="preserve"> из-за удаленности этих регионов и увеличения объема работы. Существует потребность в найме дополнительных специалистов по </w:t>
      </w:r>
      <w:r w:rsidR="000016B7">
        <w:rPr>
          <w:sz w:val="22"/>
          <w:szCs w:val="22"/>
          <w:lang w:val="ru-RU"/>
        </w:rPr>
        <w:t>мерам безопасности</w:t>
      </w:r>
      <w:r w:rsidR="000016B7" w:rsidRPr="000016B7">
        <w:rPr>
          <w:sz w:val="22"/>
          <w:szCs w:val="22"/>
          <w:lang w:val="ru-RU"/>
        </w:rPr>
        <w:t xml:space="preserve"> для Нарына и Таласа, которые будут работать под руководством существующего специалиста и пройти обучение на рабочем месте от этого человека. Должность последнего будет переименована в Старшего специалиста по </w:t>
      </w:r>
      <w:r w:rsidR="004E3181">
        <w:rPr>
          <w:sz w:val="22"/>
          <w:szCs w:val="22"/>
          <w:lang w:val="ru-RU"/>
        </w:rPr>
        <w:t xml:space="preserve">мерам </w:t>
      </w:r>
      <w:r w:rsidR="000016B7" w:rsidRPr="000016B7">
        <w:rPr>
          <w:sz w:val="22"/>
          <w:szCs w:val="22"/>
          <w:lang w:val="ru-RU"/>
        </w:rPr>
        <w:t xml:space="preserve">безопасности с соответствующим обновлением технического задания. В связи с этим Проект будет поддерживать дополнительные учебные мероприятия для сотрудников по </w:t>
      </w:r>
      <w:r w:rsidR="004E3181">
        <w:rPr>
          <w:sz w:val="22"/>
          <w:szCs w:val="22"/>
          <w:lang w:val="ru-RU"/>
        </w:rPr>
        <w:t>мерам безопасности</w:t>
      </w:r>
      <w:r w:rsidR="000016B7" w:rsidRPr="000016B7">
        <w:rPr>
          <w:sz w:val="22"/>
          <w:szCs w:val="22"/>
          <w:lang w:val="ru-RU"/>
        </w:rPr>
        <w:t xml:space="preserve">, чтобы обеспечить полное выполнение требований по </w:t>
      </w:r>
      <w:r w:rsidR="004E3181">
        <w:rPr>
          <w:sz w:val="22"/>
          <w:szCs w:val="22"/>
          <w:lang w:val="ru-RU"/>
        </w:rPr>
        <w:t>мерам безопасности</w:t>
      </w:r>
      <w:r w:rsidR="000016B7" w:rsidRPr="000016B7">
        <w:rPr>
          <w:sz w:val="22"/>
          <w:szCs w:val="22"/>
          <w:lang w:val="ru-RU"/>
        </w:rPr>
        <w:t xml:space="preserve"> и положений </w:t>
      </w:r>
      <w:r w:rsidR="000016B7">
        <w:rPr>
          <w:sz w:val="22"/>
          <w:szCs w:val="22"/>
          <w:lang w:val="ru-RU"/>
        </w:rPr>
        <w:t>РДСЭУ</w:t>
      </w:r>
      <w:r w:rsidR="000016B7" w:rsidRPr="000016B7">
        <w:rPr>
          <w:sz w:val="22"/>
          <w:szCs w:val="22"/>
          <w:lang w:val="ru-RU"/>
        </w:rPr>
        <w:t>.</w:t>
      </w:r>
      <w:r w:rsidRPr="00870D32">
        <w:rPr>
          <w:sz w:val="22"/>
          <w:szCs w:val="22"/>
          <w:lang w:val="ru-RU"/>
        </w:rPr>
        <w:t xml:space="preserve"> </w:t>
      </w:r>
    </w:p>
    <w:p w14:paraId="0DAD4278" w14:textId="77777777" w:rsidR="00A80550" w:rsidRPr="004E27A2" w:rsidRDefault="00A80550" w:rsidP="00590692">
      <w:pPr>
        <w:pStyle w:val="1"/>
        <w:numPr>
          <w:ilvl w:val="0"/>
          <w:numId w:val="84"/>
        </w:numPr>
        <w:spacing w:after="240"/>
        <w:ind w:left="426" w:hanging="426"/>
        <w:rPr>
          <w:rFonts w:ascii="Times New Roman" w:hAnsi="Times New Roman"/>
          <w:color w:val="auto"/>
          <w:sz w:val="22"/>
          <w:szCs w:val="22"/>
          <w:lang w:val="ru-RU"/>
        </w:rPr>
      </w:pPr>
      <w:bookmarkStart w:id="16" w:name="_Toc68861104"/>
      <w:r w:rsidRPr="004E27A2">
        <w:rPr>
          <w:rFonts w:ascii="Times New Roman" w:hAnsi="Times New Roman"/>
          <w:color w:val="auto"/>
          <w:sz w:val="22"/>
          <w:szCs w:val="22"/>
          <w:lang w:val="ru-RU"/>
        </w:rPr>
        <w:t>Содержание программы обучения для реализации экологических аспектов Технической помощи (ТП)</w:t>
      </w:r>
      <w:bookmarkEnd w:id="16"/>
    </w:p>
    <w:p w14:paraId="6AEE86CF" w14:textId="33BA055D" w:rsidR="00A80550" w:rsidRPr="00870D32" w:rsidRDefault="00A80550" w:rsidP="004E3181">
      <w:pPr>
        <w:numPr>
          <w:ilvl w:val="12"/>
          <w:numId w:val="0"/>
        </w:numPr>
        <w:ind w:firstLine="720"/>
        <w:jc w:val="both"/>
        <w:rPr>
          <w:sz w:val="22"/>
          <w:szCs w:val="22"/>
          <w:lang w:val="ru-RU"/>
        </w:rPr>
      </w:pPr>
      <w:r w:rsidRPr="00870D32">
        <w:rPr>
          <w:sz w:val="22"/>
          <w:szCs w:val="22"/>
          <w:lang w:val="ru-RU"/>
        </w:rPr>
        <w:t xml:space="preserve">Как указано выше, воздействия сектора молочного производства и потенциальных воздействий деятельности по проекту могут быть непосредственно смягчены путем применения ряда мер, среди них также повышение осведомленности общественности и подготовка кадров по управлению экологическими проблемами для всех участвующих сторон. В связи с этим проект будет поддерживать серию тренингов, подготовку и распространение руководств, а также реализацию демонстрационных мероприятий по соответствующим вопросам охраны окружающей среды. </w:t>
      </w:r>
      <w:r w:rsidR="004E3181" w:rsidRPr="004E3181">
        <w:rPr>
          <w:sz w:val="22"/>
          <w:szCs w:val="22"/>
          <w:lang w:val="ru-RU"/>
        </w:rPr>
        <w:t>Соответствующие консультанты из национальных институтов и НПО, а также международные консультанты, согласованные с командой проекта Всемирного банка, будут наняты для разработки соответствующих учебных модулей и проведения таких тренингов, как</w:t>
      </w:r>
      <w:r w:rsidRPr="00870D32">
        <w:rPr>
          <w:sz w:val="22"/>
          <w:szCs w:val="22"/>
          <w:lang w:val="ru-RU"/>
        </w:rPr>
        <w:t xml:space="preserve">: </w:t>
      </w:r>
      <w:r w:rsidRPr="00870D32">
        <w:rPr>
          <w:sz w:val="22"/>
          <w:szCs w:val="22"/>
          <w:lang w:val="ru-RU"/>
        </w:rPr>
        <w:tab/>
      </w:r>
    </w:p>
    <w:p w14:paraId="5BB69CEC" w14:textId="396870F2" w:rsidR="00A80550" w:rsidRPr="00870D32" w:rsidRDefault="00590692" w:rsidP="00A80550">
      <w:pPr>
        <w:jc w:val="both"/>
        <w:rPr>
          <w:sz w:val="22"/>
          <w:szCs w:val="22"/>
          <w:lang w:val="ru-RU"/>
        </w:rPr>
      </w:pPr>
      <w:r>
        <w:rPr>
          <w:sz w:val="22"/>
          <w:szCs w:val="22"/>
          <w:lang w:val="ru-RU"/>
        </w:rPr>
        <w:t xml:space="preserve"> </w:t>
      </w:r>
      <w:r>
        <w:rPr>
          <w:sz w:val="22"/>
          <w:szCs w:val="22"/>
          <w:lang w:val="ru-RU"/>
        </w:rPr>
        <w:tab/>
      </w:r>
      <w:proofErr w:type="gramStart"/>
      <w:r w:rsidR="004E3181">
        <w:rPr>
          <w:i/>
          <w:sz w:val="22"/>
          <w:szCs w:val="22"/>
          <w:lang w:val="ru-RU"/>
        </w:rPr>
        <w:t xml:space="preserve">Эффективное и устойчивое </w:t>
      </w:r>
      <w:r w:rsidR="00A80550" w:rsidRPr="00870D32">
        <w:rPr>
          <w:i/>
          <w:sz w:val="22"/>
          <w:szCs w:val="22"/>
          <w:lang w:val="ru-RU"/>
        </w:rPr>
        <w:t>использование навоза</w:t>
      </w:r>
      <w:r w:rsidR="00A80550" w:rsidRPr="00870D32">
        <w:rPr>
          <w:sz w:val="22"/>
          <w:szCs w:val="22"/>
          <w:lang w:val="ru-RU"/>
        </w:rPr>
        <w:t xml:space="preserve"> - системы управления отходами животных (</w:t>
      </w:r>
      <w:r w:rsidR="00FE1572">
        <w:rPr>
          <w:sz w:val="22"/>
          <w:szCs w:val="22"/>
          <w:lang w:val="ru-RU"/>
        </w:rPr>
        <w:t xml:space="preserve">правильный </w:t>
      </w:r>
      <w:r w:rsidR="00A80550" w:rsidRPr="00870D32">
        <w:rPr>
          <w:sz w:val="22"/>
          <w:szCs w:val="22"/>
          <w:lang w:val="ru-RU"/>
        </w:rPr>
        <w:t xml:space="preserve">сбор, транспортировка, хранение, обработка, использование </w:t>
      </w:r>
      <w:r w:rsidR="00FE1572">
        <w:rPr>
          <w:sz w:val="22"/>
          <w:szCs w:val="22"/>
          <w:lang w:val="ru-RU"/>
        </w:rPr>
        <w:t>для</w:t>
      </w:r>
      <w:r w:rsidR="00A80550" w:rsidRPr="00870D32">
        <w:rPr>
          <w:sz w:val="22"/>
          <w:szCs w:val="22"/>
          <w:lang w:val="ru-RU"/>
        </w:rPr>
        <w:t xml:space="preserve"> сокращени</w:t>
      </w:r>
      <w:r w:rsidR="00FE1572">
        <w:rPr>
          <w:sz w:val="22"/>
          <w:szCs w:val="22"/>
          <w:lang w:val="ru-RU"/>
        </w:rPr>
        <w:t>я</w:t>
      </w:r>
      <w:r w:rsidR="00A80550" w:rsidRPr="00870D32">
        <w:rPr>
          <w:sz w:val="22"/>
          <w:szCs w:val="22"/>
          <w:lang w:val="ru-RU"/>
        </w:rPr>
        <w:t xml:space="preserve"> миграции загрязняющих веществ в поверхностные воды, подземные воды и </w:t>
      </w:r>
      <w:r w:rsidR="00FE1572">
        <w:rPr>
          <w:sz w:val="22"/>
          <w:szCs w:val="22"/>
          <w:lang w:val="ru-RU"/>
        </w:rPr>
        <w:t xml:space="preserve">в </w:t>
      </w:r>
      <w:r w:rsidR="00A80550" w:rsidRPr="00870D32">
        <w:rPr>
          <w:sz w:val="22"/>
          <w:szCs w:val="22"/>
          <w:lang w:val="ru-RU"/>
        </w:rPr>
        <w:t xml:space="preserve">воздух); международно признанные руководства, такие, как опубликованные ФАО; </w:t>
      </w:r>
      <w:r w:rsidR="00FE1572" w:rsidRPr="00FE1572">
        <w:rPr>
          <w:sz w:val="22"/>
          <w:szCs w:val="22"/>
          <w:lang w:val="ru-RU"/>
        </w:rPr>
        <w:t>кормовые рационы для скота, меры по расчету и сокращению образования и выбросов парниковых газов, другие меры по предотвращению загрязнения и т.д.</w:t>
      </w:r>
      <w:proofErr w:type="gramEnd"/>
    </w:p>
    <w:p w14:paraId="07AEEEF7" w14:textId="77777777" w:rsidR="00A80550" w:rsidRPr="00870D32" w:rsidRDefault="00A80550" w:rsidP="00A80550">
      <w:pPr>
        <w:tabs>
          <w:tab w:val="num" w:pos="720"/>
        </w:tabs>
        <w:jc w:val="both"/>
        <w:rPr>
          <w:rFonts w:eastAsia="Times New Roman"/>
          <w:sz w:val="22"/>
          <w:szCs w:val="22"/>
          <w:lang w:val="ru-RU"/>
        </w:rPr>
      </w:pPr>
      <w:r w:rsidRPr="00870D32">
        <w:rPr>
          <w:sz w:val="22"/>
          <w:szCs w:val="22"/>
          <w:lang w:val="ru-RU"/>
        </w:rPr>
        <w:tab/>
      </w:r>
      <w:r w:rsidRPr="00870D32">
        <w:rPr>
          <w:i/>
          <w:sz w:val="22"/>
          <w:szCs w:val="22"/>
          <w:lang w:val="ru-RU"/>
        </w:rPr>
        <w:t>Практика крупномасштабного/или маломасштабного производства силоса и меры по обеспечению надлежащего обращения и утилизации "силосной жидкости", предотвращая загрязнение почв и грунтовых вод</w:t>
      </w:r>
      <w:r w:rsidRPr="00870D32">
        <w:rPr>
          <w:sz w:val="22"/>
          <w:szCs w:val="22"/>
          <w:lang w:val="ru-RU"/>
        </w:rPr>
        <w:t xml:space="preserve"> - методы производства силоса и сроки их применения; специальное руководство для получения качественного сена и избежание рисков и др</w:t>
      </w:r>
      <w:r w:rsidRPr="00870D32">
        <w:rPr>
          <w:rFonts w:eastAsia="Times New Roman"/>
          <w:sz w:val="22"/>
          <w:szCs w:val="22"/>
          <w:lang w:val="ru-RU"/>
        </w:rPr>
        <w:t xml:space="preserve">. </w:t>
      </w:r>
    </w:p>
    <w:p w14:paraId="5D123C6A" w14:textId="77777777" w:rsidR="00A80550" w:rsidRPr="00870D32" w:rsidRDefault="00A80550" w:rsidP="00A80550">
      <w:pPr>
        <w:tabs>
          <w:tab w:val="num" w:pos="720"/>
        </w:tabs>
        <w:jc w:val="both"/>
        <w:rPr>
          <w:sz w:val="22"/>
          <w:szCs w:val="22"/>
          <w:lang w:val="ru-RU"/>
        </w:rPr>
      </w:pPr>
      <w:r w:rsidRPr="00870D32">
        <w:rPr>
          <w:rFonts w:eastAsia="Times New Roman"/>
          <w:sz w:val="22"/>
          <w:szCs w:val="22"/>
          <w:lang w:val="ru-RU"/>
        </w:rPr>
        <w:tab/>
      </w:r>
      <w:r w:rsidRPr="00870D32">
        <w:rPr>
          <w:rFonts w:eastAsia="Times New Roman"/>
          <w:i/>
          <w:sz w:val="22"/>
          <w:szCs w:val="22"/>
          <w:lang w:val="ru-RU"/>
        </w:rPr>
        <w:t>Содействие</w:t>
      </w:r>
      <w:r w:rsidRPr="00870D32">
        <w:rPr>
          <w:rFonts w:eastAsia="Times New Roman"/>
          <w:sz w:val="22"/>
          <w:szCs w:val="22"/>
          <w:lang w:val="ru-RU"/>
        </w:rPr>
        <w:t xml:space="preserve"> Комплексной (</w:t>
      </w:r>
      <w:r w:rsidRPr="00870D32">
        <w:rPr>
          <w:rFonts w:eastAsia="Times New Roman"/>
          <w:i/>
          <w:sz w:val="22"/>
          <w:szCs w:val="22"/>
          <w:lang w:val="ru-RU"/>
        </w:rPr>
        <w:t>Интегрированной) борьбе с сельскохозяйственными вредителями при производстве корма (фуража)</w:t>
      </w:r>
      <w:r w:rsidRPr="00870D32">
        <w:rPr>
          <w:i/>
          <w:sz w:val="22"/>
          <w:szCs w:val="22"/>
          <w:lang w:val="ru-RU"/>
        </w:rPr>
        <w:t xml:space="preserve"> - </w:t>
      </w:r>
      <w:r w:rsidRPr="00870D32">
        <w:rPr>
          <w:sz w:val="22"/>
          <w:szCs w:val="22"/>
          <w:lang w:val="ru-RU"/>
        </w:rPr>
        <w:t xml:space="preserve">неблагоприятные экологические последствия и риски химических пестицидов; принципы комплексной борьбы с вредителями и альтернативных </w:t>
      </w:r>
      <w:r w:rsidRPr="00870D32">
        <w:rPr>
          <w:sz w:val="22"/>
          <w:szCs w:val="22"/>
          <w:lang w:val="ru-RU"/>
        </w:rPr>
        <w:lastRenderedPageBreak/>
        <w:t>стратегии борьбы с вредителями; методы контроля вредителей;</w:t>
      </w:r>
      <w:r w:rsidRPr="00870D32">
        <w:rPr>
          <w:i/>
          <w:sz w:val="22"/>
          <w:szCs w:val="22"/>
          <w:lang w:val="ru-RU"/>
        </w:rPr>
        <w:t xml:space="preserve"> </w:t>
      </w:r>
      <w:r w:rsidRPr="00870D32">
        <w:rPr>
          <w:sz w:val="22"/>
          <w:szCs w:val="22"/>
          <w:lang w:val="ru-RU"/>
        </w:rPr>
        <w:t xml:space="preserve">подходы КБСВ и передовой практики управления и т.д. </w:t>
      </w:r>
    </w:p>
    <w:p w14:paraId="1FA4A1AD" w14:textId="77777777" w:rsidR="00A80550" w:rsidRPr="00870D32" w:rsidRDefault="00A80550" w:rsidP="00A80550">
      <w:pPr>
        <w:tabs>
          <w:tab w:val="num" w:pos="720"/>
        </w:tabs>
        <w:jc w:val="both"/>
        <w:rPr>
          <w:sz w:val="22"/>
          <w:szCs w:val="22"/>
          <w:lang w:val="ru-RU"/>
        </w:rPr>
      </w:pPr>
      <w:r w:rsidRPr="00870D32">
        <w:rPr>
          <w:i/>
          <w:sz w:val="22"/>
          <w:szCs w:val="22"/>
          <w:lang w:val="ru-RU"/>
        </w:rPr>
        <w:tab/>
        <w:t xml:space="preserve">Устойчивое управление экологическими проблемами, относящимися к переработке молочных продуктов – </w:t>
      </w:r>
      <w:r w:rsidRPr="00870D32">
        <w:rPr>
          <w:sz w:val="22"/>
          <w:szCs w:val="22"/>
          <w:lang w:val="ru-RU"/>
        </w:rPr>
        <w:t>риски для гигиены здоровья и безопасности труда, относящиеся к переработке молочных продуктов; распознавание указанных рисков и типичные смягчающие меры и т.п. эмиссии, другие загрязнения превентивные меры и т.д.</w:t>
      </w:r>
    </w:p>
    <w:p w14:paraId="09DB244C" w14:textId="77777777" w:rsidR="00A80550" w:rsidRPr="00870D32" w:rsidRDefault="00A80550" w:rsidP="00A80550">
      <w:pPr>
        <w:tabs>
          <w:tab w:val="num" w:pos="720"/>
        </w:tabs>
        <w:jc w:val="both"/>
        <w:rPr>
          <w:sz w:val="22"/>
          <w:szCs w:val="22"/>
          <w:lang w:val="ru-RU"/>
        </w:rPr>
      </w:pPr>
      <w:r w:rsidRPr="00870D32">
        <w:rPr>
          <w:sz w:val="22"/>
          <w:szCs w:val="22"/>
          <w:lang w:val="ru-RU"/>
        </w:rPr>
        <w:tab/>
      </w:r>
      <w:r w:rsidRPr="00870D32">
        <w:rPr>
          <w:i/>
          <w:sz w:val="22"/>
          <w:szCs w:val="22"/>
          <w:lang w:val="ru-RU"/>
        </w:rPr>
        <w:t xml:space="preserve">Комплексная экологическая оценка проектной деятельности </w:t>
      </w:r>
      <w:r w:rsidRPr="00870D32">
        <w:rPr>
          <w:sz w:val="22"/>
          <w:szCs w:val="22"/>
          <w:lang w:val="ru-RU"/>
        </w:rPr>
        <w:t>- методы и подходы к определению экологических рисков и организаций мер по их предотвращению и смягчению, составление планов управления окружающей средой.</w:t>
      </w:r>
    </w:p>
    <w:p w14:paraId="370C1ECC" w14:textId="77777777" w:rsidR="00A80550" w:rsidRPr="00870D32" w:rsidRDefault="00A80550" w:rsidP="00A80550">
      <w:pPr>
        <w:tabs>
          <w:tab w:val="num" w:pos="720"/>
        </w:tabs>
        <w:jc w:val="both"/>
        <w:rPr>
          <w:sz w:val="22"/>
          <w:szCs w:val="22"/>
          <w:lang w:val="ru-RU"/>
        </w:rPr>
      </w:pPr>
    </w:p>
    <w:p w14:paraId="670651DF" w14:textId="77777777" w:rsidR="00A80550" w:rsidRPr="005B18D3" w:rsidRDefault="00A80550" w:rsidP="00C22D70">
      <w:pPr>
        <w:pStyle w:val="1"/>
        <w:numPr>
          <w:ilvl w:val="0"/>
          <w:numId w:val="84"/>
        </w:numPr>
        <w:ind w:left="426" w:hanging="426"/>
        <w:rPr>
          <w:rFonts w:ascii="Times New Roman" w:hAnsi="Times New Roman"/>
          <w:color w:val="auto"/>
          <w:sz w:val="22"/>
          <w:szCs w:val="22"/>
        </w:rPr>
      </w:pPr>
      <w:bookmarkStart w:id="17" w:name="_Toc68861105"/>
      <w:r w:rsidRPr="00C22D70">
        <w:rPr>
          <w:rFonts w:ascii="Times New Roman" w:hAnsi="Times New Roman"/>
          <w:color w:val="auto"/>
          <w:sz w:val="22"/>
          <w:szCs w:val="22"/>
          <w:lang w:val="ru-RU"/>
        </w:rPr>
        <w:t>Экологическая</w:t>
      </w:r>
      <w:r w:rsidRPr="005B18D3">
        <w:rPr>
          <w:rFonts w:ascii="Times New Roman" w:hAnsi="Times New Roman"/>
          <w:color w:val="auto"/>
          <w:sz w:val="22"/>
          <w:szCs w:val="22"/>
        </w:rPr>
        <w:t xml:space="preserve">  </w:t>
      </w:r>
      <w:r w:rsidRPr="00C22D70">
        <w:rPr>
          <w:rFonts w:ascii="Times New Roman" w:hAnsi="Times New Roman"/>
          <w:color w:val="auto"/>
          <w:sz w:val="22"/>
          <w:szCs w:val="22"/>
          <w:lang w:val="ru-RU"/>
        </w:rPr>
        <w:t>оценка</w:t>
      </w:r>
      <w:r w:rsidRPr="005B18D3">
        <w:rPr>
          <w:rFonts w:ascii="Times New Roman" w:hAnsi="Times New Roman"/>
          <w:color w:val="auto"/>
          <w:sz w:val="22"/>
          <w:szCs w:val="22"/>
        </w:rPr>
        <w:t xml:space="preserve">  </w:t>
      </w:r>
      <w:proofErr w:type="gramStart"/>
      <w:r w:rsidRPr="00C22D70">
        <w:rPr>
          <w:rFonts w:ascii="Times New Roman" w:hAnsi="Times New Roman"/>
          <w:color w:val="auto"/>
          <w:sz w:val="22"/>
          <w:szCs w:val="22"/>
          <w:lang w:val="ru-RU"/>
        </w:rPr>
        <w:t>потенциальных</w:t>
      </w:r>
      <w:proofErr w:type="gramEnd"/>
      <w:r w:rsidRPr="005B18D3">
        <w:rPr>
          <w:rFonts w:ascii="Times New Roman" w:hAnsi="Times New Roman"/>
          <w:color w:val="auto"/>
          <w:sz w:val="22"/>
          <w:szCs w:val="22"/>
        </w:rPr>
        <w:t xml:space="preserve"> </w:t>
      </w:r>
      <w:r w:rsidRPr="00C22D70">
        <w:rPr>
          <w:rFonts w:ascii="Times New Roman" w:hAnsi="Times New Roman"/>
          <w:color w:val="auto"/>
          <w:sz w:val="22"/>
          <w:szCs w:val="22"/>
          <w:lang w:val="ru-RU"/>
        </w:rPr>
        <w:t>под-проектов</w:t>
      </w:r>
      <w:bookmarkEnd w:id="17"/>
      <w:r w:rsidRPr="005B18D3">
        <w:rPr>
          <w:rFonts w:ascii="Times New Roman" w:hAnsi="Times New Roman"/>
          <w:color w:val="auto"/>
          <w:sz w:val="22"/>
          <w:szCs w:val="22"/>
        </w:rPr>
        <w:t xml:space="preserve"> </w:t>
      </w:r>
    </w:p>
    <w:p w14:paraId="787FC913" w14:textId="77777777" w:rsidR="00A80550" w:rsidRPr="00870D32" w:rsidRDefault="00A80550" w:rsidP="00A80550">
      <w:pPr>
        <w:ind w:firstLine="720"/>
        <w:jc w:val="both"/>
        <w:rPr>
          <w:bCs/>
          <w:sz w:val="22"/>
          <w:szCs w:val="22"/>
          <w:lang w:val="ru-RU"/>
        </w:rPr>
      </w:pPr>
    </w:p>
    <w:p w14:paraId="5951E1C6" w14:textId="34DF041E" w:rsidR="00A80550" w:rsidRPr="00870D32" w:rsidRDefault="00A80550" w:rsidP="00A80550">
      <w:pPr>
        <w:ind w:firstLine="720"/>
        <w:jc w:val="both"/>
        <w:rPr>
          <w:bCs/>
          <w:sz w:val="22"/>
          <w:szCs w:val="22"/>
          <w:lang w:val="ru-RU"/>
        </w:rPr>
      </w:pPr>
      <w:r w:rsidRPr="00870D32">
        <w:rPr>
          <w:bCs/>
          <w:sz w:val="22"/>
          <w:szCs w:val="22"/>
          <w:lang w:val="ru-RU"/>
        </w:rPr>
        <w:t xml:space="preserve">РДЭСУ будет служить руководящим документом для проведения экологической оценки (ЭО) </w:t>
      </w:r>
      <w:proofErr w:type="gramStart"/>
      <w:r w:rsidRPr="00870D32">
        <w:rPr>
          <w:bCs/>
          <w:sz w:val="22"/>
          <w:szCs w:val="22"/>
          <w:lang w:val="ru-RU"/>
        </w:rPr>
        <w:t>под-проектов</w:t>
      </w:r>
      <w:proofErr w:type="gramEnd"/>
      <w:r w:rsidRPr="00870D32">
        <w:rPr>
          <w:bCs/>
          <w:sz w:val="22"/>
          <w:szCs w:val="22"/>
          <w:lang w:val="ru-RU"/>
        </w:rPr>
        <w:t xml:space="preserve"> и обеспечения согласованности с требованиями национального природоохранного законодательства, а также политики Всемирного банка.</w:t>
      </w:r>
      <w:r w:rsidRPr="00870D32">
        <w:rPr>
          <w:sz w:val="22"/>
          <w:szCs w:val="22"/>
          <w:lang w:val="ru-RU"/>
        </w:rPr>
        <w:t xml:space="preserve"> </w:t>
      </w:r>
      <w:r w:rsidRPr="00870D32">
        <w:rPr>
          <w:bCs/>
          <w:sz w:val="22"/>
          <w:szCs w:val="22"/>
          <w:lang w:val="ru-RU"/>
        </w:rPr>
        <w:t xml:space="preserve">Соответственно, предполагается, что каждая демонстрационная деятельность в рамках любого компонента или предлагаемый под-проект для внутрихозяйственных инвестиций (далее «Инвестиции») будут оцениваться по их воздействиям на окружающую среду. ЭО будут включены в стандартный цикл разработки проекта по всем инвестициям, финансируемым в рамках проекта, начиная с начальной идентификации инвестиций с дальнейшим рассмотрением и утверждением со стороны технического персонала ОУКЛ и заканчивая осуществление инвестиций под надзором Специалиста по мерам безопасности проекта. Каждое проектное предложение будет содержать предварительное описание возможных воздействий, включая: вероятность его влияния на качество земли и почвы, воздуха, естественную среду обитания, лесные ресурсы, редкие или находящихся под угрозой исчезновения биологические виды, потенциальный ущерб на водотоки или подземные источники воды, и т.д. </w:t>
      </w:r>
      <w:r w:rsidR="00C22D70">
        <w:rPr>
          <w:bCs/>
          <w:sz w:val="22"/>
          <w:szCs w:val="22"/>
          <w:lang w:val="ru-RU"/>
        </w:rPr>
        <w:t xml:space="preserve"> </w:t>
      </w:r>
      <w:r w:rsidR="00C22D70" w:rsidRPr="00C22D70">
        <w:rPr>
          <w:bCs/>
          <w:sz w:val="22"/>
          <w:szCs w:val="22"/>
          <w:lang w:val="ru-RU"/>
        </w:rPr>
        <w:t>Ожидается, что проект не окажет неблагоприятного воздействия на какие-либо естественные среды обитания, леса или биоразнообразие, существующие на территориях, затронутых проектом. Однако, если какие-либо действия, которые имеют потенциально неблагоприятное прямое или косвенное воздействие на биоразнообразие и леса, могут быть выявлены с помощью процедуры экологической проверки, то проект их не поддержит.</w:t>
      </w:r>
      <w:r w:rsidR="00C22D70">
        <w:rPr>
          <w:bCs/>
          <w:sz w:val="22"/>
          <w:szCs w:val="22"/>
          <w:lang w:val="ru-RU"/>
        </w:rPr>
        <w:t xml:space="preserve"> </w:t>
      </w:r>
      <w:r w:rsidRPr="00870D32">
        <w:rPr>
          <w:bCs/>
          <w:sz w:val="22"/>
          <w:szCs w:val="22"/>
          <w:lang w:val="ru-RU"/>
        </w:rPr>
        <w:t xml:space="preserve">Кроме того, если природные ресурсы используются в рамках проекта, то нужно указывать, вызовет ли это накопление отходов и загрязняющих веществ, которые, как правило, возникают во время восстановительных работ и других процессов. Включает ли проект мероприятия по борьбе с сельскохозяйственными вредителями, какие будет использовать химикаты, и т.д. Для повышения потенциала заявителей в области экологической оценки будет организована серия семинаров под контролем </w:t>
      </w:r>
      <w:r w:rsidR="005D41C8">
        <w:rPr>
          <w:bCs/>
          <w:sz w:val="22"/>
          <w:szCs w:val="22"/>
          <w:lang w:val="ru-RU"/>
        </w:rPr>
        <w:t xml:space="preserve">Старшего </w:t>
      </w:r>
      <w:r w:rsidRPr="00870D32">
        <w:rPr>
          <w:bCs/>
          <w:sz w:val="22"/>
          <w:szCs w:val="22"/>
          <w:lang w:val="ru-RU"/>
        </w:rPr>
        <w:t xml:space="preserve">специалиста по мерам безопасности. В зависимости от характера и масштаба воздействия специалист по мерам безопасности проекта будет информировать Инициаторов </w:t>
      </w:r>
      <w:proofErr w:type="gramStart"/>
      <w:r w:rsidRPr="00870D32">
        <w:rPr>
          <w:bCs/>
          <w:sz w:val="22"/>
          <w:szCs w:val="22"/>
          <w:lang w:val="ru-RU"/>
        </w:rPr>
        <w:t>под-проекта</w:t>
      </w:r>
      <w:proofErr w:type="gramEnd"/>
      <w:r w:rsidRPr="00870D32">
        <w:rPr>
          <w:bCs/>
          <w:sz w:val="22"/>
          <w:szCs w:val="22"/>
          <w:lang w:val="ru-RU"/>
        </w:rPr>
        <w:t xml:space="preserve"> о необходимости документации по экологической оценке. В тех случаях, когда потенциальные риски незначительны, они будут решаться с помощью общеизвестных общих мер по смягчению последствий, которые должны быть указаны в </w:t>
      </w:r>
      <w:proofErr w:type="gramStart"/>
      <w:r w:rsidRPr="00870D32">
        <w:rPr>
          <w:bCs/>
          <w:sz w:val="22"/>
          <w:szCs w:val="22"/>
          <w:lang w:val="ru-RU"/>
        </w:rPr>
        <w:t>под-проектном</w:t>
      </w:r>
      <w:proofErr w:type="gramEnd"/>
      <w:r w:rsidRPr="00870D32">
        <w:rPr>
          <w:bCs/>
          <w:sz w:val="22"/>
          <w:szCs w:val="22"/>
          <w:lang w:val="ru-RU"/>
        </w:rPr>
        <w:t xml:space="preserve"> предложении. </w:t>
      </w:r>
    </w:p>
    <w:p w14:paraId="354F5D25" w14:textId="77777777" w:rsidR="00A80550" w:rsidRPr="00870D32" w:rsidRDefault="00A80550" w:rsidP="00A80550">
      <w:pPr>
        <w:ind w:firstLine="720"/>
        <w:jc w:val="both"/>
        <w:rPr>
          <w:bCs/>
          <w:sz w:val="22"/>
          <w:szCs w:val="22"/>
          <w:lang w:val="ru-RU"/>
        </w:rPr>
      </w:pPr>
      <w:r w:rsidRPr="00870D32">
        <w:rPr>
          <w:bCs/>
          <w:sz w:val="22"/>
          <w:szCs w:val="22"/>
          <w:lang w:val="ru-RU"/>
        </w:rPr>
        <w:t>Ключевые шаги в процессе ЭО приводятся ниже:</w:t>
      </w:r>
    </w:p>
    <w:p w14:paraId="40B523B7" w14:textId="77777777" w:rsidR="00A80550" w:rsidRPr="00870D32" w:rsidRDefault="00A80550" w:rsidP="00A80550">
      <w:pPr>
        <w:ind w:firstLine="720"/>
        <w:jc w:val="both"/>
        <w:rPr>
          <w:rFonts w:eastAsia="Times New Roman"/>
          <w:b/>
          <w:i/>
          <w:sz w:val="22"/>
          <w:szCs w:val="22"/>
          <w:lang w:val="ru-RU"/>
        </w:rPr>
      </w:pPr>
    </w:p>
    <w:p w14:paraId="00280411" w14:textId="772CC413" w:rsidR="00A80550" w:rsidRPr="00870D32" w:rsidRDefault="00A80550" w:rsidP="00A80550">
      <w:pPr>
        <w:ind w:firstLine="720"/>
        <w:jc w:val="both"/>
        <w:rPr>
          <w:rFonts w:eastAsia="Times New Roman"/>
          <w:color w:val="000000"/>
          <w:sz w:val="22"/>
          <w:szCs w:val="22"/>
          <w:lang w:val="ru-RU"/>
        </w:rPr>
      </w:pPr>
      <w:r w:rsidRPr="00870D32">
        <w:rPr>
          <w:rStyle w:val="81"/>
          <w:bCs/>
          <w:i/>
          <w:szCs w:val="22"/>
          <w:lang w:val="ru-RU"/>
        </w:rPr>
        <w:t>Шаг 1. Экологический Скрининг:</w:t>
      </w:r>
      <w:r w:rsidRPr="00870D32">
        <w:rPr>
          <w:sz w:val="22"/>
          <w:szCs w:val="22"/>
          <w:lang w:val="ru-RU"/>
        </w:rPr>
        <w:t xml:space="preserve"> </w:t>
      </w:r>
      <w:r w:rsidRPr="00870D32">
        <w:rPr>
          <w:rFonts w:eastAsia="Times New Roman"/>
          <w:color w:val="000000"/>
          <w:sz w:val="22"/>
          <w:szCs w:val="22"/>
          <w:lang w:val="ru-RU"/>
        </w:rPr>
        <w:t xml:space="preserve">Скрининг каждого предлагаемого проекта будет осуществляться </w:t>
      </w:r>
      <w:r w:rsidR="005D41C8">
        <w:rPr>
          <w:rFonts w:eastAsia="Times New Roman"/>
          <w:color w:val="000000"/>
          <w:sz w:val="22"/>
          <w:szCs w:val="22"/>
          <w:lang w:val="ru-RU"/>
        </w:rPr>
        <w:t xml:space="preserve">на основе чек-листа экологического скрининга </w:t>
      </w:r>
      <w:r w:rsidRPr="00870D32">
        <w:rPr>
          <w:rFonts w:eastAsia="Times New Roman"/>
          <w:color w:val="000000"/>
          <w:sz w:val="22"/>
          <w:szCs w:val="22"/>
          <w:lang w:val="ru-RU"/>
        </w:rPr>
        <w:t xml:space="preserve">в соответствующем порядке, чтобы оценить масштабы и тип экологической оценки и присвоения категории проекта в зависимости от потенциальных экологических рисков </w:t>
      </w:r>
      <w:r w:rsidRPr="00870D32">
        <w:rPr>
          <w:rFonts w:eastAsia="Times New Roman"/>
          <w:sz w:val="22"/>
          <w:szCs w:val="22"/>
          <w:lang w:val="ru-RU"/>
        </w:rPr>
        <w:t xml:space="preserve">(например от среднего до низкого риска – Категория </w:t>
      </w:r>
      <w:r w:rsidRPr="00870D32">
        <w:rPr>
          <w:rFonts w:eastAsia="Times New Roman"/>
          <w:sz w:val="22"/>
          <w:szCs w:val="22"/>
        </w:rPr>
        <w:t>B</w:t>
      </w:r>
      <w:r w:rsidRPr="00870D32">
        <w:rPr>
          <w:rFonts w:eastAsia="Times New Roman"/>
          <w:sz w:val="22"/>
          <w:szCs w:val="22"/>
          <w:lang w:val="ru-RU"/>
        </w:rPr>
        <w:t xml:space="preserve"> под-проектов, и от низкого до отсутствия рисков – Категория</w:t>
      </w:r>
      <w:proofErr w:type="gramStart"/>
      <w:r w:rsidRPr="00870D32">
        <w:rPr>
          <w:rFonts w:eastAsia="Times New Roman"/>
          <w:sz w:val="22"/>
          <w:szCs w:val="22"/>
          <w:lang w:val="ru-RU"/>
        </w:rPr>
        <w:t xml:space="preserve"> С</w:t>
      </w:r>
      <w:proofErr w:type="gramEnd"/>
      <w:r w:rsidRPr="00870D32">
        <w:rPr>
          <w:rFonts w:eastAsia="Times New Roman"/>
          <w:sz w:val="22"/>
          <w:szCs w:val="22"/>
          <w:lang w:val="ru-RU"/>
        </w:rPr>
        <w:t xml:space="preserve"> под-проектов). </w:t>
      </w:r>
      <w:r w:rsidRPr="00870D32">
        <w:rPr>
          <w:rFonts w:eastAsia="Times New Roman"/>
          <w:color w:val="000000"/>
          <w:sz w:val="22"/>
          <w:szCs w:val="22"/>
          <w:lang w:val="ru-RU"/>
        </w:rPr>
        <w:t xml:space="preserve">Вообще, как описано выше, значимость воздействий, и выбор категории экологической и социальной опасности, определяется специалистом по мерам безопасности проекта в зависимости  от типа и масштаба </w:t>
      </w:r>
      <w:proofErr w:type="spellStart"/>
      <w:r w:rsidRPr="00870D32">
        <w:rPr>
          <w:rFonts w:eastAsia="Times New Roman"/>
          <w:color w:val="000000"/>
          <w:sz w:val="22"/>
          <w:szCs w:val="22"/>
          <w:lang w:val="ru-RU"/>
        </w:rPr>
        <w:t>суб</w:t>
      </w:r>
      <w:proofErr w:type="spellEnd"/>
      <w:r w:rsidRPr="00870D32">
        <w:rPr>
          <w:rFonts w:eastAsia="Times New Roman"/>
          <w:color w:val="000000"/>
          <w:sz w:val="22"/>
          <w:szCs w:val="22"/>
          <w:lang w:val="ru-RU"/>
        </w:rPr>
        <w:t xml:space="preserve"> - проекта, местоположения и чувствительности экологических проблем, а также характера и </w:t>
      </w:r>
      <w:r w:rsidRPr="00870D32">
        <w:rPr>
          <w:rFonts w:eastAsia="Times New Roman"/>
          <w:color w:val="000000"/>
          <w:sz w:val="22"/>
          <w:szCs w:val="22"/>
          <w:lang w:val="ru-RU"/>
        </w:rPr>
        <w:lastRenderedPageBreak/>
        <w:t>величины потенциальных Примеры под-проектов, которые попадают под категории</w:t>
      </w:r>
      <w:proofErr w:type="gramStart"/>
      <w:r w:rsidRPr="00870D32">
        <w:rPr>
          <w:rFonts w:eastAsia="Times New Roman"/>
          <w:color w:val="000000"/>
          <w:sz w:val="22"/>
          <w:szCs w:val="22"/>
          <w:lang w:val="ru-RU"/>
        </w:rPr>
        <w:t xml:space="preserve"> В</w:t>
      </w:r>
      <w:proofErr w:type="gramEnd"/>
      <w:r w:rsidRPr="00870D32">
        <w:rPr>
          <w:rFonts w:eastAsia="Times New Roman"/>
          <w:color w:val="000000"/>
          <w:sz w:val="22"/>
          <w:szCs w:val="22"/>
          <w:lang w:val="ru-RU"/>
        </w:rPr>
        <w:t xml:space="preserve"> и С приведены в таблице 3.</w:t>
      </w:r>
      <w:r w:rsidRPr="00870D32">
        <w:rPr>
          <w:rFonts w:eastAsia="Times New Roman"/>
          <w:sz w:val="22"/>
          <w:szCs w:val="22"/>
          <w:lang w:val="ru-RU"/>
        </w:rPr>
        <w:t xml:space="preserve"> </w:t>
      </w:r>
    </w:p>
    <w:p w14:paraId="1A30B8D3" w14:textId="77777777" w:rsidR="00A80550" w:rsidRPr="00870D32" w:rsidRDefault="00A80550" w:rsidP="00A80550">
      <w:pPr>
        <w:ind w:firstLine="720"/>
        <w:jc w:val="both"/>
        <w:rPr>
          <w:rFonts w:eastAsia="Times New Roman"/>
          <w:color w:val="000000"/>
          <w:sz w:val="22"/>
          <w:szCs w:val="22"/>
          <w:lang w:val="ru-RU"/>
        </w:rPr>
      </w:pPr>
    </w:p>
    <w:p w14:paraId="5A2F366B" w14:textId="77777777" w:rsidR="00A80550" w:rsidRPr="00870D32" w:rsidRDefault="00A80550" w:rsidP="005B18D3">
      <w:pPr>
        <w:pStyle w:val="2"/>
        <w:rPr>
          <w:rFonts w:eastAsia="Times New Roman"/>
          <w:i/>
          <w:sz w:val="22"/>
          <w:szCs w:val="22"/>
          <w:lang w:val="ru-RU"/>
        </w:rPr>
      </w:pPr>
      <w:bookmarkStart w:id="18" w:name="_Toc68861106"/>
      <w:r w:rsidRPr="00870D32">
        <w:rPr>
          <w:rFonts w:eastAsia="Times New Roman"/>
          <w:i/>
          <w:sz w:val="22"/>
          <w:szCs w:val="22"/>
          <w:lang w:val="ru-RU"/>
        </w:rPr>
        <w:t xml:space="preserve">Таблица 3. Категории скрининга для предлагаемых типов </w:t>
      </w:r>
      <w:proofErr w:type="gramStart"/>
      <w:r w:rsidRPr="00870D32">
        <w:rPr>
          <w:rFonts w:eastAsia="Times New Roman"/>
          <w:i/>
          <w:sz w:val="22"/>
          <w:szCs w:val="22"/>
          <w:lang w:val="ru-RU"/>
        </w:rPr>
        <w:t>под-проектов</w:t>
      </w:r>
      <w:bookmarkEnd w:id="18"/>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1876"/>
        <w:gridCol w:w="1821"/>
        <w:gridCol w:w="3187"/>
      </w:tblGrid>
      <w:tr w:rsidR="00A80550" w:rsidRPr="00870D32" w14:paraId="3AB37345" w14:textId="77777777" w:rsidTr="00375F89">
        <w:tc>
          <w:tcPr>
            <w:tcW w:w="3120" w:type="dxa"/>
            <w:tcBorders>
              <w:top w:val="single" w:sz="4" w:space="0" w:color="auto"/>
              <w:left w:val="single" w:sz="4" w:space="0" w:color="auto"/>
              <w:bottom w:val="single" w:sz="4" w:space="0" w:color="auto"/>
              <w:right w:val="single" w:sz="4" w:space="0" w:color="auto"/>
            </w:tcBorders>
            <w:shd w:val="clear" w:color="auto" w:fill="92D050"/>
          </w:tcPr>
          <w:p w14:paraId="60477ED1" w14:textId="77777777" w:rsidR="00A80550" w:rsidRPr="00870D32" w:rsidRDefault="00A80550" w:rsidP="00375F89">
            <w:pPr>
              <w:rPr>
                <w:rFonts w:eastAsia="Times New Roman"/>
                <w:b/>
                <w:sz w:val="22"/>
                <w:szCs w:val="22"/>
              </w:rPr>
            </w:pPr>
            <w:proofErr w:type="spellStart"/>
            <w:r w:rsidRPr="00870D32">
              <w:rPr>
                <w:rFonts w:eastAsia="Times New Roman"/>
                <w:b/>
                <w:sz w:val="22"/>
                <w:szCs w:val="22"/>
              </w:rPr>
              <w:t>Предлагаемая</w:t>
            </w:r>
            <w:proofErr w:type="spellEnd"/>
            <w:r w:rsidRPr="00870D32">
              <w:rPr>
                <w:rFonts w:eastAsia="Times New Roman"/>
                <w:b/>
                <w:sz w:val="22"/>
                <w:szCs w:val="22"/>
              </w:rPr>
              <w:t xml:space="preserve"> </w:t>
            </w:r>
            <w:proofErr w:type="spellStart"/>
            <w:r w:rsidRPr="00870D32">
              <w:rPr>
                <w:rFonts w:eastAsia="Times New Roman"/>
                <w:b/>
                <w:sz w:val="22"/>
                <w:szCs w:val="22"/>
              </w:rPr>
              <w:t>деятельность</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31D90313" w14:textId="77777777" w:rsidR="00A80550" w:rsidRPr="00870D32" w:rsidRDefault="00A80550" w:rsidP="00375F89">
            <w:pPr>
              <w:rPr>
                <w:rFonts w:eastAsia="Times New Roman"/>
                <w:b/>
                <w:sz w:val="22"/>
                <w:szCs w:val="22"/>
              </w:rPr>
            </w:pPr>
            <w:proofErr w:type="spellStart"/>
            <w:r w:rsidRPr="00870D32">
              <w:rPr>
                <w:rFonts w:eastAsia="Times New Roman"/>
                <w:b/>
                <w:sz w:val="22"/>
                <w:szCs w:val="22"/>
              </w:rPr>
              <w:t>Пред</w:t>
            </w:r>
            <w:proofErr w:type="spellEnd"/>
            <w:r w:rsidRPr="00870D32">
              <w:rPr>
                <w:rFonts w:eastAsia="Times New Roman"/>
                <w:b/>
                <w:sz w:val="22"/>
                <w:szCs w:val="22"/>
                <w:lang w:val="ru-RU"/>
              </w:rPr>
              <w:t>по</w:t>
            </w:r>
            <w:proofErr w:type="spellStart"/>
            <w:r w:rsidRPr="00870D32">
              <w:rPr>
                <w:rFonts w:eastAsia="Times New Roman"/>
                <w:b/>
                <w:sz w:val="22"/>
                <w:szCs w:val="22"/>
              </w:rPr>
              <w:t>лагаемая</w:t>
            </w:r>
            <w:proofErr w:type="spellEnd"/>
            <w:r w:rsidRPr="00870D32">
              <w:rPr>
                <w:rFonts w:eastAsia="Times New Roman"/>
                <w:b/>
                <w:sz w:val="22"/>
                <w:szCs w:val="22"/>
              </w:rPr>
              <w:t xml:space="preserve"> </w:t>
            </w:r>
            <w:proofErr w:type="spellStart"/>
            <w:r w:rsidRPr="00870D32">
              <w:rPr>
                <w:rFonts w:eastAsia="Times New Roman"/>
                <w:b/>
                <w:sz w:val="22"/>
                <w:szCs w:val="22"/>
              </w:rPr>
              <w:t>экологическая</w:t>
            </w:r>
            <w:proofErr w:type="spellEnd"/>
            <w:r w:rsidRPr="00870D32">
              <w:rPr>
                <w:rFonts w:eastAsia="Times New Roman"/>
                <w:b/>
                <w:sz w:val="22"/>
                <w:szCs w:val="22"/>
              </w:rPr>
              <w:t xml:space="preserve"> </w:t>
            </w:r>
            <w:proofErr w:type="spellStart"/>
            <w:r w:rsidRPr="00870D32">
              <w:rPr>
                <w:rFonts w:eastAsia="Times New Roman"/>
                <w:b/>
                <w:sz w:val="22"/>
                <w:szCs w:val="22"/>
              </w:rPr>
              <w:t>Категория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92D050"/>
          </w:tcPr>
          <w:p w14:paraId="6D57C000" w14:textId="77777777" w:rsidR="00A80550" w:rsidRPr="00870D32" w:rsidRDefault="00A80550" w:rsidP="00375F89">
            <w:pPr>
              <w:rPr>
                <w:rFonts w:eastAsia="Times New Roman"/>
                <w:b/>
                <w:sz w:val="22"/>
                <w:szCs w:val="22"/>
              </w:rPr>
            </w:pPr>
            <w:proofErr w:type="spellStart"/>
            <w:r w:rsidRPr="00870D32">
              <w:rPr>
                <w:rFonts w:eastAsia="Times New Roman"/>
                <w:b/>
                <w:sz w:val="22"/>
                <w:szCs w:val="22"/>
              </w:rPr>
              <w:t>Примечание</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92D050"/>
          </w:tcPr>
          <w:p w14:paraId="5A6DA082" w14:textId="77777777" w:rsidR="00A80550" w:rsidRPr="00870D32" w:rsidRDefault="00A80550" w:rsidP="00375F89">
            <w:pPr>
              <w:jc w:val="both"/>
              <w:rPr>
                <w:rFonts w:eastAsia="Times New Roman"/>
                <w:b/>
                <w:sz w:val="22"/>
                <w:szCs w:val="22"/>
              </w:rPr>
            </w:pPr>
            <w:proofErr w:type="spellStart"/>
            <w:r w:rsidRPr="00870D32">
              <w:rPr>
                <w:rFonts w:eastAsia="Times New Roman"/>
                <w:b/>
                <w:sz w:val="22"/>
                <w:szCs w:val="22"/>
              </w:rPr>
              <w:t>Предлагаемый</w:t>
            </w:r>
            <w:proofErr w:type="spellEnd"/>
            <w:r w:rsidRPr="00870D32">
              <w:rPr>
                <w:rFonts w:eastAsia="Times New Roman"/>
                <w:b/>
                <w:sz w:val="22"/>
                <w:szCs w:val="22"/>
              </w:rPr>
              <w:t xml:space="preserve"> </w:t>
            </w:r>
            <w:proofErr w:type="spellStart"/>
            <w:r w:rsidRPr="00870D32">
              <w:rPr>
                <w:rFonts w:eastAsia="Times New Roman"/>
                <w:b/>
                <w:sz w:val="22"/>
                <w:szCs w:val="22"/>
              </w:rPr>
              <w:t>инструмент</w:t>
            </w:r>
            <w:proofErr w:type="spellEnd"/>
            <w:r w:rsidRPr="00870D32">
              <w:rPr>
                <w:rFonts w:eastAsia="Times New Roman"/>
                <w:b/>
                <w:sz w:val="22"/>
                <w:szCs w:val="22"/>
              </w:rPr>
              <w:t xml:space="preserve"> ЭО</w:t>
            </w:r>
          </w:p>
        </w:tc>
      </w:tr>
      <w:tr w:rsidR="00A80550" w:rsidRPr="00371A72" w14:paraId="186F8BFE" w14:textId="77777777" w:rsidTr="00375F89">
        <w:tc>
          <w:tcPr>
            <w:tcW w:w="3120" w:type="dxa"/>
            <w:tcBorders>
              <w:top w:val="single" w:sz="4" w:space="0" w:color="auto"/>
              <w:left w:val="single" w:sz="4" w:space="0" w:color="auto"/>
              <w:bottom w:val="single" w:sz="4" w:space="0" w:color="auto"/>
              <w:right w:val="single" w:sz="4" w:space="0" w:color="auto"/>
            </w:tcBorders>
          </w:tcPr>
          <w:p w14:paraId="1159E1F4" w14:textId="77777777" w:rsidR="00A80550" w:rsidRPr="00870D32" w:rsidRDefault="00A80550" w:rsidP="00375F89">
            <w:pPr>
              <w:widowControl w:val="0"/>
              <w:autoSpaceDE w:val="0"/>
              <w:autoSpaceDN w:val="0"/>
              <w:adjustRightInd w:val="0"/>
              <w:jc w:val="both"/>
              <w:rPr>
                <w:rFonts w:eastAsia="Times New Roman"/>
                <w:color w:val="000000"/>
                <w:sz w:val="22"/>
                <w:szCs w:val="22"/>
                <w:lang w:val="ru-RU"/>
              </w:rPr>
            </w:pPr>
            <w:r w:rsidRPr="00870D32">
              <w:rPr>
                <w:rFonts w:eastAsia="Times New Roman"/>
                <w:color w:val="000000"/>
                <w:sz w:val="22"/>
                <w:szCs w:val="22"/>
                <w:lang w:val="ru-RU"/>
              </w:rPr>
              <w:t>Закупка семян, другие вклады, оборудование</w:t>
            </w:r>
          </w:p>
        </w:tc>
        <w:tc>
          <w:tcPr>
            <w:tcW w:w="1559" w:type="dxa"/>
            <w:tcBorders>
              <w:top w:val="single" w:sz="4" w:space="0" w:color="auto"/>
              <w:left w:val="single" w:sz="4" w:space="0" w:color="auto"/>
              <w:bottom w:val="single" w:sz="4" w:space="0" w:color="auto"/>
              <w:right w:val="single" w:sz="4" w:space="0" w:color="auto"/>
            </w:tcBorders>
          </w:tcPr>
          <w:p w14:paraId="403E16D9" w14:textId="77777777" w:rsidR="00A80550" w:rsidRPr="00870D32" w:rsidRDefault="00A80550" w:rsidP="00375F89">
            <w:pPr>
              <w:rPr>
                <w:rFonts w:eastAsia="Times New Roman"/>
                <w:sz w:val="22"/>
                <w:szCs w:val="22"/>
              </w:rPr>
            </w:pPr>
            <w:r w:rsidRPr="00870D32">
              <w:rPr>
                <w:rFonts w:eastAsia="Times New Roman"/>
                <w:sz w:val="22"/>
                <w:szCs w:val="22"/>
              </w:rPr>
              <w:t>C</w:t>
            </w:r>
          </w:p>
        </w:tc>
        <w:tc>
          <w:tcPr>
            <w:tcW w:w="1842" w:type="dxa"/>
            <w:tcBorders>
              <w:top w:val="single" w:sz="4" w:space="0" w:color="auto"/>
              <w:left w:val="single" w:sz="4" w:space="0" w:color="auto"/>
              <w:bottom w:val="single" w:sz="4" w:space="0" w:color="auto"/>
              <w:right w:val="single" w:sz="4" w:space="0" w:color="auto"/>
            </w:tcBorders>
          </w:tcPr>
          <w:p w14:paraId="28FF4811" w14:textId="77777777" w:rsidR="00A80550" w:rsidRPr="00870D32" w:rsidRDefault="00A80550" w:rsidP="00375F89">
            <w:pP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47C87B8" w14:textId="277116E9" w:rsidR="00A80550" w:rsidRPr="00870D32" w:rsidRDefault="00A80550" w:rsidP="00120DE1">
            <w:pPr>
              <w:rPr>
                <w:rFonts w:eastAsia="Times New Roman"/>
                <w:sz w:val="22"/>
                <w:szCs w:val="22"/>
                <w:lang w:val="ru-RU"/>
              </w:rPr>
            </w:pPr>
            <w:r w:rsidRPr="00870D32">
              <w:rPr>
                <w:rFonts w:eastAsia="Times New Roman"/>
                <w:sz w:val="22"/>
                <w:szCs w:val="22"/>
                <w:lang w:val="ru-RU"/>
              </w:rPr>
              <w:t xml:space="preserve">Выборочный мониторинг после заполнения </w:t>
            </w:r>
            <w:r w:rsidR="00120DE1">
              <w:rPr>
                <w:sz w:val="22"/>
                <w:szCs w:val="22"/>
                <w:lang w:val="ru-RU"/>
              </w:rPr>
              <w:t xml:space="preserve">контрольного списка </w:t>
            </w:r>
            <w:r w:rsidRPr="00870D32">
              <w:rPr>
                <w:rFonts w:eastAsia="Times New Roman"/>
                <w:sz w:val="22"/>
                <w:szCs w:val="22"/>
                <w:lang w:val="ru-RU"/>
              </w:rPr>
              <w:t>по экологическому скринингу</w:t>
            </w:r>
          </w:p>
        </w:tc>
      </w:tr>
      <w:tr w:rsidR="00A80550" w:rsidRPr="001D3930" w14:paraId="44A519A9" w14:textId="77777777" w:rsidTr="00375F89">
        <w:tc>
          <w:tcPr>
            <w:tcW w:w="3120" w:type="dxa"/>
            <w:tcBorders>
              <w:top w:val="single" w:sz="4" w:space="0" w:color="auto"/>
              <w:left w:val="single" w:sz="4" w:space="0" w:color="auto"/>
              <w:bottom w:val="single" w:sz="4" w:space="0" w:color="auto"/>
              <w:right w:val="single" w:sz="4" w:space="0" w:color="auto"/>
            </w:tcBorders>
          </w:tcPr>
          <w:p w14:paraId="0A5A4334" w14:textId="77777777" w:rsidR="00A80550" w:rsidRPr="00870D32" w:rsidRDefault="00A80550" w:rsidP="00375F89">
            <w:pPr>
              <w:widowControl w:val="0"/>
              <w:autoSpaceDE w:val="0"/>
              <w:autoSpaceDN w:val="0"/>
              <w:adjustRightInd w:val="0"/>
              <w:jc w:val="both"/>
              <w:rPr>
                <w:rFonts w:eastAsia="Times New Roman"/>
                <w:color w:val="000000"/>
                <w:sz w:val="22"/>
                <w:szCs w:val="22"/>
                <w:lang w:val="ru-RU"/>
              </w:rPr>
            </w:pPr>
            <w:r w:rsidRPr="00870D32">
              <w:rPr>
                <w:color w:val="000000"/>
                <w:sz w:val="22"/>
                <w:szCs w:val="22"/>
                <w:lang w:val="ru-RU"/>
              </w:rPr>
              <w:t>Организация площадок для производства силоса</w:t>
            </w:r>
          </w:p>
        </w:tc>
        <w:tc>
          <w:tcPr>
            <w:tcW w:w="1559" w:type="dxa"/>
            <w:tcBorders>
              <w:top w:val="single" w:sz="4" w:space="0" w:color="auto"/>
              <w:left w:val="single" w:sz="4" w:space="0" w:color="auto"/>
              <w:bottom w:val="single" w:sz="4" w:space="0" w:color="auto"/>
              <w:right w:val="single" w:sz="4" w:space="0" w:color="auto"/>
            </w:tcBorders>
          </w:tcPr>
          <w:p w14:paraId="43D0D0A5" w14:textId="77777777" w:rsidR="00A80550" w:rsidRPr="00870D32" w:rsidRDefault="00A80550" w:rsidP="00375F89">
            <w:pPr>
              <w:rPr>
                <w:rFonts w:eastAsia="Times New Roman"/>
                <w:sz w:val="22"/>
                <w:szCs w:val="22"/>
                <w:lang w:val="ru-RU"/>
              </w:rPr>
            </w:pPr>
            <w:r w:rsidRPr="00870D32">
              <w:rPr>
                <w:sz w:val="22"/>
                <w:szCs w:val="22"/>
              </w:rPr>
              <w:t>C/B</w:t>
            </w:r>
          </w:p>
        </w:tc>
        <w:tc>
          <w:tcPr>
            <w:tcW w:w="1842" w:type="dxa"/>
            <w:tcBorders>
              <w:top w:val="single" w:sz="4" w:space="0" w:color="auto"/>
              <w:left w:val="single" w:sz="4" w:space="0" w:color="auto"/>
              <w:bottom w:val="single" w:sz="4" w:space="0" w:color="auto"/>
              <w:right w:val="single" w:sz="4" w:space="0" w:color="auto"/>
            </w:tcBorders>
          </w:tcPr>
          <w:p w14:paraId="3CE130F8" w14:textId="77777777" w:rsidR="00A80550" w:rsidRPr="00870D32" w:rsidRDefault="00A80550" w:rsidP="00375F89">
            <w:pPr>
              <w:rPr>
                <w:rFonts w:eastAsia="Times New Roman"/>
                <w:sz w:val="22"/>
                <w:szCs w:val="22"/>
                <w:lang w:val="ru-RU"/>
              </w:rPr>
            </w:pPr>
          </w:p>
        </w:tc>
        <w:tc>
          <w:tcPr>
            <w:tcW w:w="3402" w:type="dxa"/>
            <w:tcBorders>
              <w:top w:val="single" w:sz="4" w:space="0" w:color="auto"/>
              <w:left w:val="single" w:sz="4" w:space="0" w:color="auto"/>
              <w:bottom w:val="single" w:sz="4" w:space="0" w:color="auto"/>
              <w:right w:val="single" w:sz="4" w:space="0" w:color="auto"/>
            </w:tcBorders>
          </w:tcPr>
          <w:p w14:paraId="26206A92" w14:textId="17420BB6" w:rsidR="00A80550" w:rsidRPr="00870D32" w:rsidRDefault="00A80550" w:rsidP="00120DE1">
            <w:pPr>
              <w:rPr>
                <w:rFonts w:eastAsia="Times New Roman"/>
                <w:sz w:val="22"/>
                <w:szCs w:val="22"/>
                <w:lang w:val="ru-RU"/>
              </w:rPr>
            </w:pPr>
            <w:r w:rsidRPr="00870D32">
              <w:rPr>
                <w:rFonts w:eastAsia="Times New Roman"/>
                <w:sz w:val="22"/>
                <w:szCs w:val="22"/>
                <w:lang w:val="ru-RU"/>
              </w:rPr>
              <w:t xml:space="preserve">Для категории </w:t>
            </w:r>
            <w:r w:rsidRPr="00870D32">
              <w:rPr>
                <w:rFonts w:eastAsia="Times New Roman"/>
                <w:sz w:val="22"/>
                <w:szCs w:val="22"/>
              </w:rPr>
              <w:t>B</w:t>
            </w:r>
            <w:r w:rsidR="001D3930">
              <w:rPr>
                <w:rFonts w:eastAsia="Times New Roman"/>
                <w:sz w:val="22"/>
                <w:szCs w:val="22"/>
                <w:lang w:val="ru-RU"/>
              </w:rPr>
              <w:t xml:space="preserve">: </w:t>
            </w:r>
            <w:r w:rsidR="00120DE1">
              <w:rPr>
                <w:sz w:val="22"/>
                <w:szCs w:val="22"/>
                <w:lang w:val="ru-RU"/>
              </w:rPr>
              <w:t>к</w:t>
            </w:r>
            <w:r w:rsidR="00120DE1" w:rsidRPr="00120DE1">
              <w:rPr>
                <w:sz w:val="22"/>
                <w:szCs w:val="22"/>
                <w:lang w:val="ru-RU"/>
              </w:rPr>
              <w:t xml:space="preserve">онтрольный список </w:t>
            </w:r>
            <w:r w:rsidRPr="00870D32">
              <w:rPr>
                <w:rFonts w:eastAsia="Times New Roman"/>
                <w:sz w:val="22"/>
                <w:szCs w:val="22"/>
                <w:lang w:val="ru-RU"/>
              </w:rPr>
              <w:t>ПУОСС</w:t>
            </w:r>
            <w:r w:rsidR="001D3930">
              <w:rPr>
                <w:rFonts w:eastAsia="Times New Roman"/>
                <w:sz w:val="22"/>
                <w:szCs w:val="22"/>
                <w:lang w:val="ru-RU"/>
              </w:rPr>
              <w:t xml:space="preserve">; </w:t>
            </w:r>
            <w:r w:rsidR="001D3930" w:rsidRPr="001D3930">
              <w:rPr>
                <w:rFonts w:eastAsia="Times New Roman"/>
                <w:sz w:val="22"/>
                <w:szCs w:val="22"/>
                <w:lang w:val="ru-RU"/>
              </w:rPr>
              <w:t xml:space="preserve">полный </w:t>
            </w:r>
            <w:r w:rsidR="001D3930">
              <w:rPr>
                <w:rFonts w:eastAsia="Times New Roman"/>
                <w:sz w:val="22"/>
                <w:szCs w:val="22"/>
                <w:lang w:val="ru-RU"/>
              </w:rPr>
              <w:t>ПУОСС</w:t>
            </w:r>
            <w:r w:rsidR="001D3930" w:rsidRPr="001D3930">
              <w:rPr>
                <w:rFonts w:eastAsia="Times New Roman"/>
                <w:sz w:val="22"/>
                <w:szCs w:val="22"/>
                <w:lang w:val="ru-RU"/>
              </w:rPr>
              <w:t xml:space="preserve"> для участков, расположенных в сложных и относительно рискованных биофизических условиях</w:t>
            </w:r>
          </w:p>
        </w:tc>
      </w:tr>
      <w:tr w:rsidR="00A80550" w:rsidRPr="00371A72" w14:paraId="5939B75A" w14:textId="77777777" w:rsidTr="00375F89">
        <w:tc>
          <w:tcPr>
            <w:tcW w:w="3120" w:type="dxa"/>
            <w:tcBorders>
              <w:top w:val="single" w:sz="4" w:space="0" w:color="auto"/>
              <w:left w:val="single" w:sz="4" w:space="0" w:color="auto"/>
              <w:bottom w:val="single" w:sz="4" w:space="0" w:color="auto"/>
              <w:right w:val="single" w:sz="4" w:space="0" w:color="auto"/>
            </w:tcBorders>
          </w:tcPr>
          <w:p w14:paraId="0CD65232" w14:textId="77777777" w:rsidR="00A80550" w:rsidRPr="00870D32" w:rsidRDefault="00A80550" w:rsidP="00375F89">
            <w:pPr>
              <w:widowControl w:val="0"/>
              <w:autoSpaceDE w:val="0"/>
              <w:autoSpaceDN w:val="0"/>
              <w:adjustRightInd w:val="0"/>
              <w:jc w:val="both"/>
              <w:rPr>
                <w:rFonts w:eastAsia="Times New Roman"/>
                <w:color w:val="000000"/>
                <w:sz w:val="22"/>
                <w:szCs w:val="22"/>
                <w:lang w:val="ru-RU"/>
              </w:rPr>
            </w:pPr>
            <w:r w:rsidRPr="00870D32">
              <w:rPr>
                <w:rFonts w:eastAsia="Times New Roman"/>
                <w:color w:val="000000"/>
                <w:sz w:val="22"/>
                <w:szCs w:val="22"/>
                <w:lang w:val="ru-RU"/>
              </w:rPr>
              <w:t xml:space="preserve">Демонстрационные высококачественные производства кормов в фермерских хозяйствах /домохозяйствах, заготовка сена, практики кормления </w:t>
            </w:r>
          </w:p>
        </w:tc>
        <w:tc>
          <w:tcPr>
            <w:tcW w:w="1559" w:type="dxa"/>
            <w:tcBorders>
              <w:top w:val="single" w:sz="4" w:space="0" w:color="auto"/>
              <w:left w:val="single" w:sz="4" w:space="0" w:color="auto"/>
              <w:bottom w:val="single" w:sz="4" w:space="0" w:color="auto"/>
              <w:right w:val="single" w:sz="4" w:space="0" w:color="auto"/>
            </w:tcBorders>
          </w:tcPr>
          <w:p w14:paraId="151C0DED" w14:textId="77777777" w:rsidR="00A80550" w:rsidRPr="00870D32" w:rsidRDefault="00A80550" w:rsidP="00375F89">
            <w:pPr>
              <w:rPr>
                <w:rFonts w:eastAsia="Times New Roman"/>
                <w:sz w:val="22"/>
                <w:szCs w:val="22"/>
              </w:rPr>
            </w:pPr>
            <w:r w:rsidRPr="00870D32">
              <w:rPr>
                <w:rFonts w:eastAsia="Times New Roman"/>
                <w:sz w:val="22"/>
                <w:szCs w:val="22"/>
              </w:rPr>
              <w:t>C</w:t>
            </w:r>
          </w:p>
        </w:tc>
        <w:tc>
          <w:tcPr>
            <w:tcW w:w="1842" w:type="dxa"/>
            <w:tcBorders>
              <w:top w:val="single" w:sz="4" w:space="0" w:color="auto"/>
              <w:left w:val="single" w:sz="4" w:space="0" w:color="auto"/>
              <w:bottom w:val="single" w:sz="4" w:space="0" w:color="auto"/>
              <w:right w:val="single" w:sz="4" w:space="0" w:color="auto"/>
            </w:tcBorders>
          </w:tcPr>
          <w:p w14:paraId="704EF4B1" w14:textId="77777777" w:rsidR="00A80550" w:rsidRPr="00870D32" w:rsidRDefault="00A80550" w:rsidP="00375F89">
            <w:pP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00E21F7" w14:textId="6CBA6DA5"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Выборочный мониторинг после заполнения </w:t>
            </w:r>
            <w:r w:rsidR="00120DE1">
              <w:rPr>
                <w:sz w:val="22"/>
                <w:szCs w:val="22"/>
                <w:lang w:val="ru-RU"/>
              </w:rPr>
              <w:t xml:space="preserve">контрольного списка </w:t>
            </w:r>
            <w:r w:rsidRPr="00870D32">
              <w:rPr>
                <w:rFonts w:eastAsia="Times New Roman"/>
                <w:sz w:val="22"/>
                <w:szCs w:val="22"/>
                <w:lang w:val="ru-RU"/>
              </w:rPr>
              <w:t>по экологическому скринингу</w:t>
            </w:r>
          </w:p>
        </w:tc>
      </w:tr>
      <w:tr w:rsidR="00A80550" w:rsidRPr="00870D32" w14:paraId="29EBB025" w14:textId="77777777" w:rsidTr="00375F89">
        <w:tc>
          <w:tcPr>
            <w:tcW w:w="3120" w:type="dxa"/>
            <w:tcBorders>
              <w:top w:val="single" w:sz="4" w:space="0" w:color="auto"/>
              <w:left w:val="single" w:sz="4" w:space="0" w:color="auto"/>
              <w:bottom w:val="single" w:sz="4" w:space="0" w:color="auto"/>
              <w:right w:val="single" w:sz="4" w:space="0" w:color="auto"/>
            </w:tcBorders>
          </w:tcPr>
          <w:p w14:paraId="163BE17F" w14:textId="77777777" w:rsidR="00A80550" w:rsidRPr="00870D32" w:rsidRDefault="00A80550" w:rsidP="00375F89">
            <w:pPr>
              <w:rPr>
                <w:rFonts w:eastAsia="Times New Roman"/>
                <w:sz w:val="22"/>
                <w:szCs w:val="22"/>
              </w:rPr>
            </w:pPr>
            <w:proofErr w:type="spellStart"/>
            <w:r w:rsidRPr="00870D32">
              <w:rPr>
                <w:rFonts w:eastAsia="Times New Roman"/>
                <w:color w:val="000000"/>
                <w:sz w:val="22"/>
                <w:szCs w:val="22"/>
              </w:rPr>
              <w:t>Модернизация</w:t>
            </w:r>
            <w:proofErr w:type="spellEnd"/>
            <w:r w:rsidRPr="00870D32">
              <w:rPr>
                <w:rFonts w:eastAsia="Times New Roman"/>
                <w:color w:val="000000"/>
                <w:sz w:val="22"/>
                <w:szCs w:val="22"/>
              </w:rPr>
              <w:t xml:space="preserve"> </w:t>
            </w:r>
            <w:proofErr w:type="spellStart"/>
            <w:r w:rsidRPr="00870D32">
              <w:rPr>
                <w:rFonts w:eastAsia="Times New Roman"/>
                <w:color w:val="000000"/>
                <w:sz w:val="22"/>
                <w:szCs w:val="22"/>
              </w:rPr>
              <w:t>региональной</w:t>
            </w:r>
            <w:proofErr w:type="spellEnd"/>
            <w:r w:rsidRPr="00870D32">
              <w:rPr>
                <w:rFonts w:eastAsia="Times New Roman"/>
                <w:color w:val="000000"/>
                <w:sz w:val="22"/>
                <w:szCs w:val="22"/>
              </w:rPr>
              <w:t xml:space="preserve"> </w:t>
            </w:r>
            <w:proofErr w:type="spellStart"/>
            <w:r w:rsidRPr="00870D32">
              <w:rPr>
                <w:rFonts w:eastAsia="Times New Roman"/>
                <w:color w:val="000000"/>
                <w:sz w:val="22"/>
                <w:szCs w:val="22"/>
              </w:rPr>
              <w:t>ветеринарной</w:t>
            </w:r>
            <w:proofErr w:type="spellEnd"/>
            <w:r w:rsidRPr="00870D32">
              <w:rPr>
                <w:rFonts w:eastAsia="Times New Roman"/>
                <w:color w:val="000000"/>
                <w:sz w:val="22"/>
                <w:szCs w:val="22"/>
              </w:rPr>
              <w:t xml:space="preserve"> </w:t>
            </w:r>
            <w:proofErr w:type="spellStart"/>
            <w:r w:rsidRPr="00870D32">
              <w:rPr>
                <w:rFonts w:eastAsia="Times New Roman"/>
                <w:color w:val="000000"/>
                <w:sz w:val="22"/>
                <w:szCs w:val="22"/>
              </w:rPr>
              <w:t>лаборатории</w:t>
            </w:r>
            <w:proofErr w:type="spellEnd"/>
            <w:r w:rsidRPr="00870D32">
              <w:rPr>
                <w:rFonts w:eastAsia="Times New Roman"/>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2468AE6" w14:textId="77777777" w:rsidR="00A80550" w:rsidRPr="00870D32" w:rsidRDefault="00A80550" w:rsidP="00375F89">
            <w:pPr>
              <w:rPr>
                <w:rFonts w:eastAsia="Times New Roman"/>
                <w:sz w:val="22"/>
                <w:szCs w:val="22"/>
              </w:rPr>
            </w:pPr>
            <w:r w:rsidRPr="00870D32">
              <w:rPr>
                <w:rFonts w:eastAsia="Times New Roman"/>
                <w:sz w:val="22"/>
                <w:szCs w:val="22"/>
              </w:rPr>
              <w:t>B</w:t>
            </w:r>
          </w:p>
        </w:tc>
        <w:tc>
          <w:tcPr>
            <w:tcW w:w="1842" w:type="dxa"/>
            <w:tcBorders>
              <w:top w:val="single" w:sz="4" w:space="0" w:color="auto"/>
              <w:left w:val="single" w:sz="4" w:space="0" w:color="auto"/>
              <w:bottom w:val="single" w:sz="4" w:space="0" w:color="auto"/>
              <w:right w:val="single" w:sz="4" w:space="0" w:color="auto"/>
            </w:tcBorders>
          </w:tcPr>
          <w:p w14:paraId="374B5127" w14:textId="77777777" w:rsidR="00A80550" w:rsidRPr="00870D32" w:rsidRDefault="00A80550" w:rsidP="00375F89">
            <w:pP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F751677" w14:textId="2F93D8D2" w:rsidR="00A80550" w:rsidRPr="00870D32" w:rsidRDefault="00120DE1" w:rsidP="00375F89">
            <w:pPr>
              <w:rPr>
                <w:rFonts w:eastAsia="Times New Roman"/>
                <w:sz w:val="22"/>
                <w:szCs w:val="22"/>
              </w:rPr>
            </w:pPr>
            <w:r>
              <w:rPr>
                <w:sz w:val="22"/>
                <w:szCs w:val="22"/>
                <w:lang w:val="ru-RU"/>
              </w:rPr>
              <w:t>К</w:t>
            </w:r>
            <w:r w:rsidRPr="00120DE1">
              <w:rPr>
                <w:sz w:val="22"/>
                <w:szCs w:val="22"/>
                <w:lang w:val="ru-RU"/>
              </w:rPr>
              <w:t xml:space="preserve">онтрольный список </w:t>
            </w:r>
            <w:r w:rsidR="00A80550" w:rsidRPr="00870D32">
              <w:rPr>
                <w:rFonts w:eastAsia="Times New Roman"/>
                <w:sz w:val="22"/>
                <w:szCs w:val="22"/>
                <w:lang w:val="ru-RU"/>
              </w:rPr>
              <w:t>ПУОСС</w:t>
            </w:r>
          </w:p>
        </w:tc>
      </w:tr>
      <w:tr w:rsidR="00A80550" w:rsidRPr="00371A72" w14:paraId="0C411DD6" w14:textId="77777777" w:rsidTr="00375F89">
        <w:tc>
          <w:tcPr>
            <w:tcW w:w="3120" w:type="dxa"/>
            <w:tcBorders>
              <w:top w:val="single" w:sz="4" w:space="0" w:color="auto"/>
              <w:left w:val="single" w:sz="4" w:space="0" w:color="auto"/>
              <w:bottom w:val="single" w:sz="4" w:space="0" w:color="auto"/>
              <w:right w:val="single" w:sz="4" w:space="0" w:color="auto"/>
            </w:tcBorders>
          </w:tcPr>
          <w:p w14:paraId="51D137E8" w14:textId="77777777" w:rsidR="00A80550" w:rsidRPr="00870D32" w:rsidRDefault="00A80550" w:rsidP="00375F89">
            <w:pPr>
              <w:rPr>
                <w:rFonts w:eastAsia="Times New Roman"/>
                <w:sz w:val="22"/>
                <w:szCs w:val="22"/>
                <w:lang w:val="ru-RU"/>
              </w:rPr>
            </w:pPr>
            <w:proofErr w:type="gramStart"/>
            <w:r w:rsidRPr="00870D32">
              <w:rPr>
                <w:rFonts w:eastAsia="Times New Roman"/>
                <w:color w:val="000000"/>
                <w:sz w:val="22"/>
                <w:szCs w:val="22"/>
                <w:lang w:val="ru-RU"/>
              </w:rPr>
              <w:t>Обучение фермеров по</w:t>
            </w:r>
            <w:proofErr w:type="gramEnd"/>
            <w:r w:rsidRPr="00870D32">
              <w:rPr>
                <w:rFonts w:eastAsia="Times New Roman"/>
                <w:color w:val="000000"/>
                <w:sz w:val="22"/>
                <w:szCs w:val="22"/>
                <w:lang w:val="ru-RU"/>
              </w:rPr>
              <w:t xml:space="preserve"> рациональному использованию навоза и практикам животноводства</w:t>
            </w:r>
          </w:p>
        </w:tc>
        <w:tc>
          <w:tcPr>
            <w:tcW w:w="1559" w:type="dxa"/>
            <w:tcBorders>
              <w:top w:val="single" w:sz="4" w:space="0" w:color="auto"/>
              <w:left w:val="single" w:sz="4" w:space="0" w:color="auto"/>
              <w:bottom w:val="single" w:sz="4" w:space="0" w:color="auto"/>
              <w:right w:val="single" w:sz="4" w:space="0" w:color="auto"/>
            </w:tcBorders>
          </w:tcPr>
          <w:p w14:paraId="625AAF86" w14:textId="77777777" w:rsidR="00A80550" w:rsidRPr="00870D32" w:rsidRDefault="00A80550" w:rsidP="00375F89">
            <w:pPr>
              <w:rPr>
                <w:rFonts w:eastAsia="Times New Roman"/>
                <w:sz w:val="22"/>
                <w:szCs w:val="22"/>
              </w:rPr>
            </w:pPr>
            <w:r w:rsidRPr="00870D32">
              <w:rPr>
                <w:rFonts w:eastAsia="Times New Roman"/>
                <w:sz w:val="22"/>
                <w:szCs w:val="22"/>
              </w:rPr>
              <w:t>C</w:t>
            </w:r>
          </w:p>
        </w:tc>
        <w:tc>
          <w:tcPr>
            <w:tcW w:w="1842" w:type="dxa"/>
            <w:tcBorders>
              <w:top w:val="single" w:sz="4" w:space="0" w:color="auto"/>
              <w:left w:val="single" w:sz="4" w:space="0" w:color="auto"/>
              <w:bottom w:val="single" w:sz="4" w:space="0" w:color="auto"/>
              <w:right w:val="single" w:sz="4" w:space="0" w:color="auto"/>
            </w:tcBorders>
          </w:tcPr>
          <w:p w14:paraId="4C0C854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Эта деятельность не требует экологического скрининга</w:t>
            </w:r>
          </w:p>
        </w:tc>
        <w:tc>
          <w:tcPr>
            <w:tcW w:w="3402" w:type="dxa"/>
            <w:tcBorders>
              <w:top w:val="single" w:sz="4" w:space="0" w:color="auto"/>
              <w:left w:val="single" w:sz="4" w:space="0" w:color="auto"/>
              <w:bottom w:val="single" w:sz="4" w:space="0" w:color="auto"/>
              <w:right w:val="single" w:sz="4" w:space="0" w:color="auto"/>
            </w:tcBorders>
          </w:tcPr>
          <w:p w14:paraId="17615686" w14:textId="77777777" w:rsidR="00A80550" w:rsidRPr="00870D32" w:rsidRDefault="00A80550" w:rsidP="00375F89">
            <w:pPr>
              <w:rPr>
                <w:rFonts w:eastAsia="Times New Roman"/>
                <w:sz w:val="22"/>
                <w:szCs w:val="22"/>
                <w:lang w:val="ru-RU"/>
              </w:rPr>
            </w:pPr>
          </w:p>
        </w:tc>
      </w:tr>
      <w:tr w:rsidR="00A80550" w:rsidRPr="001D3930" w14:paraId="2B7E9E79" w14:textId="77777777" w:rsidTr="00375F89">
        <w:tc>
          <w:tcPr>
            <w:tcW w:w="3120" w:type="dxa"/>
            <w:tcBorders>
              <w:top w:val="single" w:sz="4" w:space="0" w:color="auto"/>
              <w:left w:val="single" w:sz="4" w:space="0" w:color="auto"/>
              <w:bottom w:val="single" w:sz="4" w:space="0" w:color="auto"/>
              <w:right w:val="single" w:sz="4" w:space="0" w:color="auto"/>
            </w:tcBorders>
          </w:tcPr>
          <w:p w14:paraId="39225556"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Закупка и установка мелкого оборудования для сбора молока и холодильного оборудования </w:t>
            </w:r>
          </w:p>
        </w:tc>
        <w:tc>
          <w:tcPr>
            <w:tcW w:w="1559" w:type="dxa"/>
            <w:tcBorders>
              <w:top w:val="single" w:sz="4" w:space="0" w:color="auto"/>
              <w:left w:val="single" w:sz="4" w:space="0" w:color="auto"/>
              <w:bottom w:val="single" w:sz="4" w:space="0" w:color="auto"/>
              <w:right w:val="single" w:sz="4" w:space="0" w:color="auto"/>
            </w:tcBorders>
          </w:tcPr>
          <w:p w14:paraId="75309FBA" w14:textId="77777777" w:rsidR="00A80550" w:rsidRPr="00870D32" w:rsidRDefault="00A80550" w:rsidP="00375F89">
            <w:pPr>
              <w:rPr>
                <w:rFonts w:eastAsia="Times New Roman"/>
                <w:sz w:val="22"/>
                <w:szCs w:val="22"/>
              </w:rPr>
            </w:pPr>
            <w:r w:rsidRPr="00870D32">
              <w:rPr>
                <w:rFonts w:eastAsia="Times New Roman"/>
                <w:sz w:val="22"/>
                <w:szCs w:val="22"/>
              </w:rPr>
              <w:t>C/B</w:t>
            </w:r>
          </w:p>
        </w:tc>
        <w:tc>
          <w:tcPr>
            <w:tcW w:w="1842" w:type="dxa"/>
            <w:tcBorders>
              <w:top w:val="single" w:sz="4" w:space="0" w:color="auto"/>
              <w:left w:val="single" w:sz="4" w:space="0" w:color="auto"/>
              <w:bottom w:val="single" w:sz="4" w:space="0" w:color="auto"/>
              <w:right w:val="single" w:sz="4" w:space="0" w:color="auto"/>
            </w:tcBorders>
          </w:tcPr>
          <w:p w14:paraId="656C9A7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В случае установки оборудования в существующих помещениях без строительных работ будет  категория</w:t>
            </w:r>
            <w:proofErr w:type="gramStart"/>
            <w:r w:rsidRPr="00870D32">
              <w:rPr>
                <w:rFonts w:eastAsia="Times New Roman"/>
                <w:sz w:val="22"/>
                <w:szCs w:val="22"/>
                <w:lang w:val="ru-RU"/>
              </w:rPr>
              <w:t xml:space="preserve"> С</w:t>
            </w:r>
            <w:proofErr w:type="gramEnd"/>
            <w:r w:rsidRPr="00870D32">
              <w:rPr>
                <w:rFonts w:eastAsia="Times New Roman"/>
                <w:sz w:val="22"/>
                <w:szCs w:val="22"/>
                <w:lang w:val="ru-RU"/>
              </w:rPr>
              <w:t xml:space="preserve"> и с такими работами  - Категория </w:t>
            </w:r>
            <w:r w:rsidRPr="00870D32">
              <w:rPr>
                <w:rFonts w:eastAsia="Times New Roman"/>
                <w:sz w:val="22"/>
                <w:szCs w:val="22"/>
              </w:rPr>
              <w:t>B</w:t>
            </w:r>
            <w:r w:rsidRPr="00870D32">
              <w:rPr>
                <w:rFonts w:eastAsia="Times New Roman"/>
                <w:sz w:val="22"/>
                <w:szCs w:val="22"/>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126E45F6" w14:textId="36F2B086"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Для категории </w:t>
            </w:r>
            <w:r w:rsidRPr="00870D32">
              <w:rPr>
                <w:rFonts w:eastAsia="Times New Roman"/>
                <w:sz w:val="22"/>
                <w:szCs w:val="22"/>
              </w:rPr>
              <w:t>B</w:t>
            </w:r>
            <w:r w:rsidRPr="00870D32">
              <w:rPr>
                <w:rFonts w:eastAsia="Times New Roman"/>
                <w:sz w:val="22"/>
                <w:szCs w:val="22"/>
                <w:lang w:val="ru-RU"/>
              </w:rPr>
              <w:t xml:space="preserve"> – </w:t>
            </w:r>
            <w:r w:rsidR="00120DE1">
              <w:rPr>
                <w:sz w:val="22"/>
                <w:szCs w:val="22"/>
                <w:lang w:val="ru-RU"/>
              </w:rPr>
              <w:t>к</w:t>
            </w:r>
            <w:r w:rsidR="00120DE1" w:rsidRPr="00120DE1">
              <w:rPr>
                <w:sz w:val="22"/>
                <w:szCs w:val="22"/>
                <w:lang w:val="ru-RU"/>
              </w:rPr>
              <w:t xml:space="preserve">онтрольный список </w:t>
            </w:r>
            <w:r w:rsidRPr="00870D32">
              <w:rPr>
                <w:rFonts w:eastAsia="Times New Roman"/>
                <w:sz w:val="22"/>
                <w:szCs w:val="22"/>
                <w:lang w:val="ru-RU"/>
              </w:rPr>
              <w:t>ПУОСС</w:t>
            </w:r>
          </w:p>
        </w:tc>
      </w:tr>
      <w:tr w:rsidR="00A80550" w:rsidRPr="001D3930" w14:paraId="3F48A72F" w14:textId="77777777" w:rsidTr="00375F89">
        <w:tc>
          <w:tcPr>
            <w:tcW w:w="3120" w:type="dxa"/>
            <w:tcBorders>
              <w:top w:val="single" w:sz="4" w:space="0" w:color="auto"/>
              <w:left w:val="single" w:sz="4" w:space="0" w:color="auto"/>
              <w:bottom w:val="single" w:sz="4" w:space="0" w:color="auto"/>
              <w:right w:val="single" w:sz="4" w:space="0" w:color="auto"/>
            </w:tcBorders>
          </w:tcPr>
          <w:p w14:paraId="339252F6" w14:textId="77777777" w:rsidR="00A80550" w:rsidRPr="00870D32" w:rsidRDefault="00A80550" w:rsidP="00375F89">
            <w:pPr>
              <w:rPr>
                <w:rFonts w:eastAsia="Times New Roman"/>
                <w:sz w:val="22"/>
                <w:szCs w:val="22"/>
                <w:lang w:val="ru-RU"/>
              </w:rPr>
            </w:pPr>
            <w:r w:rsidRPr="00870D32">
              <w:rPr>
                <w:rFonts w:eastAsia="Times New Roman"/>
                <w:color w:val="000000"/>
                <w:sz w:val="22"/>
                <w:szCs w:val="22"/>
                <w:lang w:val="ru-RU"/>
              </w:rPr>
              <w:t xml:space="preserve">Закупка </w:t>
            </w:r>
            <w:proofErr w:type="spellStart"/>
            <w:r w:rsidRPr="00870D32">
              <w:rPr>
                <w:rFonts w:eastAsia="Times New Roman"/>
                <w:color w:val="000000"/>
                <w:sz w:val="22"/>
                <w:szCs w:val="22"/>
                <w:lang w:val="ru-RU"/>
              </w:rPr>
              <w:t>энергоэффективной</w:t>
            </w:r>
            <w:proofErr w:type="spellEnd"/>
            <w:r w:rsidRPr="00870D32">
              <w:rPr>
                <w:rFonts w:eastAsia="Times New Roman"/>
                <w:color w:val="000000"/>
                <w:sz w:val="22"/>
                <w:szCs w:val="22"/>
                <w:lang w:val="ru-RU"/>
              </w:rPr>
              <w:t xml:space="preserve"> инфраструктуры для центров сбора молок</w:t>
            </w:r>
            <w:proofErr w:type="gramStart"/>
            <w:r w:rsidRPr="00870D32">
              <w:rPr>
                <w:rFonts w:eastAsia="Times New Roman"/>
                <w:color w:val="000000"/>
                <w:sz w:val="22"/>
                <w:szCs w:val="22"/>
                <w:lang w:val="ru-RU"/>
              </w:rPr>
              <w:t>а(</w:t>
            </w:r>
            <w:proofErr w:type="gramEnd"/>
            <w:r w:rsidRPr="00870D32">
              <w:rPr>
                <w:rFonts w:eastAsia="Times New Roman"/>
                <w:color w:val="000000"/>
                <w:sz w:val="22"/>
                <w:szCs w:val="22"/>
                <w:lang w:val="ru-RU"/>
              </w:rPr>
              <w:t xml:space="preserve"> солнечные батареи или фотоэлектрические водонагреватели</w:t>
            </w:r>
          </w:p>
        </w:tc>
        <w:tc>
          <w:tcPr>
            <w:tcW w:w="1559" w:type="dxa"/>
            <w:tcBorders>
              <w:top w:val="single" w:sz="4" w:space="0" w:color="auto"/>
              <w:left w:val="single" w:sz="4" w:space="0" w:color="auto"/>
              <w:bottom w:val="single" w:sz="4" w:space="0" w:color="auto"/>
              <w:right w:val="single" w:sz="4" w:space="0" w:color="auto"/>
            </w:tcBorders>
          </w:tcPr>
          <w:p w14:paraId="0F857A64" w14:textId="77777777" w:rsidR="00A80550" w:rsidRPr="00870D32" w:rsidRDefault="00A80550" w:rsidP="00375F89">
            <w:pPr>
              <w:rPr>
                <w:rFonts w:eastAsia="Times New Roman"/>
                <w:sz w:val="22"/>
                <w:szCs w:val="22"/>
              </w:rPr>
            </w:pPr>
            <w:r w:rsidRPr="00870D32">
              <w:rPr>
                <w:rFonts w:eastAsia="Times New Roman"/>
                <w:sz w:val="22"/>
                <w:szCs w:val="22"/>
              </w:rPr>
              <w:t>C/B</w:t>
            </w:r>
          </w:p>
        </w:tc>
        <w:tc>
          <w:tcPr>
            <w:tcW w:w="1842" w:type="dxa"/>
            <w:tcBorders>
              <w:top w:val="single" w:sz="4" w:space="0" w:color="auto"/>
              <w:left w:val="single" w:sz="4" w:space="0" w:color="auto"/>
              <w:bottom w:val="single" w:sz="4" w:space="0" w:color="auto"/>
              <w:right w:val="single" w:sz="4" w:space="0" w:color="auto"/>
            </w:tcBorders>
          </w:tcPr>
          <w:p w14:paraId="0EB50BB3"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В случае установки оборудования в существующих помещениях без строительных работ будет  категория</w:t>
            </w:r>
            <w:proofErr w:type="gramStart"/>
            <w:r w:rsidRPr="00870D32">
              <w:rPr>
                <w:rFonts w:eastAsia="Times New Roman"/>
                <w:sz w:val="22"/>
                <w:szCs w:val="22"/>
                <w:lang w:val="ru-RU"/>
              </w:rPr>
              <w:t xml:space="preserve"> С</w:t>
            </w:r>
            <w:proofErr w:type="gramEnd"/>
            <w:r w:rsidRPr="00870D32">
              <w:rPr>
                <w:rFonts w:eastAsia="Times New Roman"/>
                <w:sz w:val="22"/>
                <w:szCs w:val="22"/>
                <w:lang w:val="ru-RU"/>
              </w:rPr>
              <w:t xml:space="preserve"> и с такими работами  - </w:t>
            </w:r>
            <w:r w:rsidRPr="00870D32">
              <w:rPr>
                <w:rFonts w:eastAsia="Times New Roman"/>
                <w:sz w:val="22"/>
                <w:szCs w:val="22"/>
                <w:lang w:val="ru-RU"/>
              </w:rPr>
              <w:lastRenderedPageBreak/>
              <w:t xml:space="preserve">Категория </w:t>
            </w:r>
            <w:r w:rsidRPr="00870D32">
              <w:rPr>
                <w:rFonts w:eastAsia="Times New Roman"/>
                <w:sz w:val="22"/>
                <w:szCs w:val="22"/>
              </w:rPr>
              <w:t>B</w:t>
            </w:r>
            <w:r w:rsidRPr="00870D32">
              <w:rPr>
                <w:rFonts w:eastAsia="Times New Roman"/>
                <w:sz w:val="22"/>
                <w:szCs w:val="22"/>
                <w:lang w:val="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528E7C70" w14:textId="79F8A536"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 xml:space="preserve">Для категории </w:t>
            </w:r>
            <w:r w:rsidRPr="00870D32">
              <w:rPr>
                <w:rFonts w:eastAsia="Times New Roman"/>
                <w:sz w:val="22"/>
                <w:szCs w:val="22"/>
              </w:rPr>
              <w:t>B</w:t>
            </w:r>
            <w:r w:rsidRPr="00870D32">
              <w:rPr>
                <w:rFonts w:eastAsia="Times New Roman"/>
                <w:sz w:val="22"/>
                <w:szCs w:val="22"/>
                <w:lang w:val="ru-RU"/>
              </w:rPr>
              <w:t xml:space="preserve"> –</w:t>
            </w:r>
            <w:r w:rsidR="001D3930">
              <w:rPr>
                <w:rFonts w:eastAsia="Times New Roman"/>
                <w:sz w:val="22"/>
                <w:szCs w:val="22"/>
                <w:lang w:val="ru-RU"/>
              </w:rPr>
              <w:t xml:space="preserve"> </w:t>
            </w:r>
            <w:r w:rsidR="00120DE1">
              <w:rPr>
                <w:sz w:val="22"/>
                <w:szCs w:val="22"/>
                <w:lang w:val="ru-RU"/>
              </w:rPr>
              <w:t>к</w:t>
            </w:r>
            <w:r w:rsidR="00120DE1" w:rsidRPr="00120DE1">
              <w:rPr>
                <w:sz w:val="22"/>
                <w:szCs w:val="22"/>
                <w:lang w:val="ru-RU"/>
              </w:rPr>
              <w:t xml:space="preserve">онтрольный список </w:t>
            </w:r>
            <w:r w:rsidRPr="00870D32">
              <w:rPr>
                <w:rFonts w:eastAsia="Times New Roman"/>
                <w:sz w:val="22"/>
                <w:szCs w:val="22"/>
                <w:lang w:val="ru-RU"/>
              </w:rPr>
              <w:t>ПУОСС</w:t>
            </w:r>
          </w:p>
        </w:tc>
      </w:tr>
      <w:tr w:rsidR="00A80550" w:rsidRPr="00371A72" w14:paraId="036D0F28" w14:textId="77777777" w:rsidTr="00375F89">
        <w:tc>
          <w:tcPr>
            <w:tcW w:w="3120" w:type="dxa"/>
            <w:tcBorders>
              <w:top w:val="single" w:sz="4" w:space="0" w:color="auto"/>
              <w:left w:val="single" w:sz="4" w:space="0" w:color="auto"/>
              <w:bottom w:val="single" w:sz="4" w:space="0" w:color="auto"/>
              <w:right w:val="single" w:sz="4" w:space="0" w:color="auto"/>
            </w:tcBorders>
          </w:tcPr>
          <w:p w14:paraId="61428F63"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 xml:space="preserve">Закупка мелкого оборудования для измерения, регистрации и контроля качества молока в точках сбора молока </w:t>
            </w:r>
          </w:p>
        </w:tc>
        <w:tc>
          <w:tcPr>
            <w:tcW w:w="1559" w:type="dxa"/>
            <w:tcBorders>
              <w:top w:val="single" w:sz="4" w:space="0" w:color="auto"/>
              <w:left w:val="single" w:sz="4" w:space="0" w:color="auto"/>
              <w:bottom w:val="single" w:sz="4" w:space="0" w:color="auto"/>
              <w:right w:val="single" w:sz="4" w:space="0" w:color="auto"/>
            </w:tcBorders>
          </w:tcPr>
          <w:p w14:paraId="5183B696" w14:textId="77777777" w:rsidR="00A80550" w:rsidRPr="00870D32" w:rsidRDefault="00A80550" w:rsidP="00375F89">
            <w:pPr>
              <w:rPr>
                <w:rFonts w:eastAsia="Times New Roman"/>
                <w:sz w:val="22"/>
                <w:szCs w:val="22"/>
              </w:rPr>
            </w:pPr>
            <w:r w:rsidRPr="00870D32">
              <w:rPr>
                <w:rFonts w:eastAsia="Times New Roman"/>
                <w:sz w:val="22"/>
                <w:szCs w:val="22"/>
              </w:rPr>
              <w:t>C</w:t>
            </w:r>
          </w:p>
        </w:tc>
        <w:tc>
          <w:tcPr>
            <w:tcW w:w="1842" w:type="dxa"/>
            <w:tcBorders>
              <w:top w:val="single" w:sz="4" w:space="0" w:color="auto"/>
              <w:left w:val="single" w:sz="4" w:space="0" w:color="auto"/>
              <w:bottom w:val="single" w:sz="4" w:space="0" w:color="auto"/>
              <w:right w:val="single" w:sz="4" w:space="0" w:color="auto"/>
            </w:tcBorders>
          </w:tcPr>
          <w:p w14:paraId="4500685E"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Оборудование будет использоваться в существующих помещениях пунктов сбора молока</w:t>
            </w:r>
          </w:p>
        </w:tc>
        <w:tc>
          <w:tcPr>
            <w:tcW w:w="3402" w:type="dxa"/>
            <w:tcBorders>
              <w:top w:val="single" w:sz="4" w:space="0" w:color="auto"/>
              <w:left w:val="single" w:sz="4" w:space="0" w:color="auto"/>
              <w:bottom w:val="single" w:sz="4" w:space="0" w:color="auto"/>
              <w:right w:val="single" w:sz="4" w:space="0" w:color="auto"/>
            </w:tcBorders>
          </w:tcPr>
          <w:p w14:paraId="3BB0A9C0" w14:textId="63AED609" w:rsidR="00A80550" w:rsidRPr="00870D32" w:rsidRDefault="00A80550" w:rsidP="00375F89">
            <w:pPr>
              <w:rPr>
                <w:rFonts w:eastAsia="Times New Roman"/>
                <w:sz w:val="22"/>
                <w:szCs w:val="22"/>
                <w:lang w:val="x-none"/>
              </w:rPr>
            </w:pPr>
            <w:r w:rsidRPr="00870D32">
              <w:rPr>
                <w:rFonts w:eastAsia="Times New Roman"/>
                <w:sz w:val="22"/>
                <w:szCs w:val="22"/>
                <w:lang w:val="ru-RU"/>
              </w:rPr>
              <w:t xml:space="preserve">Выборочный мониторинг после заполнения </w:t>
            </w:r>
            <w:r w:rsidR="00120DE1">
              <w:rPr>
                <w:sz w:val="22"/>
                <w:szCs w:val="22"/>
                <w:lang w:val="ru-RU"/>
              </w:rPr>
              <w:t xml:space="preserve">контрольного списка </w:t>
            </w:r>
            <w:r w:rsidRPr="00870D32">
              <w:rPr>
                <w:rFonts w:eastAsia="Times New Roman"/>
                <w:sz w:val="22"/>
                <w:szCs w:val="22"/>
                <w:lang w:val="ru-RU"/>
              </w:rPr>
              <w:t>по экологическому скринингу</w:t>
            </w:r>
          </w:p>
        </w:tc>
      </w:tr>
      <w:tr w:rsidR="00A80550" w:rsidRPr="001D3930" w14:paraId="6E9CF29A" w14:textId="77777777" w:rsidTr="00375F89">
        <w:tc>
          <w:tcPr>
            <w:tcW w:w="3120" w:type="dxa"/>
            <w:tcBorders>
              <w:top w:val="single" w:sz="4" w:space="0" w:color="auto"/>
              <w:left w:val="single" w:sz="4" w:space="0" w:color="auto"/>
              <w:bottom w:val="single" w:sz="4" w:space="0" w:color="auto"/>
              <w:right w:val="single" w:sz="4" w:space="0" w:color="auto"/>
            </w:tcBorders>
          </w:tcPr>
          <w:p w14:paraId="09EB344C"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Оснащение и переоборудование для установки оборудования по сельхоз переработке/молочному производству</w:t>
            </w:r>
          </w:p>
        </w:tc>
        <w:tc>
          <w:tcPr>
            <w:tcW w:w="1559" w:type="dxa"/>
            <w:tcBorders>
              <w:top w:val="single" w:sz="4" w:space="0" w:color="auto"/>
              <w:left w:val="single" w:sz="4" w:space="0" w:color="auto"/>
              <w:bottom w:val="single" w:sz="4" w:space="0" w:color="auto"/>
              <w:right w:val="single" w:sz="4" w:space="0" w:color="auto"/>
            </w:tcBorders>
          </w:tcPr>
          <w:p w14:paraId="1F41F505" w14:textId="77777777" w:rsidR="00A80550" w:rsidRPr="00870D32" w:rsidRDefault="00A80550" w:rsidP="00375F89">
            <w:pPr>
              <w:rPr>
                <w:rFonts w:eastAsia="Times New Roman"/>
                <w:sz w:val="22"/>
                <w:szCs w:val="22"/>
              </w:rPr>
            </w:pPr>
            <w:r w:rsidRPr="00870D32">
              <w:rPr>
                <w:rFonts w:eastAsia="Times New Roman"/>
                <w:sz w:val="22"/>
                <w:szCs w:val="22"/>
              </w:rPr>
              <w:t>C/B</w:t>
            </w:r>
          </w:p>
        </w:tc>
        <w:tc>
          <w:tcPr>
            <w:tcW w:w="1842" w:type="dxa"/>
            <w:tcBorders>
              <w:top w:val="single" w:sz="4" w:space="0" w:color="auto"/>
              <w:left w:val="single" w:sz="4" w:space="0" w:color="auto"/>
              <w:bottom w:val="single" w:sz="4" w:space="0" w:color="auto"/>
              <w:right w:val="single" w:sz="4" w:space="0" w:color="auto"/>
            </w:tcBorders>
          </w:tcPr>
          <w:p w14:paraId="4061772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В зависимости от масштаба строительных работ это может быть Категория </w:t>
            </w:r>
            <w:r w:rsidRPr="00870D32">
              <w:rPr>
                <w:rFonts w:eastAsia="Times New Roman"/>
                <w:sz w:val="22"/>
                <w:szCs w:val="22"/>
              </w:rPr>
              <w:t>C</w:t>
            </w:r>
            <w:r w:rsidRPr="00870D32">
              <w:rPr>
                <w:rFonts w:eastAsia="Times New Roman"/>
                <w:sz w:val="22"/>
                <w:szCs w:val="22"/>
                <w:lang w:val="ru-RU"/>
              </w:rPr>
              <w:t xml:space="preserve">  или В.</w:t>
            </w:r>
          </w:p>
        </w:tc>
        <w:tc>
          <w:tcPr>
            <w:tcW w:w="3402" w:type="dxa"/>
            <w:tcBorders>
              <w:top w:val="single" w:sz="4" w:space="0" w:color="auto"/>
              <w:left w:val="single" w:sz="4" w:space="0" w:color="auto"/>
              <w:bottom w:val="single" w:sz="4" w:space="0" w:color="auto"/>
              <w:right w:val="single" w:sz="4" w:space="0" w:color="auto"/>
            </w:tcBorders>
          </w:tcPr>
          <w:p w14:paraId="76246E00" w14:textId="00845D7E" w:rsidR="00A80550" w:rsidRPr="001D3930" w:rsidRDefault="00A80550" w:rsidP="00375F89">
            <w:pPr>
              <w:rPr>
                <w:rFonts w:eastAsia="Times New Roman"/>
                <w:sz w:val="22"/>
                <w:szCs w:val="22"/>
                <w:lang w:val="ru-RU"/>
              </w:rPr>
            </w:pPr>
            <w:r w:rsidRPr="00870D32">
              <w:rPr>
                <w:rFonts w:eastAsia="Times New Roman"/>
                <w:sz w:val="22"/>
                <w:szCs w:val="22"/>
                <w:lang w:val="ru-RU"/>
              </w:rPr>
              <w:t xml:space="preserve">Для категории </w:t>
            </w:r>
            <w:r w:rsidRPr="00870D32">
              <w:rPr>
                <w:rFonts w:eastAsia="Times New Roman"/>
                <w:sz w:val="22"/>
                <w:szCs w:val="22"/>
              </w:rPr>
              <w:t>B</w:t>
            </w:r>
            <w:r w:rsidRPr="00870D32">
              <w:rPr>
                <w:rFonts w:eastAsia="Times New Roman"/>
                <w:sz w:val="22"/>
                <w:szCs w:val="22"/>
                <w:lang w:val="ru-RU"/>
              </w:rPr>
              <w:t xml:space="preserve"> – </w:t>
            </w:r>
            <w:r w:rsidR="00120DE1">
              <w:rPr>
                <w:sz w:val="22"/>
                <w:szCs w:val="22"/>
                <w:lang w:val="ru-RU"/>
              </w:rPr>
              <w:t>к</w:t>
            </w:r>
            <w:r w:rsidR="00120DE1" w:rsidRPr="00120DE1">
              <w:rPr>
                <w:sz w:val="22"/>
                <w:szCs w:val="22"/>
                <w:lang w:val="ru-RU"/>
              </w:rPr>
              <w:t xml:space="preserve">онтрольный список </w:t>
            </w:r>
            <w:r w:rsidRPr="00870D32">
              <w:rPr>
                <w:rFonts w:eastAsia="Times New Roman"/>
                <w:sz w:val="22"/>
                <w:szCs w:val="22"/>
                <w:lang w:val="ru-RU"/>
              </w:rPr>
              <w:t>ПУОСС</w:t>
            </w:r>
            <w:r w:rsidR="001D3930">
              <w:rPr>
                <w:rFonts w:eastAsia="Times New Roman"/>
                <w:sz w:val="22"/>
                <w:szCs w:val="22"/>
                <w:lang w:val="ru-RU"/>
              </w:rPr>
              <w:t xml:space="preserve">; </w:t>
            </w:r>
            <w:r w:rsidR="001D3930" w:rsidRPr="001D3930">
              <w:rPr>
                <w:rFonts w:eastAsia="Times New Roman"/>
                <w:sz w:val="22"/>
                <w:szCs w:val="22"/>
                <w:lang w:val="ru-RU"/>
              </w:rPr>
              <w:t xml:space="preserve">полный </w:t>
            </w:r>
            <w:r w:rsidR="001D3930">
              <w:rPr>
                <w:rFonts w:eastAsia="Times New Roman"/>
                <w:sz w:val="22"/>
                <w:szCs w:val="22"/>
                <w:lang w:val="ru-RU"/>
              </w:rPr>
              <w:t>ПУОСС</w:t>
            </w:r>
            <w:r w:rsidR="001D3930" w:rsidRPr="001D3930">
              <w:rPr>
                <w:rFonts w:eastAsia="Times New Roman"/>
                <w:sz w:val="22"/>
                <w:szCs w:val="22"/>
                <w:lang w:val="ru-RU"/>
              </w:rPr>
              <w:t xml:space="preserve"> для участков, расположенных в сложных и относительно рискованных биофизических условиях</w:t>
            </w:r>
          </w:p>
        </w:tc>
      </w:tr>
      <w:tr w:rsidR="00A80550" w:rsidRPr="001D3930" w14:paraId="0B92AF36" w14:textId="77777777" w:rsidTr="00375F89">
        <w:tc>
          <w:tcPr>
            <w:tcW w:w="3120" w:type="dxa"/>
            <w:tcBorders>
              <w:top w:val="single" w:sz="4" w:space="0" w:color="auto"/>
              <w:left w:val="single" w:sz="4" w:space="0" w:color="auto"/>
              <w:bottom w:val="single" w:sz="4" w:space="0" w:color="auto"/>
              <w:right w:val="single" w:sz="4" w:space="0" w:color="auto"/>
            </w:tcBorders>
          </w:tcPr>
          <w:p w14:paraId="161400D9"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Приобретение крупного рогатого скота (КРС)  и улучшение помещений для содержания скота</w:t>
            </w:r>
          </w:p>
        </w:tc>
        <w:tc>
          <w:tcPr>
            <w:tcW w:w="1559" w:type="dxa"/>
            <w:tcBorders>
              <w:top w:val="single" w:sz="4" w:space="0" w:color="auto"/>
              <w:left w:val="single" w:sz="4" w:space="0" w:color="auto"/>
              <w:bottom w:val="single" w:sz="4" w:space="0" w:color="auto"/>
              <w:right w:val="single" w:sz="4" w:space="0" w:color="auto"/>
            </w:tcBorders>
          </w:tcPr>
          <w:p w14:paraId="187144E6" w14:textId="77777777" w:rsidR="00A80550" w:rsidRPr="00870D32" w:rsidRDefault="00A80550" w:rsidP="00375F89">
            <w:pPr>
              <w:rPr>
                <w:rFonts w:eastAsia="Times New Roman"/>
                <w:sz w:val="22"/>
                <w:szCs w:val="22"/>
              </w:rPr>
            </w:pPr>
            <w:r w:rsidRPr="00870D32">
              <w:rPr>
                <w:rFonts w:eastAsia="Times New Roman"/>
                <w:sz w:val="22"/>
                <w:szCs w:val="22"/>
              </w:rPr>
              <w:t>C/B</w:t>
            </w:r>
          </w:p>
        </w:tc>
        <w:tc>
          <w:tcPr>
            <w:tcW w:w="1842" w:type="dxa"/>
            <w:tcBorders>
              <w:top w:val="single" w:sz="4" w:space="0" w:color="auto"/>
              <w:left w:val="single" w:sz="4" w:space="0" w:color="auto"/>
              <w:bottom w:val="single" w:sz="4" w:space="0" w:color="auto"/>
              <w:right w:val="single" w:sz="4" w:space="0" w:color="auto"/>
            </w:tcBorders>
          </w:tcPr>
          <w:p w14:paraId="4C6CEAA5"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В случае строительства загонов (помещений), включая строительные работы – категория </w:t>
            </w:r>
            <w:r w:rsidRPr="00870D32">
              <w:rPr>
                <w:rFonts w:eastAsia="Times New Roman"/>
                <w:sz w:val="22"/>
                <w:szCs w:val="22"/>
              </w:rPr>
              <w:t>B</w:t>
            </w:r>
          </w:p>
        </w:tc>
        <w:tc>
          <w:tcPr>
            <w:tcW w:w="3402" w:type="dxa"/>
            <w:tcBorders>
              <w:top w:val="single" w:sz="4" w:space="0" w:color="auto"/>
              <w:left w:val="single" w:sz="4" w:space="0" w:color="auto"/>
              <w:bottom w:val="single" w:sz="4" w:space="0" w:color="auto"/>
              <w:right w:val="single" w:sz="4" w:space="0" w:color="auto"/>
            </w:tcBorders>
          </w:tcPr>
          <w:p w14:paraId="09729389" w14:textId="2AC79D77" w:rsidR="00A80550" w:rsidRPr="001D3930" w:rsidRDefault="00A80550" w:rsidP="00375F89">
            <w:pPr>
              <w:rPr>
                <w:rFonts w:eastAsia="Times New Roman"/>
                <w:sz w:val="22"/>
                <w:szCs w:val="22"/>
                <w:lang w:val="ru-RU"/>
              </w:rPr>
            </w:pPr>
            <w:r w:rsidRPr="00870D32">
              <w:rPr>
                <w:rFonts w:eastAsia="Times New Roman"/>
                <w:sz w:val="22"/>
                <w:szCs w:val="22"/>
                <w:lang w:val="ru-RU"/>
              </w:rPr>
              <w:t xml:space="preserve">Для категории </w:t>
            </w:r>
            <w:r w:rsidRPr="00870D32">
              <w:rPr>
                <w:rFonts w:eastAsia="Times New Roman"/>
                <w:sz w:val="22"/>
                <w:szCs w:val="22"/>
              </w:rPr>
              <w:t>B</w:t>
            </w:r>
            <w:r w:rsidRPr="00870D32">
              <w:rPr>
                <w:rFonts w:eastAsia="Times New Roman"/>
                <w:sz w:val="22"/>
                <w:szCs w:val="22"/>
                <w:lang w:val="ru-RU"/>
              </w:rPr>
              <w:t xml:space="preserve"> – </w:t>
            </w:r>
            <w:r w:rsidR="00120DE1">
              <w:rPr>
                <w:sz w:val="22"/>
                <w:szCs w:val="22"/>
                <w:lang w:val="ru-RU"/>
              </w:rPr>
              <w:t>к</w:t>
            </w:r>
            <w:r w:rsidR="00120DE1" w:rsidRPr="00120DE1">
              <w:rPr>
                <w:sz w:val="22"/>
                <w:szCs w:val="22"/>
                <w:lang w:val="ru-RU"/>
              </w:rPr>
              <w:t xml:space="preserve">онтрольный список </w:t>
            </w:r>
            <w:r w:rsidRPr="00870D32">
              <w:rPr>
                <w:rFonts w:eastAsia="Times New Roman"/>
                <w:sz w:val="22"/>
                <w:szCs w:val="22"/>
                <w:lang w:val="ru-RU"/>
              </w:rPr>
              <w:t>ПУОСС</w:t>
            </w:r>
            <w:r w:rsidR="001D3930">
              <w:rPr>
                <w:rFonts w:eastAsia="Times New Roman"/>
                <w:sz w:val="22"/>
                <w:szCs w:val="22"/>
                <w:lang w:val="ru-RU"/>
              </w:rPr>
              <w:t xml:space="preserve">; </w:t>
            </w:r>
            <w:r w:rsidR="001D3930" w:rsidRPr="001D3930">
              <w:rPr>
                <w:rFonts w:eastAsia="Times New Roman"/>
                <w:sz w:val="22"/>
                <w:szCs w:val="22"/>
                <w:lang w:val="ru-RU"/>
              </w:rPr>
              <w:t xml:space="preserve">полный </w:t>
            </w:r>
            <w:r w:rsidR="001D3930">
              <w:rPr>
                <w:rFonts w:eastAsia="Times New Roman"/>
                <w:sz w:val="22"/>
                <w:szCs w:val="22"/>
                <w:lang w:val="ru-RU"/>
              </w:rPr>
              <w:t>ПУОСС</w:t>
            </w:r>
            <w:r w:rsidR="001D3930" w:rsidRPr="001D3930">
              <w:rPr>
                <w:rFonts w:eastAsia="Times New Roman"/>
                <w:sz w:val="22"/>
                <w:szCs w:val="22"/>
                <w:lang w:val="ru-RU"/>
              </w:rPr>
              <w:t xml:space="preserve"> для участков, расположенных в сложных и относительно рискованных биофизических условиях</w:t>
            </w:r>
          </w:p>
        </w:tc>
      </w:tr>
      <w:tr w:rsidR="00A80550" w:rsidRPr="00371A72" w14:paraId="76328403" w14:textId="77777777" w:rsidTr="00375F89">
        <w:tc>
          <w:tcPr>
            <w:tcW w:w="3120" w:type="dxa"/>
            <w:tcBorders>
              <w:top w:val="single" w:sz="4" w:space="0" w:color="auto"/>
              <w:left w:val="single" w:sz="4" w:space="0" w:color="auto"/>
              <w:bottom w:val="single" w:sz="4" w:space="0" w:color="auto"/>
              <w:right w:val="single" w:sz="4" w:space="0" w:color="auto"/>
            </w:tcBorders>
          </w:tcPr>
          <w:p w14:paraId="15586630"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Закупка мелкой техники для кормления и производства кормо</w:t>
            </w:r>
            <w:proofErr w:type="gramStart"/>
            <w:r w:rsidRPr="00870D32">
              <w:rPr>
                <w:rFonts w:eastAsia="Times New Roman"/>
                <w:sz w:val="22"/>
                <w:szCs w:val="22"/>
                <w:lang w:val="ru-RU"/>
              </w:rPr>
              <w:t>в(</w:t>
            </w:r>
            <w:proofErr w:type="gramEnd"/>
            <w:r w:rsidRPr="00870D32">
              <w:rPr>
                <w:rFonts w:eastAsia="Times New Roman"/>
                <w:sz w:val="22"/>
                <w:szCs w:val="22"/>
                <w:lang w:val="ru-RU"/>
              </w:rPr>
              <w:t xml:space="preserve"> фуража)</w:t>
            </w:r>
          </w:p>
        </w:tc>
        <w:tc>
          <w:tcPr>
            <w:tcW w:w="1559" w:type="dxa"/>
            <w:tcBorders>
              <w:top w:val="single" w:sz="4" w:space="0" w:color="auto"/>
              <w:left w:val="single" w:sz="4" w:space="0" w:color="auto"/>
              <w:bottom w:val="single" w:sz="4" w:space="0" w:color="auto"/>
              <w:right w:val="single" w:sz="4" w:space="0" w:color="auto"/>
            </w:tcBorders>
          </w:tcPr>
          <w:p w14:paraId="7B55026C"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С</w:t>
            </w:r>
          </w:p>
        </w:tc>
        <w:tc>
          <w:tcPr>
            <w:tcW w:w="1842" w:type="dxa"/>
            <w:tcBorders>
              <w:top w:val="single" w:sz="4" w:space="0" w:color="auto"/>
              <w:left w:val="single" w:sz="4" w:space="0" w:color="auto"/>
              <w:bottom w:val="single" w:sz="4" w:space="0" w:color="auto"/>
              <w:right w:val="single" w:sz="4" w:space="0" w:color="auto"/>
            </w:tcBorders>
          </w:tcPr>
          <w:p w14:paraId="074AD1EA" w14:textId="77777777" w:rsidR="00A80550" w:rsidRPr="00870D32" w:rsidRDefault="00A80550" w:rsidP="00375F89">
            <w:pPr>
              <w:rPr>
                <w:rFonts w:eastAsia="Times New Roman"/>
                <w:sz w:val="22"/>
                <w:szCs w:val="22"/>
                <w:lang w:val="ru-RU"/>
              </w:rPr>
            </w:pPr>
          </w:p>
        </w:tc>
        <w:tc>
          <w:tcPr>
            <w:tcW w:w="3402" w:type="dxa"/>
            <w:tcBorders>
              <w:top w:val="single" w:sz="4" w:space="0" w:color="auto"/>
              <w:left w:val="single" w:sz="4" w:space="0" w:color="auto"/>
              <w:bottom w:val="single" w:sz="4" w:space="0" w:color="auto"/>
              <w:right w:val="single" w:sz="4" w:space="0" w:color="auto"/>
            </w:tcBorders>
          </w:tcPr>
          <w:p w14:paraId="5C63A80B" w14:textId="0D06F13C" w:rsidR="00A80550" w:rsidRPr="00870D32" w:rsidRDefault="00A80550" w:rsidP="00375F89">
            <w:pPr>
              <w:rPr>
                <w:rFonts w:eastAsia="Times New Roman"/>
                <w:sz w:val="22"/>
                <w:szCs w:val="22"/>
                <w:lang w:val="x-none"/>
              </w:rPr>
            </w:pPr>
            <w:r w:rsidRPr="00870D32">
              <w:rPr>
                <w:rFonts w:eastAsia="Times New Roman"/>
                <w:sz w:val="22"/>
                <w:szCs w:val="22"/>
                <w:lang w:val="ru-RU"/>
              </w:rPr>
              <w:t xml:space="preserve">Выборочный мониторинг после заполнения </w:t>
            </w:r>
            <w:r w:rsidR="00120DE1">
              <w:rPr>
                <w:sz w:val="22"/>
                <w:szCs w:val="22"/>
                <w:lang w:val="ru-RU"/>
              </w:rPr>
              <w:t xml:space="preserve">контрольного списка </w:t>
            </w:r>
            <w:r w:rsidRPr="00870D32">
              <w:rPr>
                <w:rFonts w:eastAsia="Times New Roman"/>
                <w:sz w:val="22"/>
                <w:szCs w:val="22"/>
                <w:lang w:val="ru-RU"/>
              </w:rPr>
              <w:t>по экологическому скринингу</w:t>
            </w:r>
          </w:p>
        </w:tc>
      </w:tr>
    </w:tbl>
    <w:p w14:paraId="0AFF5503" w14:textId="77777777" w:rsidR="00A80550" w:rsidRPr="00870D32" w:rsidRDefault="00A80550" w:rsidP="00A80550">
      <w:pPr>
        <w:jc w:val="center"/>
        <w:rPr>
          <w:rFonts w:eastAsia="Times New Roman"/>
          <w:i/>
          <w:sz w:val="22"/>
          <w:szCs w:val="22"/>
          <w:lang w:val="ru-RU"/>
        </w:rPr>
      </w:pPr>
    </w:p>
    <w:p w14:paraId="006D198D" w14:textId="77777777" w:rsidR="00A80550" w:rsidRPr="00870D32" w:rsidRDefault="00A80550" w:rsidP="00A80550">
      <w:pPr>
        <w:jc w:val="center"/>
        <w:rPr>
          <w:rFonts w:eastAsia="Times New Roman"/>
          <w:i/>
          <w:sz w:val="22"/>
          <w:szCs w:val="22"/>
          <w:lang w:val="ru-RU"/>
        </w:rPr>
      </w:pPr>
    </w:p>
    <w:p w14:paraId="2EF10F4E" w14:textId="314391D8" w:rsidR="00FD799F" w:rsidRDefault="00A80550" w:rsidP="00FD799F">
      <w:pPr>
        <w:pStyle w:val="af"/>
        <w:tabs>
          <w:tab w:val="clear" w:pos="1134"/>
          <w:tab w:val="left" w:pos="0"/>
        </w:tabs>
        <w:rPr>
          <w:sz w:val="22"/>
          <w:szCs w:val="22"/>
          <w:lang w:val="ky-KG"/>
        </w:rPr>
      </w:pPr>
      <w:r w:rsidRPr="00870D32">
        <w:rPr>
          <w:rFonts w:eastAsia="Times New Roman"/>
          <w:sz w:val="22"/>
          <w:szCs w:val="22"/>
          <w:lang w:eastAsia="en-US"/>
        </w:rPr>
        <w:tab/>
      </w:r>
      <w:r w:rsidRPr="00870D32">
        <w:rPr>
          <w:sz w:val="22"/>
          <w:szCs w:val="22"/>
        </w:rPr>
        <w:t>В зависимости от характера и масштаба воздействия, специалист по</w:t>
      </w:r>
      <w:r w:rsidRPr="00870D32">
        <w:rPr>
          <w:sz w:val="22"/>
          <w:szCs w:val="22"/>
          <w:lang w:val="ru-RU"/>
        </w:rPr>
        <w:t xml:space="preserve"> мерам безопасности</w:t>
      </w:r>
      <w:r w:rsidRPr="00870D32">
        <w:rPr>
          <w:sz w:val="22"/>
          <w:szCs w:val="22"/>
        </w:rPr>
        <w:t xml:space="preserve"> проекта будет проводить скрининг предложения и назначать экологическую категорию, информируя вовлеченные стороны  Проекта о необходимой документации (заполнение Приложения </w:t>
      </w:r>
      <w:r w:rsidRPr="00870D32">
        <w:rPr>
          <w:sz w:val="22"/>
          <w:szCs w:val="22"/>
          <w:lang w:val="ru-RU"/>
        </w:rPr>
        <w:t>2,3</w:t>
      </w:r>
      <w:r w:rsidRPr="00870D32">
        <w:rPr>
          <w:sz w:val="22"/>
          <w:szCs w:val="22"/>
        </w:rPr>
        <w:t xml:space="preserve"> с результатами скрининга). Основываясь на результатах скрининга, предлагаемые инструменты ЭО будут одним из следующих: (а) никаких дальнейших действий по ЭО не требуется в случае под-проектов категории С</w:t>
      </w:r>
      <w:r w:rsidRPr="00870D32">
        <w:rPr>
          <w:sz w:val="22"/>
          <w:szCs w:val="22"/>
          <w:lang w:val="ru-RU"/>
        </w:rPr>
        <w:t xml:space="preserve">, с проведением выборочного мониторинга по отдельным </w:t>
      </w:r>
      <w:proofErr w:type="spellStart"/>
      <w:r w:rsidRPr="00870D32">
        <w:rPr>
          <w:sz w:val="22"/>
          <w:szCs w:val="22"/>
          <w:lang w:val="ru-RU"/>
        </w:rPr>
        <w:t>подпроектам</w:t>
      </w:r>
      <w:proofErr w:type="spellEnd"/>
      <w:r w:rsidRPr="00870D32">
        <w:rPr>
          <w:sz w:val="22"/>
          <w:szCs w:val="22"/>
          <w:lang w:val="ru-RU"/>
        </w:rPr>
        <w:t xml:space="preserve"> в ходе их выполнения</w:t>
      </w:r>
      <w:r w:rsidRPr="00870D32">
        <w:rPr>
          <w:sz w:val="22"/>
          <w:szCs w:val="22"/>
        </w:rPr>
        <w:t xml:space="preserve">; (б) </w:t>
      </w:r>
      <w:r w:rsidRPr="00870D32">
        <w:rPr>
          <w:sz w:val="22"/>
          <w:szCs w:val="22"/>
          <w:lang w:val="ru-RU"/>
        </w:rPr>
        <w:t>П</w:t>
      </w:r>
      <w:r w:rsidRPr="00870D32">
        <w:rPr>
          <w:sz w:val="22"/>
          <w:szCs w:val="22"/>
        </w:rPr>
        <w:t>лан управления окружающей</w:t>
      </w:r>
      <w:r w:rsidRPr="00870D32">
        <w:rPr>
          <w:sz w:val="22"/>
          <w:szCs w:val="22"/>
          <w:lang w:val="ru-RU"/>
        </w:rPr>
        <w:t xml:space="preserve"> и социальной </w:t>
      </w:r>
      <w:r w:rsidRPr="00870D32">
        <w:rPr>
          <w:sz w:val="22"/>
          <w:szCs w:val="22"/>
        </w:rPr>
        <w:t xml:space="preserve"> средой (ПУОС</w:t>
      </w:r>
      <w:r w:rsidRPr="00870D32">
        <w:rPr>
          <w:sz w:val="22"/>
          <w:szCs w:val="22"/>
          <w:lang w:val="ru-RU"/>
        </w:rPr>
        <w:t>С</w:t>
      </w:r>
      <w:r w:rsidR="00FD799F">
        <w:rPr>
          <w:sz w:val="22"/>
          <w:szCs w:val="22"/>
        </w:rPr>
        <w:t xml:space="preserve">) в виде </w:t>
      </w:r>
      <w:r w:rsidR="00FD799F">
        <w:rPr>
          <w:sz w:val="22"/>
          <w:szCs w:val="22"/>
          <w:lang w:val="ky-KG"/>
        </w:rPr>
        <w:t xml:space="preserve">контрольного </w:t>
      </w:r>
      <w:r w:rsidRPr="00870D32">
        <w:rPr>
          <w:sz w:val="22"/>
          <w:szCs w:val="22"/>
        </w:rPr>
        <w:t>списка (чек-листа) для проектов с небольшими воздействиями, особенно для тех, подпадающих под категории В</w:t>
      </w:r>
      <w:r w:rsidR="00FD799F" w:rsidRPr="00FD799F">
        <w:t xml:space="preserve"> </w:t>
      </w:r>
      <w:r w:rsidR="00FD799F" w:rsidRPr="00FD799F">
        <w:rPr>
          <w:sz w:val="22"/>
          <w:szCs w:val="22"/>
        </w:rPr>
        <w:t>с типичными рисками, связанными с маломасштабными инвестициями в строительство и реконструкцию;</w:t>
      </w:r>
      <w:r w:rsidRPr="00870D32">
        <w:rPr>
          <w:sz w:val="22"/>
          <w:szCs w:val="22"/>
        </w:rPr>
        <w:t xml:space="preserve"> (с) </w:t>
      </w:r>
      <w:r w:rsidRPr="00870D32">
        <w:rPr>
          <w:sz w:val="22"/>
          <w:szCs w:val="22"/>
          <w:lang w:val="ru-RU"/>
        </w:rPr>
        <w:t xml:space="preserve">полный </w:t>
      </w:r>
      <w:r w:rsidRPr="00870D32">
        <w:rPr>
          <w:sz w:val="22"/>
          <w:szCs w:val="22"/>
        </w:rPr>
        <w:t xml:space="preserve"> ПУОС</w:t>
      </w:r>
      <w:r w:rsidRPr="00870D32">
        <w:rPr>
          <w:sz w:val="22"/>
          <w:szCs w:val="22"/>
          <w:lang w:val="ru-RU"/>
        </w:rPr>
        <w:t>С</w:t>
      </w:r>
      <w:r w:rsidRPr="00870D32">
        <w:rPr>
          <w:sz w:val="22"/>
          <w:szCs w:val="22"/>
        </w:rPr>
        <w:t xml:space="preserve">, для под-проектов категории </w:t>
      </w:r>
      <w:r w:rsidRPr="00870D32">
        <w:rPr>
          <w:sz w:val="22"/>
          <w:szCs w:val="22"/>
          <w:lang w:val="en-US"/>
        </w:rPr>
        <w:t>B</w:t>
      </w:r>
      <w:r w:rsidRPr="00870D32">
        <w:rPr>
          <w:sz w:val="22"/>
          <w:szCs w:val="22"/>
        </w:rPr>
        <w:t xml:space="preserve">, </w:t>
      </w:r>
      <w:r w:rsidR="00FD799F" w:rsidRPr="00FD799F">
        <w:rPr>
          <w:sz w:val="22"/>
          <w:szCs w:val="22"/>
        </w:rPr>
        <w:t xml:space="preserve">предлагается реализовать в сложных биофизических условиях с относительно высокими и различными рисками, которые могут иметь прямое или косвенное потенциальное воздействие на леса, естественную среду обитания, геоморфологию, почву и воду. ПУОСС в «полной форме» </w:t>
      </w:r>
      <w:r w:rsidR="00167F7A">
        <w:rPr>
          <w:sz w:val="22"/>
          <w:szCs w:val="22"/>
          <w:lang w:val="ky-KG"/>
        </w:rPr>
        <w:t>должен</w:t>
      </w:r>
      <w:r w:rsidR="00FD799F" w:rsidRPr="00FD799F">
        <w:rPr>
          <w:sz w:val="22"/>
          <w:szCs w:val="22"/>
        </w:rPr>
        <w:t xml:space="preserve"> гарантировать, что эти риски должным образом учтены и предложены комплексные меры по смягчению и соответствующие мероприятия по мониторингу (например, для участков, расположенных на крутых склонах (или поблизости от них), источников питьевой воды, плодородных почв, лесных угодий, природных заповедников, и т. д. Результаты экологической проверки регистрируются и обрабатываются специалистом по безопасности проекта.</w:t>
      </w:r>
    </w:p>
    <w:p w14:paraId="2645E5B6" w14:textId="554B77F9" w:rsidR="00A80550" w:rsidRPr="00870D32" w:rsidRDefault="00A80550" w:rsidP="00FD799F">
      <w:pPr>
        <w:pStyle w:val="af"/>
        <w:tabs>
          <w:tab w:val="clear" w:pos="1134"/>
          <w:tab w:val="left" w:pos="0"/>
        </w:tabs>
        <w:rPr>
          <w:rStyle w:val="71"/>
          <w:bCs/>
          <w:i/>
          <w:szCs w:val="22"/>
        </w:rPr>
      </w:pPr>
      <w:r w:rsidRPr="00870D32">
        <w:rPr>
          <w:rFonts w:eastAsia="Times New Roman"/>
          <w:sz w:val="22"/>
          <w:szCs w:val="22"/>
          <w:lang w:eastAsia="en-US"/>
        </w:rPr>
        <w:tab/>
      </w:r>
      <w:r w:rsidRPr="00870D32">
        <w:rPr>
          <w:sz w:val="22"/>
          <w:szCs w:val="22"/>
        </w:rPr>
        <w:t xml:space="preserve">В случае инвестиций, классифицируемых как категория </w:t>
      </w:r>
      <w:r w:rsidRPr="00870D32">
        <w:rPr>
          <w:sz w:val="22"/>
          <w:szCs w:val="22"/>
          <w:lang w:val="ru-RU"/>
        </w:rPr>
        <w:t>В</w:t>
      </w:r>
      <w:r w:rsidRPr="00870D32">
        <w:rPr>
          <w:sz w:val="22"/>
          <w:szCs w:val="22"/>
        </w:rPr>
        <w:t>, специалист по</w:t>
      </w:r>
      <w:r w:rsidRPr="00870D32">
        <w:rPr>
          <w:sz w:val="22"/>
          <w:szCs w:val="22"/>
          <w:lang w:val="ru-RU"/>
        </w:rPr>
        <w:t xml:space="preserve"> мерам безопасности и </w:t>
      </w:r>
      <w:r w:rsidRPr="00870D32">
        <w:rPr>
          <w:sz w:val="22"/>
          <w:szCs w:val="22"/>
        </w:rPr>
        <w:t xml:space="preserve">охране окружающей среды проекта рассмотрит проект и его потенциальные воздействия, </w:t>
      </w:r>
      <w:r w:rsidRPr="00870D32">
        <w:rPr>
          <w:sz w:val="22"/>
          <w:szCs w:val="22"/>
          <w:lang w:val="ru-RU"/>
        </w:rPr>
        <w:t xml:space="preserve">при необходимости </w:t>
      </w:r>
      <w:r w:rsidRPr="00870D32">
        <w:rPr>
          <w:sz w:val="22"/>
          <w:szCs w:val="22"/>
        </w:rPr>
        <w:t>может</w:t>
      </w:r>
      <w:r w:rsidRPr="00870D32">
        <w:rPr>
          <w:sz w:val="22"/>
          <w:szCs w:val="22"/>
          <w:lang w:val="ru-RU"/>
        </w:rPr>
        <w:t xml:space="preserve"> посетить участок для дополнительного обследования</w:t>
      </w:r>
      <w:r w:rsidRPr="00870D32">
        <w:rPr>
          <w:sz w:val="22"/>
          <w:szCs w:val="22"/>
        </w:rPr>
        <w:t xml:space="preserve">. Специалист по </w:t>
      </w:r>
      <w:r w:rsidRPr="00870D32">
        <w:rPr>
          <w:sz w:val="22"/>
          <w:szCs w:val="22"/>
          <w:lang w:val="ru-RU"/>
        </w:rPr>
        <w:t>мерам безопасности</w:t>
      </w:r>
      <w:r w:rsidRPr="00870D32">
        <w:rPr>
          <w:sz w:val="22"/>
          <w:szCs w:val="22"/>
        </w:rPr>
        <w:t xml:space="preserve"> проекта  </w:t>
      </w:r>
      <w:r w:rsidRPr="00870D32">
        <w:rPr>
          <w:sz w:val="22"/>
          <w:szCs w:val="22"/>
          <w:lang w:val="ru-RU"/>
        </w:rPr>
        <w:t xml:space="preserve">подписывает </w:t>
      </w:r>
      <w:r w:rsidR="00167F7A">
        <w:rPr>
          <w:sz w:val="22"/>
          <w:szCs w:val="22"/>
          <w:lang w:val="ru-RU"/>
        </w:rPr>
        <w:t>контрольный</w:t>
      </w:r>
      <w:r w:rsidRPr="00870D32">
        <w:rPr>
          <w:sz w:val="22"/>
          <w:szCs w:val="22"/>
        </w:rPr>
        <w:t xml:space="preserve"> список по </w:t>
      </w:r>
      <w:r w:rsidR="00167F7A">
        <w:rPr>
          <w:sz w:val="22"/>
          <w:szCs w:val="22"/>
          <w:lang w:val="ky-KG"/>
        </w:rPr>
        <w:t>полевому</w:t>
      </w:r>
      <w:r w:rsidRPr="00870D32">
        <w:rPr>
          <w:sz w:val="22"/>
          <w:szCs w:val="22"/>
        </w:rPr>
        <w:t xml:space="preserve"> визиту участка (</w:t>
      </w:r>
      <w:r w:rsidRPr="00870D32">
        <w:rPr>
          <w:i/>
          <w:sz w:val="22"/>
          <w:szCs w:val="22"/>
        </w:rPr>
        <w:t>Приложение 4)</w:t>
      </w:r>
      <w:r w:rsidRPr="00870D32">
        <w:rPr>
          <w:sz w:val="22"/>
          <w:szCs w:val="22"/>
        </w:rPr>
        <w:t>.</w:t>
      </w:r>
      <w:r w:rsidRPr="00870D32">
        <w:rPr>
          <w:rStyle w:val="71"/>
          <w:bCs/>
          <w:i/>
          <w:szCs w:val="22"/>
        </w:rPr>
        <w:t xml:space="preserve"> </w:t>
      </w:r>
    </w:p>
    <w:p w14:paraId="628A4797" w14:textId="77777777" w:rsidR="00A80550" w:rsidRPr="00870D32" w:rsidRDefault="00A80550" w:rsidP="00A80550">
      <w:pPr>
        <w:pStyle w:val="af"/>
        <w:tabs>
          <w:tab w:val="clear" w:pos="1134"/>
          <w:tab w:val="left" w:pos="0"/>
          <w:tab w:val="left" w:pos="709"/>
        </w:tabs>
        <w:rPr>
          <w:rStyle w:val="71"/>
          <w:bCs/>
          <w:i/>
          <w:szCs w:val="22"/>
        </w:rPr>
      </w:pPr>
    </w:p>
    <w:p w14:paraId="6DE948D7" w14:textId="3FDCEE39" w:rsidR="00A80550" w:rsidRPr="00870D32" w:rsidRDefault="00A80550" w:rsidP="00A80550">
      <w:pPr>
        <w:pStyle w:val="af"/>
        <w:tabs>
          <w:tab w:val="clear" w:pos="1134"/>
          <w:tab w:val="left" w:pos="0"/>
          <w:tab w:val="left" w:pos="709"/>
        </w:tabs>
        <w:rPr>
          <w:rStyle w:val="71"/>
          <w:bCs/>
          <w:i/>
          <w:szCs w:val="22"/>
        </w:rPr>
      </w:pPr>
      <w:r w:rsidRPr="00870D32">
        <w:rPr>
          <w:rStyle w:val="71"/>
          <w:bCs/>
          <w:i/>
          <w:szCs w:val="22"/>
        </w:rPr>
        <w:lastRenderedPageBreak/>
        <w:t xml:space="preserve">            Шаг 2: Подготовка Плана управления окружающей средой для под-проектов: </w:t>
      </w:r>
    </w:p>
    <w:p w14:paraId="299C49E8" w14:textId="77777777" w:rsidR="00A80550" w:rsidRPr="00870D32" w:rsidRDefault="00A80550" w:rsidP="00167F7A">
      <w:pPr>
        <w:pStyle w:val="af"/>
        <w:tabs>
          <w:tab w:val="clear" w:pos="1134"/>
          <w:tab w:val="left" w:pos="0"/>
          <w:tab w:val="left" w:pos="709"/>
        </w:tabs>
        <w:ind w:firstLine="709"/>
        <w:rPr>
          <w:rStyle w:val="71"/>
          <w:b w:val="0"/>
          <w:bCs/>
          <w:szCs w:val="22"/>
          <w:lang w:val="ru-RU"/>
        </w:rPr>
      </w:pPr>
      <w:r w:rsidRPr="00870D32">
        <w:rPr>
          <w:rStyle w:val="71"/>
          <w:b w:val="0"/>
          <w:bCs/>
          <w:szCs w:val="22"/>
        </w:rPr>
        <w:t xml:space="preserve">В случаях категории </w:t>
      </w:r>
      <w:r w:rsidRPr="00870D32">
        <w:rPr>
          <w:rStyle w:val="71"/>
          <w:b w:val="0"/>
          <w:bCs/>
          <w:szCs w:val="22"/>
          <w:lang w:val="ru-RU"/>
        </w:rPr>
        <w:t>В</w:t>
      </w:r>
      <w:r w:rsidRPr="00870D32">
        <w:rPr>
          <w:rStyle w:val="71"/>
          <w:b w:val="0"/>
          <w:bCs/>
          <w:szCs w:val="22"/>
        </w:rPr>
        <w:t xml:space="preserve"> </w:t>
      </w:r>
      <w:proofErr w:type="spellStart"/>
      <w:r w:rsidRPr="00870D32">
        <w:rPr>
          <w:rStyle w:val="71"/>
          <w:b w:val="0"/>
          <w:bCs/>
          <w:szCs w:val="22"/>
        </w:rPr>
        <w:t>суб</w:t>
      </w:r>
      <w:proofErr w:type="spellEnd"/>
      <w:r w:rsidRPr="00870D32">
        <w:rPr>
          <w:rStyle w:val="71"/>
          <w:b w:val="0"/>
          <w:bCs/>
          <w:szCs w:val="22"/>
        </w:rPr>
        <w:t>-проектов, согласно требованиям законодательства КР и политики ВБ, ПУО</w:t>
      </w:r>
      <w:r w:rsidRPr="00870D32">
        <w:rPr>
          <w:rStyle w:val="71"/>
          <w:b w:val="0"/>
          <w:bCs/>
          <w:szCs w:val="22"/>
          <w:lang w:val="ru-RU"/>
        </w:rPr>
        <w:t>С</w:t>
      </w:r>
      <w:r w:rsidRPr="00870D32">
        <w:rPr>
          <w:rStyle w:val="71"/>
          <w:b w:val="0"/>
          <w:bCs/>
          <w:szCs w:val="22"/>
        </w:rPr>
        <w:t>С состоит из комплекса мер по смягчению воздействий, мониторингу и институциональным механизмам, которые должны быть приняты в ходе реализации и эксплуатации для устранения негативных экологических и социальных последствий, смещение их, или снизить их приемлемых уровней</w:t>
      </w:r>
      <w:r w:rsidRPr="00870D32">
        <w:rPr>
          <w:rStyle w:val="71"/>
          <w:b w:val="0"/>
          <w:bCs/>
          <w:szCs w:val="22"/>
          <w:lang w:val="ru-RU"/>
        </w:rPr>
        <w:t>.</w:t>
      </w:r>
      <w:r w:rsidRPr="00870D32">
        <w:rPr>
          <w:rStyle w:val="71"/>
          <w:b w:val="0"/>
          <w:bCs/>
          <w:szCs w:val="22"/>
        </w:rPr>
        <w:t xml:space="preserve"> </w:t>
      </w:r>
    </w:p>
    <w:p w14:paraId="6BCC0F0A" w14:textId="77777777" w:rsidR="00A80550" w:rsidRPr="00870D32" w:rsidRDefault="00A80550" w:rsidP="00167F7A">
      <w:pPr>
        <w:ind w:firstLine="709"/>
        <w:jc w:val="both"/>
        <w:rPr>
          <w:sz w:val="22"/>
          <w:szCs w:val="22"/>
          <w:lang w:val="ru-RU"/>
        </w:rPr>
      </w:pPr>
      <w:r w:rsidRPr="00870D32">
        <w:rPr>
          <w:sz w:val="22"/>
          <w:szCs w:val="22"/>
          <w:lang w:val="ru-RU"/>
        </w:rPr>
        <w:t>Содержание ПУОСС отражает меры по смягчению экологического воздействия, а также мероприятия по мониторингу и институциональному укреплению, которые должны применяться во время реализации проекта в целях снижения негативного экологического воздействия. Что касается проектов, представляющих среднюю степень экологического риска (категория В), ПУОС может быть эффективным средством для объединения мероприятий, необходимых для эффективного смягчения экологического воздействия.</w:t>
      </w:r>
    </w:p>
    <w:p w14:paraId="0C7428AB" w14:textId="552513A5" w:rsidR="00A80550" w:rsidRPr="00120DE1" w:rsidRDefault="00A80550" w:rsidP="00120DE1">
      <w:pPr>
        <w:ind w:firstLine="709"/>
        <w:jc w:val="both"/>
        <w:rPr>
          <w:sz w:val="22"/>
          <w:szCs w:val="22"/>
          <w:lang w:val="ru-RU"/>
        </w:rPr>
      </w:pPr>
      <w:r w:rsidRPr="00870D32">
        <w:rPr>
          <w:sz w:val="22"/>
          <w:szCs w:val="22"/>
          <w:lang w:val="ru-RU"/>
        </w:rPr>
        <w:t xml:space="preserve">Формат ПУОСС предусматривает разделение проектного цикла на три этапа мероприятий: подготовка, реализация и эксплуатация. Для каждого этапа команда по подготовке мероприятий определяет все значительные аспекты воздействия, ожидаемые на основе экологического скрининга или более подробного дополнительного исследования (если требуется). По каждому аспекту воздействия определяются и вносятся в список меры по смягчению экологического воздействия. Также производится расчет затрат </w:t>
      </w:r>
      <w:proofErr w:type="gramStart"/>
      <w:r w:rsidRPr="00870D32">
        <w:rPr>
          <w:sz w:val="22"/>
          <w:szCs w:val="22"/>
          <w:lang w:val="ru-RU"/>
        </w:rPr>
        <w:t>на проведение мероприятий по смягчению экологического воздействия в разбивке по затратам на установку</w:t>
      </w:r>
      <w:proofErr w:type="gramEnd"/>
      <w:r w:rsidRPr="00870D32">
        <w:rPr>
          <w:sz w:val="22"/>
          <w:szCs w:val="22"/>
          <w:lang w:val="ru-RU"/>
        </w:rPr>
        <w:t xml:space="preserve"> (инвестиционные расходы) и эксплуатацию (регулярные расходы) экологических инструментов и методов. </w:t>
      </w:r>
      <w:r w:rsidR="00120DE1" w:rsidRPr="00120DE1">
        <w:rPr>
          <w:sz w:val="22"/>
          <w:szCs w:val="22"/>
          <w:lang w:val="ru-RU"/>
        </w:rPr>
        <w:t>ПУОСС также устанавливает институциональные обязательства по установке и эксплуатации инструментов и методов смягчения воздействия на окружающую среду. Например, в случае, когда проект будет включать типичные различные мелкомасштабные инвестиции в строительство и реабилитацию для модернизации ветеринарной лаборатории, предлагается использ</w:t>
      </w:r>
      <w:r w:rsidR="00120DE1">
        <w:rPr>
          <w:sz w:val="22"/>
          <w:szCs w:val="22"/>
          <w:lang w:val="ru-RU"/>
        </w:rPr>
        <w:t>овать контрольный список ПУОСС</w:t>
      </w:r>
      <w:r w:rsidR="00120DE1" w:rsidRPr="00120DE1">
        <w:rPr>
          <w:sz w:val="22"/>
          <w:szCs w:val="22"/>
          <w:lang w:val="ru-RU"/>
        </w:rPr>
        <w:t xml:space="preserve">, (Приложение 12). Контрольный список ПУОСС включает в себя экологический и социальный скрининг и меры по смягчению последствий в простом формате </w:t>
      </w:r>
      <w:r w:rsidR="00120DE1">
        <w:rPr>
          <w:sz w:val="22"/>
          <w:szCs w:val="22"/>
          <w:lang w:val="ru-RU"/>
        </w:rPr>
        <w:t>«</w:t>
      </w:r>
      <w:r w:rsidR="00120DE1" w:rsidRPr="00120DE1">
        <w:rPr>
          <w:sz w:val="22"/>
          <w:szCs w:val="22"/>
          <w:lang w:val="ru-RU"/>
        </w:rPr>
        <w:t>да / нет».</w:t>
      </w:r>
    </w:p>
    <w:p w14:paraId="5F48EC9B" w14:textId="77777777" w:rsidR="00A80550" w:rsidRPr="00870D32" w:rsidRDefault="00A80550" w:rsidP="00A80550">
      <w:pPr>
        <w:pStyle w:val="af"/>
        <w:tabs>
          <w:tab w:val="clear" w:pos="1134"/>
          <w:tab w:val="left" w:pos="0"/>
          <w:tab w:val="left" w:pos="709"/>
        </w:tabs>
        <w:rPr>
          <w:sz w:val="22"/>
          <w:szCs w:val="22"/>
        </w:rPr>
      </w:pPr>
    </w:p>
    <w:p w14:paraId="0BA9D0E7" w14:textId="541F432B" w:rsidR="00A80550" w:rsidRPr="00870D32" w:rsidRDefault="00A80550" w:rsidP="00A80550">
      <w:pPr>
        <w:ind w:firstLine="720"/>
        <w:jc w:val="both"/>
        <w:rPr>
          <w:sz w:val="22"/>
          <w:szCs w:val="22"/>
          <w:lang w:val="ru-RU"/>
        </w:rPr>
      </w:pPr>
      <w:r w:rsidRPr="00870D32">
        <w:rPr>
          <w:rStyle w:val="71"/>
          <w:bCs/>
          <w:i/>
          <w:szCs w:val="22"/>
          <w:lang w:val="ru-RU"/>
        </w:rPr>
        <w:t>Шаг 3: Надзор, Мониторинг и Отчетность:</w:t>
      </w:r>
      <w:r w:rsidRPr="00870D32">
        <w:rPr>
          <w:sz w:val="22"/>
          <w:szCs w:val="22"/>
          <w:lang w:val="ru-RU"/>
        </w:rPr>
        <w:t xml:space="preserve"> В ходе реализации проекта, ЦКА и ОУКЛ </w:t>
      </w:r>
      <w:r w:rsidR="00B25DAA">
        <w:rPr>
          <w:sz w:val="22"/>
          <w:szCs w:val="22"/>
          <w:lang w:val="ru-RU"/>
        </w:rPr>
        <w:t>будут</w:t>
      </w:r>
      <w:r w:rsidRPr="00870D32">
        <w:rPr>
          <w:sz w:val="22"/>
          <w:szCs w:val="22"/>
          <w:lang w:val="ru-RU"/>
        </w:rPr>
        <w:t xml:space="preserve"> гарантировать, что меры по смягчению воздействий на окружающую среду реализованы. В случае выявления несоблюдения специалист по мерам безопасности  проекта при необходимости будет исследовать природу и причину несоблюдения, и будет принято решение о том, что необходимо привести инвестиции в соответствие, или финансирование должно быть приостановлено.</w:t>
      </w:r>
    </w:p>
    <w:p w14:paraId="0CBFD230" w14:textId="77777777" w:rsidR="00A80550" w:rsidRPr="00870D32" w:rsidRDefault="00A80550" w:rsidP="00A80550">
      <w:pPr>
        <w:ind w:firstLine="720"/>
        <w:jc w:val="both"/>
        <w:rPr>
          <w:sz w:val="22"/>
          <w:szCs w:val="22"/>
          <w:lang w:val="ru-RU"/>
        </w:rPr>
      </w:pPr>
      <w:r w:rsidRPr="00870D32">
        <w:rPr>
          <w:sz w:val="22"/>
          <w:szCs w:val="22"/>
          <w:lang w:val="ru-RU"/>
        </w:rPr>
        <w:t>Для проверки выполнения требований, обязательств и контроля расходов на мониторинг реализации мер по смягчению экологического воздействия, определенных во время анализа в рамках экологической оценки или в рамках оценки проектов категории</w:t>
      </w:r>
      <w:proofErr w:type="gramStart"/>
      <w:r w:rsidRPr="00870D32">
        <w:rPr>
          <w:sz w:val="22"/>
          <w:szCs w:val="22"/>
          <w:lang w:val="ru-RU"/>
        </w:rPr>
        <w:t xml:space="preserve"> В</w:t>
      </w:r>
      <w:proofErr w:type="gramEnd"/>
      <w:r w:rsidRPr="00870D32">
        <w:rPr>
          <w:sz w:val="22"/>
          <w:szCs w:val="22"/>
          <w:lang w:val="ru-RU"/>
        </w:rPr>
        <w:t xml:space="preserve">, может быть полезен План мониторинга (ПМ). Подобно ПУОСС, цикл проекта в Плане мониторинга  разбит на три этапа. План мониторинга включает базовую информацию, необходимую для проведения качественного и достоверного мониторинга: Предмет мониторинга, Место проведения мониторинга, Способ мониторинга параметров, обеспечивающий конструктивность сравнений, Необходимые и наиболее эффективные периодичность и способы проведения мониторинга, Причина, по которой проводится мониторинг того или иного параметра </w:t>
      </w:r>
      <w:proofErr w:type="gramStart"/>
      <w:r w:rsidRPr="00870D32">
        <w:rPr>
          <w:sz w:val="22"/>
          <w:szCs w:val="22"/>
          <w:lang w:val="ru-RU"/>
        </w:rPr>
        <w:t xml:space="preserve">( </w:t>
      </w:r>
      <w:proofErr w:type="gramEnd"/>
      <w:r w:rsidRPr="00870D32">
        <w:rPr>
          <w:sz w:val="22"/>
          <w:szCs w:val="22"/>
          <w:lang w:val="ru-RU"/>
        </w:rPr>
        <w:t>что он говорит об экологическом воздействии?).</w:t>
      </w:r>
    </w:p>
    <w:p w14:paraId="35EF2B9E" w14:textId="77777777" w:rsidR="00A80550" w:rsidRPr="00870D32" w:rsidRDefault="00A80550" w:rsidP="00A80550">
      <w:pPr>
        <w:ind w:firstLine="720"/>
        <w:jc w:val="both"/>
        <w:rPr>
          <w:sz w:val="22"/>
          <w:szCs w:val="22"/>
          <w:lang w:val="ru-RU"/>
        </w:rPr>
      </w:pPr>
      <w:r w:rsidRPr="00870D32">
        <w:rPr>
          <w:sz w:val="22"/>
          <w:szCs w:val="22"/>
          <w:lang w:val="ru-RU"/>
        </w:rPr>
        <w:t xml:space="preserve">Дополнительно к этим элементам определяют расходы, связанные с мониторингом </w:t>
      </w:r>
      <w:proofErr w:type="gramStart"/>
      <w:r w:rsidRPr="00870D32">
        <w:rPr>
          <w:sz w:val="22"/>
          <w:szCs w:val="22"/>
          <w:lang w:val="ru-RU"/>
        </w:rPr>
        <w:t xml:space="preserve">( </w:t>
      </w:r>
      <w:proofErr w:type="gramEnd"/>
      <w:r w:rsidRPr="00870D32">
        <w:rPr>
          <w:sz w:val="22"/>
          <w:szCs w:val="22"/>
          <w:lang w:val="ru-RU"/>
        </w:rPr>
        <w:t>как инвестиционные, так и регулярные) и институциональные обязательства. По окончанию разработки Плана мониторинга и после внесения в контекст реализации проекта, ЦКА/ОУКЛ будут запрашивать отчеты у исполнителей в соответствующие периоды времени и включать результаты в свои периодические отчеты, представляемые в ВБ и представлять результаты персоналу Банка в ходе миссий по надзору.</w:t>
      </w:r>
    </w:p>
    <w:p w14:paraId="33691E5F" w14:textId="77777777" w:rsidR="00A80550" w:rsidRPr="00870D32" w:rsidRDefault="00A80550" w:rsidP="00A80550">
      <w:pPr>
        <w:ind w:firstLine="720"/>
        <w:jc w:val="both"/>
        <w:rPr>
          <w:sz w:val="22"/>
          <w:szCs w:val="22"/>
          <w:lang w:val="ru-RU"/>
        </w:rPr>
      </w:pPr>
      <w:r w:rsidRPr="00870D32">
        <w:rPr>
          <w:sz w:val="22"/>
          <w:szCs w:val="22"/>
          <w:lang w:val="ru-RU"/>
        </w:rPr>
        <w:t xml:space="preserve"> Статус соответствия с согласованными смягчающими мерами должен быть представлен в ОУКЛ / ЦКА в своих регулярных (ежеквартальных) отчетах о ходе реализации проекта. В случае несоблюдения, ОУКЛ/ЦКА исследуют природу и причины  несоблюдения, и решение должно быть </w:t>
      </w:r>
      <w:r w:rsidRPr="00870D32">
        <w:rPr>
          <w:sz w:val="22"/>
          <w:szCs w:val="22"/>
          <w:lang w:val="ru-RU"/>
        </w:rPr>
        <w:lastRenderedPageBreak/>
        <w:t>принято о том, что нужно привести под-проект в соответствие, или финансирование должно быть приостановлено.</w:t>
      </w:r>
    </w:p>
    <w:p w14:paraId="62BEF169" w14:textId="77777777" w:rsidR="00A80550" w:rsidRPr="00870D32" w:rsidRDefault="00A80550" w:rsidP="00A80550">
      <w:pPr>
        <w:ind w:firstLine="720"/>
        <w:jc w:val="both"/>
        <w:rPr>
          <w:sz w:val="22"/>
          <w:szCs w:val="22"/>
          <w:lang w:val="ru-RU"/>
        </w:rPr>
      </w:pPr>
      <w:r w:rsidRPr="00870D32">
        <w:rPr>
          <w:sz w:val="22"/>
          <w:szCs w:val="22"/>
          <w:lang w:val="ru-RU"/>
        </w:rPr>
        <w:t>ЦКА/ОУКЛ предоставляет информацию о мониторинге планы управления окружающей средой и мер по смягчению воздействий в своей рутинной отчетности о реализации проекта Всемирному банку и во время периодических обзорных миссий Банка.</w:t>
      </w:r>
    </w:p>
    <w:p w14:paraId="52402D3F" w14:textId="77777777" w:rsidR="00A80550" w:rsidRPr="004E27A2" w:rsidRDefault="00A80550" w:rsidP="00B25DAA">
      <w:pPr>
        <w:pStyle w:val="1"/>
        <w:numPr>
          <w:ilvl w:val="0"/>
          <w:numId w:val="84"/>
        </w:numPr>
        <w:spacing w:after="240"/>
        <w:ind w:left="426" w:hanging="426"/>
        <w:rPr>
          <w:rFonts w:ascii="Times New Roman" w:hAnsi="Times New Roman"/>
          <w:color w:val="auto"/>
          <w:sz w:val="22"/>
          <w:szCs w:val="22"/>
          <w:lang w:val="ru-RU"/>
        </w:rPr>
      </w:pPr>
      <w:bookmarkStart w:id="19" w:name="_Toc68861107"/>
      <w:r w:rsidRPr="004E27A2">
        <w:rPr>
          <w:rFonts w:ascii="Times New Roman" w:hAnsi="Times New Roman"/>
          <w:color w:val="auto"/>
          <w:sz w:val="22"/>
          <w:szCs w:val="22"/>
          <w:lang w:val="ru-RU"/>
        </w:rPr>
        <w:t>Интеграция ПУОС</w:t>
      </w:r>
      <w:r w:rsidRPr="005B18D3">
        <w:rPr>
          <w:rFonts w:ascii="Times New Roman" w:hAnsi="Times New Roman"/>
          <w:color w:val="auto"/>
          <w:sz w:val="22"/>
          <w:szCs w:val="22"/>
          <w:lang w:val="ru-RU"/>
        </w:rPr>
        <w:t>С</w:t>
      </w:r>
      <w:r w:rsidRPr="004E27A2">
        <w:rPr>
          <w:rFonts w:ascii="Times New Roman" w:hAnsi="Times New Roman"/>
          <w:color w:val="auto"/>
          <w:sz w:val="22"/>
          <w:szCs w:val="22"/>
          <w:lang w:val="ru-RU"/>
        </w:rPr>
        <w:t xml:space="preserve"> в проектную документацию</w:t>
      </w:r>
      <w:r w:rsidRPr="004E27A2">
        <w:rPr>
          <w:rFonts w:ascii="Times New Roman" w:hAnsi="Times New Roman"/>
          <w:bCs w:val="0"/>
          <w:color w:val="auto"/>
          <w:sz w:val="22"/>
          <w:szCs w:val="22"/>
          <w:lang w:val="ru-RU"/>
        </w:rPr>
        <w:t>.</w:t>
      </w:r>
      <w:bookmarkEnd w:id="19"/>
      <w:r w:rsidRPr="004E27A2">
        <w:rPr>
          <w:rFonts w:ascii="Times New Roman" w:hAnsi="Times New Roman"/>
          <w:color w:val="auto"/>
          <w:sz w:val="22"/>
          <w:szCs w:val="22"/>
          <w:lang w:val="ru-RU"/>
        </w:rPr>
        <w:t xml:space="preserve"> </w:t>
      </w:r>
    </w:p>
    <w:p w14:paraId="0314BD81" w14:textId="77777777" w:rsidR="00A80550" w:rsidRPr="00870D32" w:rsidRDefault="00A80550" w:rsidP="00A80550">
      <w:pPr>
        <w:rPr>
          <w:sz w:val="22"/>
          <w:szCs w:val="22"/>
          <w:lang w:val="ru-RU"/>
        </w:rPr>
      </w:pPr>
      <w:r w:rsidRPr="00870D32">
        <w:rPr>
          <w:sz w:val="22"/>
          <w:szCs w:val="22"/>
          <w:lang w:val="ru-RU"/>
        </w:rPr>
        <w:t xml:space="preserve">Положения РДЭСУ и ПУОСС  станут частью проектной документации.  </w:t>
      </w:r>
      <w:proofErr w:type="spellStart"/>
      <w:r w:rsidRPr="00870D32">
        <w:rPr>
          <w:sz w:val="22"/>
          <w:szCs w:val="22"/>
          <w:lang w:val="ru-RU"/>
        </w:rPr>
        <w:t>ПУОССы</w:t>
      </w:r>
      <w:proofErr w:type="spellEnd"/>
      <w:r w:rsidRPr="00870D32">
        <w:rPr>
          <w:sz w:val="22"/>
          <w:szCs w:val="22"/>
          <w:lang w:val="ru-RU"/>
        </w:rPr>
        <w:t xml:space="preserve"> будут включены в договора на предложенную деятельность в качестве неотъемлемого приложения. Положения РДЭСУ будут использоваться для следующих целей:</w:t>
      </w:r>
    </w:p>
    <w:p w14:paraId="4DB6BBC1" w14:textId="77777777" w:rsidR="00A80550" w:rsidRPr="00870D32" w:rsidRDefault="00A80550" w:rsidP="00A80550">
      <w:pPr>
        <w:pStyle w:val="11"/>
        <w:autoSpaceDE w:val="0"/>
        <w:autoSpaceDN w:val="0"/>
        <w:adjustRightInd w:val="0"/>
        <w:rPr>
          <w:sz w:val="22"/>
          <w:szCs w:val="22"/>
          <w:lang w:val="ru-RU"/>
        </w:rPr>
      </w:pPr>
      <w:r w:rsidRPr="00870D32">
        <w:rPr>
          <w:sz w:val="22"/>
          <w:szCs w:val="22"/>
          <w:lang w:val="ru-RU"/>
        </w:rPr>
        <w:t>(а) Включение Требований РДЭСУ в Операционное руководство Проекта;</w:t>
      </w:r>
    </w:p>
    <w:p w14:paraId="764DB64D" w14:textId="77777777" w:rsidR="00A80550" w:rsidRPr="00870D32" w:rsidRDefault="00A80550" w:rsidP="00A80550">
      <w:pPr>
        <w:pStyle w:val="11"/>
        <w:autoSpaceDE w:val="0"/>
        <w:autoSpaceDN w:val="0"/>
        <w:adjustRightInd w:val="0"/>
        <w:rPr>
          <w:sz w:val="22"/>
          <w:szCs w:val="22"/>
          <w:lang w:val="ru-RU"/>
        </w:rPr>
      </w:pPr>
      <w:r w:rsidRPr="00870D32">
        <w:rPr>
          <w:sz w:val="22"/>
          <w:szCs w:val="22"/>
          <w:lang w:val="ru-RU"/>
        </w:rPr>
        <w:t xml:space="preserve">(б) Включение руководящих принципов охраны окружающей среды для отдельных </w:t>
      </w:r>
      <w:proofErr w:type="gramStart"/>
      <w:r w:rsidRPr="00870D32">
        <w:rPr>
          <w:sz w:val="22"/>
          <w:szCs w:val="22"/>
          <w:lang w:val="ru-RU"/>
        </w:rPr>
        <w:t>под-проектов</w:t>
      </w:r>
      <w:proofErr w:type="gramEnd"/>
      <w:r w:rsidRPr="00870D32">
        <w:rPr>
          <w:sz w:val="22"/>
          <w:szCs w:val="22"/>
          <w:lang w:val="ru-RU"/>
        </w:rPr>
        <w:t xml:space="preserve"> при проведении обучающих мероприятий по проекту;</w:t>
      </w:r>
    </w:p>
    <w:p w14:paraId="1E579AFD" w14:textId="77777777" w:rsidR="00A80550" w:rsidRPr="00870D32" w:rsidRDefault="00A80550" w:rsidP="00A80550">
      <w:pPr>
        <w:pStyle w:val="11"/>
        <w:autoSpaceDE w:val="0"/>
        <w:autoSpaceDN w:val="0"/>
        <w:adjustRightInd w:val="0"/>
        <w:rPr>
          <w:sz w:val="22"/>
          <w:szCs w:val="22"/>
          <w:lang w:val="ru-RU"/>
        </w:rPr>
      </w:pPr>
      <w:r w:rsidRPr="00870D32">
        <w:rPr>
          <w:sz w:val="22"/>
          <w:szCs w:val="22"/>
          <w:lang w:val="ru-RU"/>
        </w:rPr>
        <w:t>(в) Определение последующей ответственности по выполнению РДЭСУ ОУКЛ и ЦКА;</w:t>
      </w:r>
    </w:p>
    <w:p w14:paraId="21E1AEDC" w14:textId="77777777" w:rsidR="00A80550" w:rsidRPr="00870D32" w:rsidRDefault="00A80550" w:rsidP="00A80550">
      <w:pPr>
        <w:pStyle w:val="11"/>
        <w:autoSpaceDE w:val="0"/>
        <w:autoSpaceDN w:val="0"/>
        <w:adjustRightInd w:val="0"/>
        <w:rPr>
          <w:sz w:val="22"/>
          <w:szCs w:val="22"/>
          <w:lang w:val="ru-RU"/>
        </w:rPr>
      </w:pPr>
      <w:r w:rsidRPr="00870D32">
        <w:rPr>
          <w:sz w:val="22"/>
          <w:szCs w:val="22"/>
          <w:lang w:val="ru-RU"/>
        </w:rPr>
        <w:t>(г) Определение смягчающих мер во время выполнения предлагаемой деятельности;</w:t>
      </w:r>
    </w:p>
    <w:p w14:paraId="69FDE451" w14:textId="77777777" w:rsidR="00A80550" w:rsidRPr="00870D32" w:rsidRDefault="00A80550" w:rsidP="00A80550">
      <w:pPr>
        <w:pStyle w:val="11"/>
        <w:autoSpaceDE w:val="0"/>
        <w:autoSpaceDN w:val="0"/>
        <w:adjustRightInd w:val="0"/>
        <w:rPr>
          <w:sz w:val="22"/>
          <w:szCs w:val="22"/>
          <w:lang w:val="ru-RU"/>
        </w:rPr>
      </w:pPr>
      <w:r w:rsidRPr="00870D32">
        <w:rPr>
          <w:sz w:val="22"/>
          <w:szCs w:val="22"/>
          <w:lang w:val="ru-RU"/>
        </w:rPr>
        <w:t xml:space="preserve">(д) Мониторинг и оценка смягчающих /предотвращающих мер, определенных в специфическом обзоре участка и в ПУОСС. Необходимые смягчающие меры будут составлять неотъемлемую часть реализации </w:t>
      </w:r>
      <w:proofErr w:type="gramStart"/>
      <w:r w:rsidRPr="00870D32">
        <w:rPr>
          <w:sz w:val="22"/>
          <w:szCs w:val="22"/>
          <w:lang w:val="ru-RU"/>
        </w:rPr>
        <w:t>под-проекта</w:t>
      </w:r>
      <w:proofErr w:type="gramEnd"/>
      <w:r w:rsidRPr="00870D32">
        <w:rPr>
          <w:sz w:val="22"/>
          <w:szCs w:val="22"/>
          <w:lang w:val="ru-RU"/>
        </w:rPr>
        <w:t>, включая контракты, обязывающие подрядчиков выполнять экологические обязательства во время строительных работ.</w:t>
      </w:r>
    </w:p>
    <w:p w14:paraId="4C2CF2AF" w14:textId="77777777" w:rsidR="00A80550" w:rsidRPr="00870D32" w:rsidRDefault="00A80550" w:rsidP="00A80550">
      <w:pPr>
        <w:rPr>
          <w:sz w:val="22"/>
          <w:szCs w:val="22"/>
          <w:lang w:val="ru-RU"/>
        </w:rPr>
      </w:pPr>
    </w:p>
    <w:p w14:paraId="7366F5B1" w14:textId="77777777" w:rsidR="00A80550" w:rsidRPr="00870D32" w:rsidRDefault="00A80550" w:rsidP="00A80550">
      <w:pPr>
        <w:pStyle w:val="11"/>
        <w:autoSpaceDE w:val="0"/>
        <w:autoSpaceDN w:val="0"/>
        <w:adjustRightInd w:val="0"/>
        <w:ind w:left="0"/>
        <w:rPr>
          <w:sz w:val="22"/>
          <w:szCs w:val="22"/>
          <w:lang w:val="ru-RU"/>
        </w:rPr>
      </w:pPr>
      <w:r w:rsidRPr="00870D32">
        <w:rPr>
          <w:sz w:val="22"/>
          <w:szCs w:val="22"/>
          <w:lang w:val="ru-RU"/>
        </w:rPr>
        <w:t>Все подрядчики должны будут использовать экологически приемлемые технические стандарты и процедуры в ходе проведения работ. Кроме того, контрактные положения, включают требования в области соблюдения всех национальных законов и правил по строительству охране здоровья, защитным мерам, а также по охране окружающей среды.</w:t>
      </w:r>
    </w:p>
    <w:p w14:paraId="4FEC8A80" w14:textId="77777777" w:rsidR="00A80550" w:rsidRPr="005B18D3" w:rsidRDefault="00A80550" w:rsidP="00B25DAA">
      <w:pPr>
        <w:pStyle w:val="1"/>
        <w:numPr>
          <w:ilvl w:val="0"/>
          <w:numId w:val="84"/>
        </w:numPr>
        <w:spacing w:after="240"/>
        <w:ind w:left="426" w:hanging="426"/>
        <w:rPr>
          <w:rFonts w:ascii="Times New Roman" w:hAnsi="Times New Roman"/>
          <w:color w:val="auto"/>
          <w:sz w:val="22"/>
          <w:szCs w:val="22"/>
        </w:rPr>
      </w:pPr>
      <w:bookmarkStart w:id="20" w:name="_Toc68861108"/>
      <w:r w:rsidRPr="00B25DAA">
        <w:rPr>
          <w:rFonts w:ascii="Times New Roman" w:hAnsi="Times New Roman"/>
          <w:color w:val="auto"/>
          <w:sz w:val="22"/>
          <w:szCs w:val="22"/>
          <w:lang w:val="ru-RU"/>
        </w:rPr>
        <w:t>Институциональные</w:t>
      </w:r>
      <w:r w:rsidRPr="005B18D3">
        <w:rPr>
          <w:rFonts w:ascii="Times New Roman" w:hAnsi="Times New Roman"/>
          <w:color w:val="auto"/>
          <w:sz w:val="22"/>
          <w:szCs w:val="22"/>
        </w:rPr>
        <w:t xml:space="preserve"> </w:t>
      </w:r>
      <w:r w:rsidRPr="00B25DAA">
        <w:rPr>
          <w:rFonts w:ascii="Times New Roman" w:hAnsi="Times New Roman"/>
          <w:color w:val="auto"/>
          <w:sz w:val="22"/>
          <w:szCs w:val="22"/>
          <w:lang w:val="ru-RU"/>
        </w:rPr>
        <w:t>механизмы</w:t>
      </w:r>
      <w:r w:rsidRPr="005B18D3">
        <w:rPr>
          <w:rFonts w:ascii="Times New Roman" w:hAnsi="Times New Roman"/>
          <w:color w:val="auto"/>
          <w:sz w:val="22"/>
          <w:szCs w:val="22"/>
        </w:rPr>
        <w:t xml:space="preserve"> </w:t>
      </w:r>
      <w:r w:rsidRPr="00B25DAA">
        <w:rPr>
          <w:rFonts w:ascii="Times New Roman" w:hAnsi="Times New Roman"/>
          <w:color w:val="auto"/>
          <w:sz w:val="22"/>
          <w:szCs w:val="22"/>
          <w:lang w:val="ru-RU"/>
        </w:rPr>
        <w:t>для</w:t>
      </w:r>
      <w:r w:rsidRPr="005B18D3">
        <w:rPr>
          <w:rFonts w:ascii="Times New Roman" w:hAnsi="Times New Roman"/>
          <w:color w:val="auto"/>
          <w:sz w:val="22"/>
          <w:szCs w:val="22"/>
        </w:rPr>
        <w:t xml:space="preserve"> </w:t>
      </w:r>
      <w:r w:rsidRPr="00B25DAA">
        <w:rPr>
          <w:rFonts w:ascii="Times New Roman" w:hAnsi="Times New Roman"/>
          <w:color w:val="auto"/>
          <w:sz w:val="22"/>
          <w:szCs w:val="22"/>
          <w:lang w:val="ru-RU"/>
        </w:rPr>
        <w:t>реализации</w:t>
      </w:r>
      <w:r w:rsidRPr="005B18D3">
        <w:rPr>
          <w:rFonts w:ascii="Times New Roman" w:hAnsi="Times New Roman"/>
          <w:color w:val="auto"/>
          <w:sz w:val="22"/>
          <w:szCs w:val="22"/>
        </w:rPr>
        <w:t xml:space="preserve"> РДЭСУ</w:t>
      </w:r>
      <w:bookmarkEnd w:id="20"/>
    </w:p>
    <w:p w14:paraId="408A2C70" w14:textId="63FF1656" w:rsidR="00A80550" w:rsidRPr="00870D32" w:rsidRDefault="00B25DAA" w:rsidP="00A80550">
      <w:pPr>
        <w:autoSpaceDE w:val="0"/>
        <w:autoSpaceDN w:val="0"/>
        <w:adjustRightInd w:val="0"/>
        <w:ind w:firstLine="720"/>
        <w:jc w:val="both"/>
        <w:rPr>
          <w:sz w:val="22"/>
          <w:szCs w:val="22"/>
          <w:lang w:val="ru-RU"/>
        </w:rPr>
      </w:pPr>
      <w:r>
        <w:rPr>
          <w:sz w:val="22"/>
          <w:szCs w:val="22"/>
          <w:lang w:val="ru-RU"/>
        </w:rPr>
        <w:t>Министерство сельского, водного хозяйства и развития регионов</w:t>
      </w:r>
      <w:r w:rsidR="00A80550" w:rsidRPr="00870D32">
        <w:rPr>
          <w:sz w:val="22"/>
          <w:szCs w:val="22"/>
          <w:lang w:val="ru-RU"/>
        </w:rPr>
        <w:t xml:space="preserve"> и </w:t>
      </w:r>
      <w:r>
        <w:rPr>
          <w:sz w:val="22"/>
          <w:szCs w:val="22"/>
          <w:lang w:val="ru-RU"/>
        </w:rPr>
        <w:t>Министерство экономики и финансов</w:t>
      </w:r>
      <w:r w:rsidR="00A80550" w:rsidRPr="00870D32">
        <w:rPr>
          <w:sz w:val="22"/>
          <w:szCs w:val="22"/>
          <w:lang w:val="ru-RU"/>
        </w:rPr>
        <w:t xml:space="preserve"> являются исполнительными организациями проекта. Центр конкурентоспособности агробизнеса (ЦКА) и Отдел управления кредитными линиями (ОУКЛ) при Министерстве финансов будут отвечать за реализацию деятельности по проекту. </w:t>
      </w:r>
    </w:p>
    <w:p w14:paraId="0FD799A9" w14:textId="0FFCD5D6" w:rsidR="00A80550" w:rsidRPr="00870D32" w:rsidRDefault="00A80550" w:rsidP="00A80550">
      <w:pPr>
        <w:ind w:firstLine="720"/>
        <w:jc w:val="both"/>
        <w:rPr>
          <w:color w:val="000000"/>
          <w:sz w:val="22"/>
          <w:szCs w:val="22"/>
          <w:lang w:val="ru-RU"/>
        </w:rPr>
      </w:pPr>
      <w:r w:rsidRPr="00870D32">
        <w:rPr>
          <w:color w:val="000000"/>
          <w:sz w:val="22"/>
          <w:szCs w:val="22"/>
          <w:lang w:val="ru-RU"/>
        </w:rPr>
        <w:t xml:space="preserve">ОУКЛ/ЦКА </w:t>
      </w:r>
      <w:r w:rsidR="00B25DAA" w:rsidRPr="00B25DAA">
        <w:rPr>
          <w:color w:val="000000"/>
          <w:sz w:val="22"/>
          <w:szCs w:val="22"/>
          <w:lang w:val="ru-RU"/>
        </w:rPr>
        <w:t>будет участвовать в процессе реализации проекта с самого начала, н</w:t>
      </w:r>
      <w:r w:rsidR="00B25DAA">
        <w:rPr>
          <w:color w:val="000000"/>
          <w:sz w:val="22"/>
          <w:szCs w:val="22"/>
          <w:lang w:val="ru-RU"/>
        </w:rPr>
        <w:t xml:space="preserve">а этапе его оценки. </w:t>
      </w:r>
      <w:proofErr w:type="gramStart"/>
      <w:r w:rsidR="00B25DAA">
        <w:rPr>
          <w:color w:val="000000"/>
          <w:sz w:val="22"/>
          <w:szCs w:val="22"/>
          <w:lang w:val="ru-RU"/>
        </w:rPr>
        <w:t>Команда по</w:t>
      </w:r>
      <w:r w:rsidR="00B25DAA" w:rsidRPr="00B25DAA">
        <w:rPr>
          <w:color w:val="000000"/>
          <w:sz w:val="22"/>
          <w:szCs w:val="22"/>
          <w:lang w:val="ru-RU"/>
        </w:rPr>
        <w:t xml:space="preserve"> мерам </w:t>
      </w:r>
      <w:r w:rsidR="00B25DAA">
        <w:rPr>
          <w:color w:val="000000"/>
          <w:sz w:val="22"/>
          <w:szCs w:val="22"/>
          <w:lang w:val="ru-RU"/>
        </w:rPr>
        <w:t xml:space="preserve">безопасности </w:t>
      </w:r>
      <w:r w:rsidR="00B25DAA" w:rsidRPr="00B25DAA">
        <w:rPr>
          <w:color w:val="000000"/>
          <w:sz w:val="22"/>
          <w:szCs w:val="22"/>
          <w:lang w:val="ru-RU"/>
        </w:rPr>
        <w:t xml:space="preserve">проекта, состоящая из старшего специалиста по мерам </w:t>
      </w:r>
      <w:r w:rsidR="00B25DAA">
        <w:rPr>
          <w:color w:val="000000"/>
          <w:sz w:val="22"/>
          <w:szCs w:val="22"/>
          <w:lang w:val="ru-RU"/>
        </w:rPr>
        <w:t xml:space="preserve">безопасности и двух специалистов по </w:t>
      </w:r>
      <w:r w:rsidR="00B25DAA" w:rsidRPr="00B25DAA">
        <w:rPr>
          <w:color w:val="000000"/>
          <w:sz w:val="22"/>
          <w:szCs w:val="22"/>
          <w:lang w:val="ru-RU"/>
        </w:rPr>
        <w:t xml:space="preserve">мерам </w:t>
      </w:r>
      <w:r w:rsidR="00B25DAA">
        <w:rPr>
          <w:color w:val="000000"/>
          <w:sz w:val="22"/>
          <w:szCs w:val="22"/>
          <w:lang w:val="ru-RU"/>
        </w:rPr>
        <w:t xml:space="preserve">безопасности </w:t>
      </w:r>
      <w:r w:rsidR="00B25DAA" w:rsidRPr="00B25DAA">
        <w:rPr>
          <w:color w:val="000000"/>
          <w:sz w:val="22"/>
          <w:szCs w:val="22"/>
          <w:lang w:val="ru-RU"/>
        </w:rPr>
        <w:t xml:space="preserve">(работающих соответственно в Иссык-Кульской, </w:t>
      </w:r>
      <w:proofErr w:type="spellStart"/>
      <w:r w:rsidR="00B25DAA" w:rsidRPr="00B25DAA">
        <w:rPr>
          <w:color w:val="000000"/>
          <w:sz w:val="22"/>
          <w:szCs w:val="22"/>
          <w:lang w:val="ru-RU"/>
        </w:rPr>
        <w:t>Таласской</w:t>
      </w:r>
      <w:proofErr w:type="spellEnd"/>
      <w:r w:rsidR="00B25DAA" w:rsidRPr="00B25DAA">
        <w:rPr>
          <w:color w:val="000000"/>
          <w:sz w:val="22"/>
          <w:szCs w:val="22"/>
          <w:lang w:val="ru-RU"/>
        </w:rPr>
        <w:t xml:space="preserve"> и </w:t>
      </w:r>
      <w:proofErr w:type="spellStart"/>
      <w:r w:rsidR="00B25DAA" w:rsidRPr="00B25DAA">
        <w:rPr>
          <w:color w:val="000000"/>
          <w:sz w:val="22"/>
          <w:szCs w:val="22"/>
          <w:lang w:val="ru-RU"/>
        </w:rPr>
        <w:t>Нарынской</w:t>
      </w:r>
      <w:proofErr w:type="spellEnd"/>
      <w:r w:rsidR="00B25DAA" w:rsidRPr="00B25DAA">
        <w:rPr>
          <w:color w:val="000000"/>
          <w:sz w:val="22"/>
          <w:szCs w:val="22"/>
          <w:lang w:val="ru-RU"/>
        </w:rPr>
        <w:t xml:space="preserve"> областях), оценивает проектные предложения для присвоения им категории Всемирного банка и определяет тип экологической оценки, которая будет проводиться для проекта, рассматривает </w:t>
      </w:r>
      <w:r w:rsidR="00174C14">
        <w:rPr>
          <w:color w:val="000000"/>
          <w:sz w:val="22"/>
          <w:szCs w:val="22"/>
          <w:lang w:val="ru-RU"/>
        </w:rPr>
        <w:t>пакет документов</w:t>
      </w:r>
      <w:r w:rsidR="00B25DAA" w:rsidRPr="00B25DAA">
        <w:rPr>
          <w:color w:val="000000"/>
          <w:sz w:val="22"/>
          <w:szCs w:val="22"/>
          <w:lang w:val="ru-RU"/>
        </w:rPr>
        <w:t xml:space="preserve">, подготовленные </w:t>
      </w:r>
      <w:proofErr w:type="spellStart"/>
      <w:r w:rsidR="00B25DAA" w:rsidRPr="00B25DAA">
        <w:rPr>
          <w:color w:val="000000"/>
          <w:sz w:val="22"/>
          <w:szCs w:val="22"/>
          <w:lang w:val="ru-RU"/>
        </w:rPr>
        <w:t>субзаемщиками</w:t>
      </w:r>
      <w:proofErr w:type="spellEnd"/>
      <w:r w:rsidR="00B25DAA" w:rsidRPr="00B25DAA">
        <w:rPr>
          <w:color w:val="000000"/>
          <w:sz w:val="22"/>
          <w:szCs w:val="22"/>
          <w:lang w:val="ru-RU"/>
        </w:rPr>
        <w:t xml:space="preserve"> (контрольные списки вопросов для </w:t>
      </w:r>
      <w:proofErr w:type="spellStart"/>
      <w:r w:rsidR="00B25DAA" w:rsidRPr="00B25DAA">
        <w:rPr>
          <w:color w:val="000000"/>
          <w:sz w:val="22"/>
          <w:szCs w:val="22"/>
          <w:lang w:val="ru-RU"/>
        </w:rPr>
        <w:t>суб</w:t>
      </w:r>
      <w:proofErr w:type="spellEnd"/>
      <w:r w:rsidR="00B25DAA" w:rsidRPr="00B25DAA">
        <w:rPr>
          <w:color w:val="000000"/>
          <w:sz w:val="22"/>
          <w:szCs w:val="22"/>
          <w:lang w:val="ru-RU"/>
        </w:rPr>
        <w:t>-проектов, а также все необходимые разрешения</w:t>
      </w:r>
      <w:proofErr w:type="gramEnd"/>
      <w:r w:rsidR="00B25DAA" w:rsidRPr="00B25DAA">
        <w:rPr>
          <w:color w:val="000000"/>
          <w:sz w:val="22"/>
          <w:szCs w:val="22"/>
          <w:lang w:val="ru-RU"/>
        </w:rPr>
        <w:t>, необходимые для реализации проекта), заполняются, оцениваются и утверждаются контрольные списки для экологической проверки. В случае несоблюдения предполагаемых мер по смягчению последствий во время реализации проекта</w:t>
      </w:r>
      <w:r w:rsidRPr="00870D32">
        <w:rPr>
          <w:color w:val="000000"/>
          <w:sz w:val="22"/>
          <w:szCs w:val="22"/>
          <w:lang w:val="ru-RU"/>
        </w:rPr>
        <w:t xml:space="preserve">, ОУКЛ может принять решение о приостановлении финансирования. </w:t>
      </w:r>
    </w:p>
    <w:p w14:paraId="5D2E9B1F" w14:textId="77777777" w:rsidR="00A80550" w:rsidRPr="00870D32" w:rsidRDefault="00A80550" w:rsidP="00A80550">
      <w:pPr>
        <w:ind w:firstLine="720"/>
        <w:jc w:val="both"/>
        <w:rPr>
          <w:rFonts w:eastAsia="Times New Roman"/>
          <w:color w:val="000000"/>
          <w:sz w:val="22"/>
          <w:szCs w:val="22"/>
          <w:lang w:val="ru-RU"/>
        </w:rPr>
      </w:pPr>
      <w:r w:rsidRPr="00870D32">
        <w:rPr>
          <w:color w:val="000000"/>
          <w:sz w:val="22"/>
          <w:szCs w:val="22"/>
          <w:lang w:val="ru-RU"/>
        </w:rPr>
        <w:t xml:space="preserve">Во время оценки под-проекта специалист по мерам безопасности  проекта должен будет обеспечить, что предлагаемые под-проекты находятся в соответствии с политикой и требованиям Всемирного банка и согласованными всеми экологическими законами и стандартами </w:t>
      </w:r>
      <w:proofErr w:type="gramStart"/>
      <w:r w:rsidRPr="00870D32">
        <w:rPr>
          <w:color w:val="000000"/>
          <w:sz w:val="22"/>
          <w:szCs w:val="22"/>
          <w:lang w:val="ru-RU"/>
        </w:rPr>
        <w:t>КР</w:t>
      </w:r>
      <w:proofErr w:type="gramEnd"/>
      <w:r w:rsidRPr="00870D32">
        <w:rPr>
          <w:color w:val="000000"/>
          <w:sz w:val="22"/>
          <w:szCs w:val="22"/>
          <w:lang w:val="ru-RU"/>
        </w:rPr>
        <w:t xml:space="preserve">, что подтверждается соответствующей местными или национальными органами власти КР. Все соответствующие документы и разрешения должны быть в каждом файле документа </w:t>
      </w:r>
      <w:proofErr w:type="spellStart"/>
      <w:r w:rsidRPr="00870D32">
        <w:rPr>
          <w:color w:val="000000"/>
          <w:sz w:val="22"/>
          <w:szCs w:val="22"/>
          <w:lang w:val="ru-RU"/>
        </w:rPr>
        <w:t>суб</w:t>
      </w:r>
      <w:proofErr w:type="spellEnd"/>
      <w:r w:rsidRPr="00870D32">
        <w:rPr>
          <w:color w:val="000000"/>
          <w:sz w:val="22"/>
          <w:szCs w:val="22"/>
          <w:lang w:val="ru-RU"/>
        </w:rPr>
        <w:t>-заёмщика, которые ведет ОУКЛ и быть доступны для обзора представителями ВБ.</w:t>
      </w:r>
    </w:p>
    <w:p w14:paraId="6001CCFA" w14:textId="19EE41CD" w:rsidR="00A80550" w:rsidRPr="00870D32" w:rsidRDefault="00A80550" w:rsidP="00A80550">
      <w:pPr>
        <w:ind w:firstLine="720"/>
        <w:jc w:val="both"/>
        <w:rPr>
          <w:sz w:val="22"/>
          <w:szCs w:val="22"/>
          <w:lang w:val="ru-RU"/>
        </w:rPr>
      </w:pPr>
      <w:r w:rsidRPr="00870D32">
        <w:rPr>
          <w:rFonts w:eastAsia="Times New Roman"/>
          <w:i/>
          <w:color w:val="000000"/>
          <w:sz w:val="22"/>
          <w:szCs w:val="22"/>
          <w:lang w:val="ru-RU"/>
        </w:rPr>
        <w:lastRenderedPageBreak/>
        <w:t>Специалист по мерам безопасности  проекта</w:t>
      </w:r>
      <w:r w:rsidRPr="00870D32">
        <w:rPr>
          <w:i/>
          <w:sz w:val="22"/>
          <w:szCs w:val="22"/>
          <w:lang w:val="ru-RU"/>
        </w:rPr>
        <w:t>.</w:t>
      </w:r>
      <w:r w:rsidRPr="00870D32">
        <w:rPr>
          <w:b/>
          <w:sz w:val="22"/>
          <w:szCs w:val="22"/>
          <w:lang w:val="ru-RU"/>
        </w:rPr>
        <w:t xml:space="preserve"> </w:t>
      </w:r>
      <w:r w:rsidR="00174C14" w:rsidRPr="00174C14">
        <w:rPr>
          <w:sz w:val="22"/>
          <w:szCs w:val="22"/>
          <w:lang w:val="ru-RU"/>
        </w:rPr>
        <w:t xml:space="preserve">Проект продвинет существующего специалиста по охране окружающей среды до старшего специалиста по </w:t>
      </w:r>
      <w:r w:rsidR="00174C14">
        <w:rPr>
          <w:sz w:val="22"/>
          <w:szCs w:val="22"/>
          <w:lang w:val="ru-RU"/>
        </w:rPr>
        <w:t>мерам безопасности</w:t>
      </w:r>
      <w:r w:rsidR="00174C14" w:rsidRPr="00174C14">
        <w:rPr>
          <w:sz w:val="22"/>
          <w:szCs w:val="22"/>
          <w:lang w:val="ru-RU"/>
        </w:rPr>
        <w:t xml:space="preserve"> и наймет двух дополнительных специалистов по </w:t>
      </w:r>
      <w:r w:rsidR="00174C14">
        <w:rPr>
          <w:sz w:val="22"/>
          <w:szCs w:val="22"/>
          <w:lang w:val="ru-RU"/>
        </w:rPr>
        <w:t>мерам безопасности</w:t>
      </w:r>
      <w:r w:rsidR="00174C14" w:rsidRPr="00174C14">
        <w:rPr>
          <w:sz w:val="22"/>
          <w:szCs w:val="22"/>
          <w:lang w:val="ru-RU"/>
        </w:rPr>
        <w:t xml:space="preserve">, которые будут отвечать за мониторинг соблюдения финансового соглашения в отношении процесса ЭО, включая проведение процесса отбора в каждом из трех </w:t>
      </w:r>
      <w:r w:rsidR="00174C14">
        <w:rPr>
          <w:sz w:val="22"/>
          <w:szCs w:val="22"/>
          <w:lang w:val="ru-RU"/>
        </w:rPr>
        <w:t>областей</w:t>
      </w:r>
      <w:r w:rsidR="00174C14" w:rsidRPr="00174C14">
        <w:rPr>
          <w:sz w:val="22"/>
          <w:szCs w:val="22"/>
          <w:lang w:val="ru-RU"/>
        </w:rPr>
        <w:t xml:space="preserve"> проекта. Специалисты по </w:t>
      </w:r>
      <w:r w:rsidR="00174C14">
        <w:rPr>
          <w:sz w:val="22"/>
          <w:szCs w:val="22"/>
          <w:lang w:val="ru-RU"/>
        </w:rPr>
        <w:t>мерам безопасности</w:t>
      </w:r>
      <w:r w:rsidR="00174C14" w:rsidRPr="00174C14">
        <w:rPr>
          <w:sz w:val="22"/>
          <w:szCs w:val="22"/>
          <w:lang w:val="ru-RU"/>
        </w:rPr>
        <w:t xml:space="preserve"> проекта при необходимости будут оказывать помощь бенефициарам проекта в консультациях и несут ответственность за отчетность перед Правительством </w:t>
      </w:r>
      <w:proofErr w:type="gramStart"/>
      <w:r w:rsidR="00174C14">
        <w:rPr>
          <w:sz w:val="22"/>
          <w:szCs w:val="22"/>
          <w:lang w:val="ru-RU"/>
        </w:rPr>
        <w:t>КР</w:t>
      </w:r>
      <w:proofErr w:type="gramEnd"/>
      <w:r w:rsidR="00174C14">
        <w:rPr>
          <w:sz w:val="22"/>
          <w:szCs w:val="22"/>
          <w:lang w:val="ru-RU"/>
        </w:rPr>
        <w:t xml:space="preserve"> </w:t>
      </w:r>
      <w:r w:rsidR="00174C14" w:rsidRPr="00174C14">
        <w:rPr>
          <w:sz w:val="22"/>
          <w:szCs w:val="22"/>
          <w:lang w:val="ru-RU"/>
        </w:rPr>
        <w:t xml:space="preserve">и Всемирным банком о реализации </w:t>
      </w:r>
      <w:r w:rsidRPr="00870D32">
        <w:rPr>
          <w:sz w:val="22"/>
          <w:szCs w:val="22"/>
          <w:lang w:val="ru-RU"/>
        </w:rPr>
        <w:t>РДЭСУ.</w:t>
      </w:r>
    </w:p>
    <w:p w14:paraId="40216F0F" w14:textId="4D3C46C5" w:rsidR="00A80550" w:rsidRPr="00870D32" w:rsidRDefault="00174C14" w:rsidP="00A80550">
      <w:pPr>
        <w:ind w:firstLine="720"/>
        <w:jc w:val="both"/>
        <w:rPr>
          <w:sz w:val="22"/>
          <w:szCs w:val="22"/>
          <w:lang w:val="ru-RU"/>
        </w:rPr>
      </w:pPr>
      <w:r w:rsidRPr="00174C14">
        <w:rPr>
          <w:sz w:val="22"/>
          <w:szCs w:val="22"/>
          <w:lang w:val="ru-RU"/>
        </w:rPr>
        <w:t xml:space="preserve">Роль команды </w:t>
      </w:r>
      <w:r w:rsidR="00A80550" w:rsidRPr="00870D32">
        <w:rPr>
          <w:sz w:val="22"/>
          <w:szCs w:val="22"/>
          <w:lang w:val="ru-RU"/>
        </w:rPr>
        <w:t>по мерам безопасности  проекта заключается в следующем: (</w:t>
      </w:r>
      <w:r w:rsidR="00A80550" w:rsidRPr="00870D32">
        <w:rPr>
          <w:sz w:val="22"/>
          <w:szCs w:val="22"/>
        </w:rPr>
        <w:t>I</w:t>
      </w:r>
      <w:r w:rsidR="00A80550" w:rsidRPr="00870D32">
        <w:rPr>
          <w:sz w:val="22"/>
          <w:szCs w:val="22"/>
          <w:lang w:val="ru-RU"/>
        </w:rPr>
        <w:t>) оказание помощи бенефициарам проекта в определении конкретных воздействий,  которые могут возникнуть из-за предлагаемых мероприятий, а также в предписании специальных условий для выполнения необходимых смягчающих мероприятий; (</w:t>
      </w:r>
      <w:r w:rsidR="00A80550" w:rsidRPr="00870D32">
        <w:rPr>
          <w:sz w:val="22"/>
          <w:szCs w:val="22"/>
        </w:rPr>
        <w:t>II</w:t>
      </w:r>
      <w:r w:rsidR="00A80550" w:rsidRPr="00870D32">
        <w:rPr>
          <w:sz w:val="22"/>
          <w:szCs w:val="22"/>
          <w:lang w:val="ru-RU"/>
        </w:rPr>
        <w:t xml:space="preserve">) организация  проведения экологического скрининга и обеспечение ЭО для всех </w:t>
      </w:r>
      <w:proofErr w:type="gramStart"/>
      <w:r w:rsidR="00A80550" w:rsidRPr="00870D32">
        <w:rPr>
          <w:sz w:val="22"/>
          <w:szCs w:val="22"/>
          <w:lang w:val="ru-RU"/>
        </w:rPr>
        <w:t>под-проектов</w:t>
      </w:r>
      <w:proofErr w:type="gramEnd"/>
      <w:r w:rsidR="00A80550" w:rsidRPr="00870D32">
        <w:rPr>
          <w:sz w:val="22"/>
          <w:szCs w:val="22"/>
          <w:lang w:val="ru-RU"/>
        </w:rPr>
        <w:t>;  (</w:t>
      </w:r>
      <w:r w:rsidR="00A80550" w:rsidRPr="00870D32">
        <w:rPr>
          <w:sz w:val="22"/>
          <w:szCs w:val="22"/>
        </w:rPr>
        <w:t>III</w:t>
      </w:r>
      <w:r w:rsidR="00A80550" w:rsidRPr="00870D32">
        <w:rPr>
          <w:sz w:val="22"/>
          <w:szCs w:val="22"/>
          <w:lang w:val="ru-RU"/>
        </w:rPr>
        <w:t>) мониторинг и отчетность на регулярной основе о воздействиях на окружающую среду, вызываемых финансируемыми мероприятиями, и обеспечение соответствующего выполнения смягчающих мер, как указано в планах управления окружающей средой; (</w:t>
      </w:r>
      <w:r w:rsidR="00A80550" w:rsidRPr="00870D32">
        <w:rPr>
          <w:sz w:val="22"/>
          <w:szCs w:val="22"/>
        </w:rPr>
        <w:t>IV</w:t>
      </w:r>
      <w:r w:rsidR="00A80550" w:rsidRPr="00870D32">
        <w:rPr>
          <w:sz w:val="22"/>
          <w:szCs w:val="22"/>
          <w:lang w:val="ru-RU"/>
        </w:rPr>
        <w:t>) повышение осведомленности по вопросам окружающей среды и укрепление потенциала заинтересованных сторон проекта, направленные на распознавание воздействий на окружающую среду, их предотвращения или избежание или, по крайней мере, как свести их к минимуму посредством смягчения. (</w:t>
      </w:r>
      <w:r w:rsidR="00A80550" w:rsidRPr="00870D32">
        <w:rPr>
          <w:sz w:val="22"/>
          <w:szCs w:val="22"/>
        </w:rPr>
        <w:t>V</w:t>
      </w:r>
      <w:r w:rsidR="00A80550" w:rsidRPr="00870D32">
        <w:rPr>
          <w:sz w:val="22"/>
          <w:szCs w:val="22"/>
          <w:lang w:val="ru-RU"/>
        </w:rPr>
        <w:t xml:space="preserve">) повышение осведомленности по вопросам профилактики новой </w:t>
      </w:r>
      <w:proofErr w:type="spellStart"/>
      <w:r w:rsidR="00A80550" w:rsidRPr="00870D32">
        <w:rPr>
          <w:sz w:val="22"/>
          <w:szCs w:val="22"/>
          <w:lang w:val="ru-RU"/>
        </w:rPr>
        <w:t>коронавирусной</w:t>
      </w:r>
      <w:proofErr w:type="spellEnd"/>
      <w:r w:rsidR="00A80550" w:rsidRPr="00870D32">
        <w:rPr>
          <w:sz w:val="22"/>
          <w:szCs w:val="22"/>
          <w:lang w:val="ru-RU"/>
        </w:rPr>
        <w:t xml:space="preserve"> инфекции </w:t>
      </w:r>
      <w:r w:rsidR="00A80550" w:rsidRPr="00870D32">
        <w:rPr>
          <w:sz w:val="22"/>
          <w:szCs w:val="22"/>
        </w:rPr>
        <w:t>COVID</w:t>
      </w:r>
      <w:r w:rsidR="00A80550" w:rsidRPr="00870D32">
        <w:rPr>
          <w:sz w:val="22"/>
          <w:szCs w:val="22"/>
          <w:lang w:val="ru-RU"/>
        </w:rPr>
        <w:t>-19.</w:t>
      </w:r>
    </w:p>
    <w:p w14:paraId="5DAE5CED" w14:textId="01B1BD69" w:rsidR="00A80550" w:rsidRPr="00870D32" w:rsidRDefault="00A80550" w:rsidP="00A80550">
      <w:pPr>
        <w:ind w:firstLine="720"/>
        <w:jc w:val="both"/>
        <w:rPr>
          <w:sz w:val="22"/>
          <w:szCs w:val="22"/>
          <w:lang w:val="ru-RU"/>
        </w:rPr>
      </w:pPr>
      <w:proofErr w:type="gramStart"/>
      <w:r w:rsidRPr="00870D32">
        <w:rPr>
          <w:sz w:val="22"/>
          <w:szCs w:val="22"/>
          <w:lang w:val="ru-RU"/>
        </w:rPr>
        <w:t xml:space="preserve">В связи с этим, среди задач, которые будет выполнять </w:t>
      </w:r>
      <w:r w:rsidR="00982FC8">
        <w:rPr>
          <w:sz w:val="22"/>
          <w:szCs w:val="22"/>
          <w:lang w:val="ru-RU"/>
        </w:rPr>
        <w:t>команда</w:t>
      </w:r>
      <w:r w:rsidRPr="00870D32">
        <w:rPr>
          <w:sz w:val="22"/>
          <w:szCs w:val="22"/>
          <w:lang w:val="ru-RU"/>
        </w:rPr>
        <w:t xml:space="preserve"> по мерам безопасности  проекта, важное место будут занимать следующее: составление учебных программ  и организация учебных семинаров по соблюдению, защитных мер (экологических политик безопасности) Всемирного банка и их соответствии национальному природоохранному законодательству, по оценке воздействия на окружающую среду, и т.д.; организовать подготовку справочного руководства, которое будет включать в себя перечень</w:t>
      </w:r>
      <w:proofErr w:type="gramEnd"/>
      <w:r w:rsidRPr="00870D32">
        <w:rPr>
          <w:sz w:val="22"/>
          <w:szCs w:val="22"/>
          <w:lang w:val="ru-RU"/>
        </w:rPr>
        <w:t xml:space="preserve"> Национальных природоохранных законов, списки хозяйственной деятельности, требующие разрешения, процедур и / или проверки соблюдения; организовать обучение через ряд семинаров для целевой аудитории по экологическим вопросам проекта. </w:t>
      </w:r>
    </w:p>
    <w:p w14:paraId="052FDF12" w14:textId="77777777" w:rsidR="00A80550" w:rsidRPr="004E27A2" w:rsidRDefault="00A80550" w:rsidP="00982FC8">
      <w:pPr>
        <w:pStyle w:val="1"/>
        <w:numPr>
          <w:ilvl w:val="0"/>
          <w:numId w:val="84"/>
        </w:numPr>
        <w:ind w:left="426" w:hanging="426"/>
        <w:rPr>
          <w:rFonts w:ascii="Times New Roman" w:hAnsi="Times New Roman"/>
          <w:color w:val="auto"/>
          <w:sz w:val="22"/>
          <w:szCs w:val="22"/>
          <w:lang w:val="ru-RU"/>
        </w:rPr>
      </w:pPr>
      <w:bookmarkStart w:id="21" w:name="_Toc68861109"/>
      <w:r w:rsidRPr="004E27A2">
        <w:rPr>
          <w:rFonts w:ascii="Times New Roman" w:hAnsi="Times New Roman"/>
          <w:color w:val="auto"/>
          <w:sz w:val="22"/>
          <w:szCs w:val="22"/>
          <w:lang w:val="ru-RU"/>
        </w:rPr>
        <w:t>Деятельность по наращиванию потенциала по экологической оценке</w:t>
      </w:r>
      <w:bookmarkEnd w:id="21"/>
      <w:r w:rsidRPr="004E27A2">
        <w:rPr>
          <w:rFonts w:ascii="Times New Roman" w:hAnsi="Times New Roman"/>
          <w:color w:val="auto"/>
          <w:sz w:val="22"/>
          <w:szCs w:val="22"/>
          <w:lang w:val="ru-RU"/>
        </w:rPr>
        <w:t xml:space="preserve"> </w:t>
      </w:r>
    </w:p>
    <w:p w14:paraId="188D6964" w14:textId="77777777" w:rsidR="00A80550" w:rsidRPr="00870D32" w:rsidRDefault="00A80550" w:rsidP="00A80550">
      <w:pPr>
        <w:autoSpaceDE w:val="0"/>
        <w:autoSpaceDN w:val="0"/>
        <w:adjustRightInd w:val="0"/>
        <w:ind w:firstLine="720"/>
        <w:jc w:val="both"/>
        <w:rPr>
          <w:bCs/>
          <w:color w:val="000000"/>
          <w:sz w:val="22"/>
          <w:szCs w:val="22"/>
          <w:lang w:val="ru-RU"/>
        </w:rPr>
      </w:pPr>
    </w:p>
    <w:p w14:paraId="0410EF7B" w14:textId="77777777" w:rsidR="00A80550" w:rsidRPr="00870D32" w:rsidRDefault="00A80550" w:rsidP="00A80550">
      <w:pPr>
        <w:autoSpaceDE w:val="0"/>
        <w:autoSpaceDN w:val="0"/>
        <w:adjustRightInd w:val="0"/>
        <w:ind w:firstLine="720"/>
        <w:jc w:val="both"/>
        <w:rPr>
          <w:bCs/>
          <w:color w:val="000000"/>
          <w:sz w:val="22"/>
          <w:szCs w:val="22"/>
          <w:lang w:val="ru-RU"/>
        </w:rPr>
      </w:pPr>
      <w:r w:rsidRPr="00870D32">
        <w:rPr>
          <w:bCs/>
          <w:color w:val="000000"/>
          <w:sz w:val="22"/>
          <w:szCs w:val="22"/>
          <w:lang w:val="ru-RU"/>
        </w:rPr>
        <w:t>В рамках Компонента 2 проект для обеспечения успешной реализации РДЭСУ поддержит деятельность по распространению информации и тренинги по следующим вопросам (</w:t>
      </w:r>
      <w:r w:rsidRPr="00870D32">
        <w:rPr>
          <w:bCs/>
          <w:i/>
          <w:color w:val="000000"/>
          <w:sz w:val="22"/>
          <w:szCs w:val="22"/>
          <w:lang w:val="ru-RU"/>
        </w:rPr>
        <w:t>Таблица 4</w:t>
      </w:r>
      <w:r w:rsidRPr="00870D32">
        <w:rPr>
          <w:bCs/>
          <w:color w:val="000000"/>
          <w:sz w:val="22"/>
          <w:szCs w:val="22"/>
          <w:lang w:val="ru-RU"/>
        </w:rPr>
        <w:t xml:space="preserve">):  </w:t>
      </w:r>
    </w:p>
    <w:p w14:paraId="18C00678" w14:textId="77777777" w:rsidR="00A80550" w:rsidRPr="00870D32" w:rsidRDefault="00A80550" w:rsidP="00A80550">
      <w:pPr>
        <w:shd w:val="clear" w:color="auto" w:fill="FFFFFF"/>
        <w:tabs>
          <w:tab w:val="left" w:pos="226"/>
        </w:tabs>
        <w:jc w:val="both"/>
        <w:rPr>
          <w:color w:val="000000"/>
          <w:sz w:val="22"/>
          <w:szCs w:val="22"/>
          <w:lang w:val="ru-RU"/>
        </w:rPr>
      </w:pPr>
      <w:r w:rsidRPr="00870D32">
        <w:rPr>
          <w:b/>
          <w:bCs/>
          <w:color w:val="000000"/>
          <w:sz w:val="22"/>
          <w:szCs w:val="22"/>
          <w:lang w:val="ru-RU"/>
        </w:rPr>
        <w:tab/>
      </w:r>
      <w:r w:rsidRPr="00870D32">
        <w:rPr>
          <w:b/>
          <w:bCs/>
          <w:color w:val="000000"/>
          <w:sz w:val="22"/>
          <w:szCs w:val="22"/>
          <w:lang w:val="ru-RU"/>
        </w:rPr>
        <w:tab/>
      </w:r>
      <w:r w:rsidRPr="00870D32">
        <w:rPr>
          <w:i/>
          <w:color w:val="000000"/>
          <w:spacing w:val="-1"/>
          <w:sz w:val="22"/>
          <w:szCs w:val="22"/>
          <w:lang w:val="ru-RU"/>
        </w:rPr>
        <w:t>Повышение осведомленности персонала ОУКЛ и ЦКА</w:t>
      </w:r>
      <w:r w:rsidRPr="00870D32">
        <w:rPr>
          <w:i/>
          <w:sz w:val="22"/>
          <w:szCs w:val="22"/>
          <w:lang w:val="ru-RU"/>
        </w:rPr>
        <w:t>.</w:t>
      </w:r>
      <w:r w:rsidRPr="00870D32">
        <w:rPr>
          <w:sz w:val="22"/>
          <w:szCs w:val="22"/>
          <w:lang w:val="ru-RU"/>
        </w:rPr>
        <w:t xml:space="preserve"> Ключевые специалисты (инженеры, специалист по мониторингу, по закупам и др.) ОУКЛ и ЦКА будут обучены по экологическим вопросам сектора, а также правилам и процедурам экологической оценки.</w:t>
      </w:r>
    </w:p>
    <w:p w14:paraId="19C4F9B2" w14:textId="77777777" w:rsidR="00A80550" w:rsidRPr="00870D32" w:rsidRDefault="00A80550" w:rsidP="00A80550">
      <w:pPr>
        <w:shd w:val="clear" w:color="auto" w:fill="FFFFFF"/>
        <w:tabs>
          <w:tab w:val="left" w:pos="226"/>
        </w:tabs>
        <w:jc w:val="both"/>
        <w:rPr>
          <w:color w:val="000000"/>
          <w:sz w:val="22"/>
          <w:szCs w:val="22"/>
          <w:lang w:val="ru-RU"/>
        </w:rPr>
      </w:pPr>
      <w:r w:rsidRPr="00870D32">
        <w:rPr>
          <w:color w:val="000000"/>
          <w:sz w:val="22"/>
          <w:szCs w:val="22"/>
          <w:lang w:val="ru-RU"/>
        </w:rPr>
        <w:tab/>
      </w:r>
      <w:r w:rsidRPr="00870D32">
        <w:rPr>
          <w:color w:val="000000"/>
          <w:sz w:val="22"/>
          <w:szCs w:val="22"/>
          <w:lang w:val="ru-RU"/>
        </w:rPr>
        <w:tab/>
      </w:r>
      <w:r w:rsidRPr="00870D32">
        <w:rPr>
          <w:i/>
          <w:color w:val="000000"/>
          <w:sz w:val="22"/>
          <w:szCs w:val="22"/>
          <w:lang w:val="ru-RU"/>
        </w:rPr>
        <w:t>Обучение сотрудников мобилизационной компании (МК)</w:t>
      </w:r>
      <w:r w:rsidRPr="00870D32">
        <w:rPr>
          <w:i/>
          <w:sz w:val="22"/>
          <w:szCs w:val="22"/>
          <w:lang w:val="ru-RU"/>
        </w:rPr>
        <w:t>.</w:t>
      </w:r>
      <w:r w:rsidRPr="00870D32">
        <w:rPr>
          <w:sz w:val="22"/>
          <w:szCs w:val="22"/>
          <w:lang w:val="ru-RU"/>
        </w:rPr>
        <w:t xml:space="preserve"> Основная функция МК - это обучение членов ГЗПМ и помощь в подготовке заявки. Они будут также нести ответственность за обеспечение того, что все заемщики заполнят формы экологического скрининга  и, соответственно, за определение потенциальных экологических проблем </w:t>
      </w:r>
      <w:proofErr w:type="gramStart"/>
      <w:r w:rsidRPr="00870D32">
        <w:rPr>
          <w:sz w:val="22"/>
          <w:szCs w:val="22"/>
          <w:lang w:val="ru-RU"/>
        </w:rPr>
        <w:t>под-проектов</w:t>
      </w:r>
      <w:proofErr w:type="gramEnd"/>
      <w:r w:rsidRPr="00870D32">
        <w:rPr>
          <w:sz w:val="22"/>
          <w:szCs w:val="22"/>
          <w:lang w:val="ru-RU"/>
        </w:rPr>
        <w:t xml:space="preserve">. Поэтому рекомендуется, чтобы МК назначил сотрудников, которые будут обучены по вопросам окружающей среды. </w:t>
      </w:r>
      <w:proofErr w:type="gramStart"/>
      <w:r w:rsidRPr="00870D32">
        <w:rPr>
          <w:sz w:val="22"/>
          <w:szCs w:val="22"/>
          <w:lang w:val="ru-RU"/>
        </w:rPr>
        <w:t xml:space="preserve">Обучение будет охватывать следующие вопросы: (а) Национальные требования и требования Всемирного банка к экологической оценке; (б) скрининг и процедуры предварительной оценки, включая контрольные перечни потенциальных воздействий на окружающую среду сельскохозяйственного производства и переработке сельскохозяйственной деятельности; (с) Основные положения планов управления окружающей средой для предлагаемых под-проектов, включая смягчающие меры и мониторинг. </w:t>
      </w:r>
      <w:proofErr w:type="gramEnd"/>
    </w:p>
    <w:p w14:paraId="34ABDBCF" w14:textId="77777777" w:rsidR="00A80550" w:rsidRPr="00870D32" w:rsidRDefault="00A80550" w:rsidP="00A80550">
      <w:pPr>
        <w:shd w:val="clear" w:color="auto" w:fill="FFFFFF"/>
        <w:ind w:firstLine="720"/>
        <w:jc w:val="both"/>
        <w:rPr>
          <w:color w:val="000000"/>
          <w:sz w:val="22"/>
          <w:szCs w:val="22"/>
          <w:lang w:val="ru-RU"/>
        </w:rPr>
      </w:pPr>
      <w:r w:rsidRPr="00870D32">
        <w:rPr>
          <w:i/>
          <w:color w:val="000000"/>
          <w:sz w:val="22"/>
          <w:szCs w:val="22"/>
          <w:lang w:val="ru-RU"/>
        </w:rPr>
        <w:t xml:space="preserve">Требования для </w:t>
      </w:r>
      <w:proofErr w:type="spellStart"/>
      <w:r w:rsidRPr="00870D32">
        <w:rPr>
          <w:i/>
          <w:color w:val="000000"/>
          <w:sz w:val="22"/>
          <w:szCs w:val="22"/>
          <w:lang w:val="ru-RU"/>
        </w:rPr>
        <w:t>суб</w:t>
      </w:r>
      <w:proofErr w:type="spellEnd"/>
      <w:r w:rsidRPr="00870D32">
        <w:rPr>
          <w:i/>
          <w:color w:val="000000"/>
          <w:sz w:val="22"/>
          <w:szCs w:val="22"/>
          <w:lang w:val="ru-RU"/>
        </w:rPr>
        <w:t>-заёмщиков.</w:t>
      </w:r>
      <w:r w:rsidRPr="00870D32">
        <w:rPr>
          <w:color w:val="000000"/>
          <w:sz w:val="22"/>
          <w:szCs w:val="22"/>
          <w:lang w:val="ru-RU"/>
        </w:rPr>
        <w:t xml:space="preserve"> Следующая наиболее критическая группа для понимания важности вопросов охраны окружающей среды включает в себя фермеров и предпринимателей в сельском хозяйстве и агро-перерабатывающих отраслях, которые будут получать </w:t>
      </w:r>
      <w:proofErr w:type="spellStart"/>
      <w:r w:rsidRPr="00870D32">
        <w:rPr>
          <w:color w:val="000000"/>
          <w:sz w:val="22"/>
          <w:szCs w:val="22"/>
          <w:lang w:val="ru-RU"/>
        </w:rPr>
        <w:t>суб</w:t>
      </w:r>
      <w:proofErr w:type="spellEnd"/>
      <w:r w:rsidRPr="00870D32">
        <w:rPr>
          <w:color w:val="000000"/>
          <w:sz w:val="22"/>
          <w:szCs w:val="22"/>
          <w:lang w:val="ru-RU"/>
        </w:rPr>
        <w:t xml:space="preserve">-займы, и кому должны предоставляться консультации по использованию лучших имеющихся методов для </w:t>
      </w:r>
      <w:r w:rsidRPr="00870D32">
        <w:rPr>
          <w:color w:val="000000"/>
          <w:sz w:val="22"/>
          <w:szCs w:val="22"/>
          <w:lang w:val="ru-RU"/>
        </w:rPr>
        <w:lastRenderedPageBreak/>
        <w:t xml:space="preserve">предотвращения / смягчения воздействий от производства кормов и переработки продукции. Семинары для этой группы будет включать экологическую осведомленность и практические занятия, чтобы обучения устойчивым и наилучшим имеющимся методам в производстве кормов и молочной отрасли, а также деятельности по сельскохозяйственной переработке. </w:t>
      </w:r>
    </w:p>
    <w:p w14:paraId="401C6C3E" w14:textId="725CFC91" w:rsidR="00A80550" w:rsidRPr="00870D32" w:rsidRDefault="00A80550" w:rsidP="00A80550">
      <w:pPr>
        <w:shd w:val="clear" w:color="auto" w:fill="FFFFFF"/>
        <w:ind w:firstLine="720"/>
        <w:jc w:val="both"/>
        <w:rPr>
          <w:i/>
          <w:color w:val="000000"/>
          <w:sz w:val="22"/>
          <w:szCs w:val="22"/>
          <w:lang w:val="ru-RU"/>
        </w:rPr>
      </w:pPr>
      <w:r w:rsidRPr="00870D32">
        <w:rPr>
          <w:i/>
          <w:color w:val="000000"/>
          <w:sz w:val="22"/>
          <w:szCs w:val="22"/>
          <w:lang w:val="ru-RU"/>
        </w:rPr>
        <w:t>Тренинг для специалистов по мерам безопасности проекта</w:t>
      </w:r>
      <w:r w:rsidRPr="00870D32">
        <w:rPr>
          <w:i/>
          <w:sz w:val="22"/>
          <w:szCs w:val="22"/>
          <w:lang w:val="ru-RU"/>
        </w:rPr>
        <w:t xml:space="preserve">. </w:t>
      </w:r>
      <w:proofErr w:type="gramStart"/>
      <w:r w:rsidR="00982FC8" w:rsidRPr="00982FC8">
        <w:rPr>
          <w:sz w:val="22"/>
          <w:szCs w:val="22"/>
          <w:lang w:val="ru-RU"/>
        </w:rPr>
        <w:t xml:space="preserve">В случае найма дополнительных специалистов по </w:t>
      </w:r>
      <w:r w:rsidR="00982FC8">
        <w:rPr>
          <w:sz w:val="22"/>
          <w:szCs w:val="22"/>
          <w:lang w:val="ru-RU"/>
        </w:rPr>
        <w:t>мерам безопасности</w:t>
      </w:r>
      <w:r w:rsidR="00982FC8" w:rsidRPr="00982FC8">
        <w:rPr>
          <w:sz w:val="22"/>
          <w:szCs w:val="22"/>
          <w:lang w:val="ru-RU"/>
        </w:rPr>
        <w:t xml:space="preserve"> для работ по дополнительному финансированию в </w:t>
      </w:r>
      <w:proofErr w:type="spellStart"/>
      <w:r w:rsidR="00982FC8" w:rsidRPr="00982FC8">
        <w:rPr>
          <w:sz w:val="22"/>
          <w:szCs w:val="22"/>
          <w:lang w:val="ru-RU"/>
        </w:rPr>
        <w:t>Нарынской</w:t>
      </w:r>
      <w:proofErr w:type="spellEnd"/>
      <w:r w:rsidR="00982FC8" w:rsidRPr="00982FC8">
        <w:rPr>
          <w:sz w:val="22"/>
          <w:szCs w:val="22"/>
          <w:lang w:val="ru-RU"/>
        </w:rPr>
        <w:t xml:space="preserve"> и </w:t>
      </w:r>
      <w:proofErr w:type="spellStart"/>
      <w:r w:rsidR="00982FC8" w:rsidRPr="00982FC8">
        <w:rPr>
          <w:sz w:val="22"/>
          <w:szCs w:val="22"/>
          <w:lang w:val="ru-RU"/>
        </w:rPr>
        <w:t>Таласской</w:t>
      </w:r>
      <w:proofErr w:type="spellEnd"/>
      <w:r w:rsidR="00982FC8" w:rsidRPr="00982FC8">
        <w:rPr>
          <w:sz w:val="22"/>
          <w:szCs w:val="22"/>
          <w:lang w:val="ru-RU"/>
        </w:rPr>
        <w:t xml:space="preserve"> областях их обучение должно охватывать следующие вопросы: (a) Национальное законодательство и требования Всемирного банка к экологической оценке; (</w:t>
      </w:r>
      <w:r w:rsidR="00982FC8">
        <w:rPr>
          <w:sz w:val="22"/>
          <w:szCs w:val="22"/>
          <w:lang w:val="ru-RU"/>
        </w:rPr>
        <w:t>б</w:t>
      </w:r>
      <w:r w:rsidR="00982FC8" w:rsidRPr="00982FC8">
        <w:rPr>
          <w:sz w:val="22"/>
          <w:szCs w:val="22"/>
          <w:lang w:val="ru-RU"/>
        </w:rPr>
        <w:t>) процедуры проверки и определения объема работ, включая контрольные списки потенциальных воздействий на окружающую среду предлагаемой деятельности и потенциальной деятельности по переработке сельскохозяйственной продукции;</w:t>
      </w:r>
      <w:proofErr w:type="gramEnd"/>
      <w:r w:rsidR="00982FC8" w:rsidRPr="00982FC8">
        <w:rPr>
          <w:sz w:val="22"/>
          <w:szCs w:val="22"/>
          <w:lang w:val="ru-RU"/>
        </w:rPr>
        <w:t xml:space="preserve"> (</w:t>
      </w:r>
      <w:r w:rsidR="00982FC8">
        <w:rPr>
          <w:sz w:val="22"/>
          <w:szCs w:val="22"/>
          <w:lang w:val="ru-RU"/>
        </w:rPr>
        <w:t>в</w:t>
      </w:r>
      <w:r w:rsidR="00982FC8" w:rsidRPr="00982FC8">
        <w:rPr>
          <w:sz w:val="22"/>
          <w:szCs w:val="22"/>
          <w:lang w:val="ru-RU"/>
        </w:rPr>
        <w:t xml:space="preserve">) основные положения планов экологического и социального управления для предлагаемых </w:t>
      </w:r>
      <w:proofErr w:type="spellStart"/>
      <w:r w:rsidR="00982FC8" w:rsidRPr="00982FC8">
        <w:rPr>
          <w:sz w:val="22"/>
          <w:szCs w:val="22"/>
          <w:lang w:val="ru-RU"/>
        </w:rPr>
        <w:t>подпроектов</w:t>
      </w:r>
      <w:proofErr w:type="spellEnd"/>
      <w:r w:rsidR="00982FC8" w:rsidRPr="00982FC8">
        <w:rPr>
          <w:sz w:val="22"/>
          <w:szCs w:val="22"/>
          <w:lang w:val="ru-RU"/>
        </w:rPr>
        <w:t>, включая смягчение последствий и мониторинг. В программу обучения также могут быть включены полевые исследования.</w:t>
      </w:r>
    </w:p>
    <w:p w14:paraId="1D714A69" w14:textId="77777777" w:rsidR="00A80550" w:rsidRPr="00870D32" w:rsidRDefault="00A80550" w:rsidP="00A80550">
      <w:pPr>
        <w:jc w:val="center"/>
        <w:rPr>
          <w:b/>
          <w:i/>
          <w:sz w:val="22"/>
          <w:szCs w:val="22"/>
          <w:lang w:val="ru-RU"/>
        </w:rPr>
      </w:pPr>
    </w:p>
    <w:p w14:paraId="1E40675A" w14:textId="77777777" w:rsidR="00A80550" w:rsidRPr="00870D32" w:rsidRDefault="00A80550" w:rsidP="005B18D3">
      <w:pPr>
        <w:pStyle w:val="2"/>
        <w:rPr>
          <w:b w:val="0"/>
          <w:i/>
          <w:sz w:val="22"/>
          <w:szCs w:val="22"/>
          <w:lang w:val="ru-RU"/>
        </w:rPr>
      </w:pPr>
      <w:bookmarkStart w:id="22" w:name="_Toc68861110"/>
      <w:r w:rsidRPr="00870D32">
        <w:rPr>
          <w:b w:val="0"/>
          <w:i/>
          <w:sz w:val="22"/>
          <w:szCs w:val="22"/>
          <w:lang w:val="ru-RU"/>
        </w:rPr>
        <w:t>Таблица 4 . Предлагаемая деятельность по наращиванию потенциала</w:t>
      </w:r>
      <w:bookmarkEnd w:id="22"/>
    </w:p>
    <w:tbl>
      <w:tblPr>
        <w:tblW w:w="54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gridCol w:w="426"/>
        <w:gridCol w:w="283"/>
      </w:tblGrid>
      <w:tr w:rsidR="00A80550" w:rsidRPr="00870D32" w14:paraId="77C7D3CF" w14:textId="77777777" w:rsidTr="00375F89">
        <w:tc>
          <w:tcPr>
            <w:tcW w:w="1757" w:type="pct"/>
            <w:tcBorders>
              <w:top w:val="single" w:sz="4" w:space="0" w:color="auto"/>
              <w:left w:val="single" w:sz="4" w:space="0" w:color="auto"/>
              <w:bottom w:val="single" w:sz="4" w:space="0" w:color="auto"/>
              <w:right w:val="single" w:sz="4" w:space="0" w:color="auto"/>
            </w:tcBorders>
            <w:shd w:val="clear" w:color="auto" w:fill="FBD4B4"/>
          </w:tcPr>
          <w:p w14:paraId="27C9ACEE" w14:textId="77777777" w:rsidR="00A80550" w:rsidRPr="00870D32" w:rsidRDefault="00A80550" w:rsidP="00375F89">
            <w:pPr>
              <w:autoSpaceDE w:val="0"/>
              <w:autoSpaceDN w:val="0"/>
              <w:adjustRightInd w:val="0"/>
              <w:jc w:val="center"/>
              <w:rPr>
                <w:b/>
                <w:sz w:val="22"/>
                <w:szCs w:val="22"/>
                <w:lang w:val="ru-RU"/>
              </w:rPr>
            </w:pPr>
            <w:r w:rsidRPr="00870D32">
              <w:rPr>
                <w:b/>
                <w:bCs/>
                <w:color w:val="000000"/>
                <w:spacing w:val="-2"/>
                <w:sz w:val="22"/>
                <w:szCs w:val="22"/>
                <w:lang w:val="ru-RU"/>
              </w:rPr>
              <w:t>ТРЕБУЮЩИЕСЯ ТРЕНИНГИ И ЦЕЛЕВЫЕ ГРУППЫ</w:t>
            </w:r>
          </w:p>
        </w:tc>
        <w:tc>
          <w:tcPr>
            <w:tcW w:w="2905" w:type="pct"/>
            <w:tcBorders>
              <w:top w:val="single" w:sz="4" w:space="0" w:color="auto"/>
              <w:left w:val="single" w:sz="4" w:space="0" w:color="auto"/>
              <w:bottom w:val="single" w:sz="4" w:space="0" w:color="auto"/>
              <w:right w:val="single" w:sz="4" w:space="0" w:color="auto"/>
            </w:tcBorders>
            <w:shd w:val="clear" w:color="auto" w:fill="FBD4B4"/>
          </w:tcPr>
          <w:p w14:paraId="7EFBFA01" w14:textId="77777777" w:rsidR="00A80550" w:rsidRPr="00870D32" w:rsidRDefault="00A80550" w:rsidP="00375F89">
            <w:pPr>
              <w:autoSpaceDE w:val="0"/>
              <w:autoSpaceDN w:val="0"/>
              <w:adjustRightInd w:val="0"/>
              <w:jc w:val="center"/>
              <w:rPr>
                <w:b/>
                <w:sz w:val="22"/>
                <w:szCs w:val="22"/>
                <w:lang w:val="ru-RU"/>
              </w:rPr>
            </w:pPr>
            <w:r w:rsidRPr="00870D32">
              <w:rPr>
                <w:b/>
                <w:bCs/>
                <w:color w:val="000000"/>
                <w:sz w:val="22"/>
                <w:szCs w:val="22"/>
                <w:lang w:val="ru-RU"/>
              </w:rPr>
              <w:t>ЦЕЛЬ</w:t>
            </w:r>
          </w:p>
        </w:tc>
        <w:tc>
          <w:tcPr>
            <w:tcW w:w="203" w:type="pct"/>
            <w:tcBorders>
              <w:top w:val="single" w:sz="4" w:space="0" w:color="auto"/>
              <w:left w:val="single" w:sz="4" w:space="0" w:color="auto"/>
              <w:bottom w:val="single" w:sz="4" w:space="0" w:color="auto"/>
              <w:right w:val="single" w:sz="4" w:space="0" w:color="auto"/>
            </w:tcBorders>
            <w:shd w:val="clear" w:color="auto" w:fill="FBD4B4"/>
          </w:tcPr>
          <w:p w14:paraId="23B2E683" w14:textId="77777777" w:rsidR="00A80550" w:rsidRPr="00870D32" w:rsidRDefault="00A80550" w:rsidP="00375F89">
            <w:pPr>
              <w:autoSpaceDE w:val="0"/>
              <w:autoSpaceDN w:val="0"/>
              <w:adjustRightInd w:val="0"/>
              <w:jc w:val="center"/>
              <w:rPr>
                <w:b/>
                <w:sz w:val="22"/>
                <w:szCs w:val="22"/>
              </w:rPr>
            </w:pPr>
          </w:p>
        </w:tc>
        <w:tc>
          <w:tcPr>
            <w:tcW w:w="135" w:type="pct"/>
            <w:tcBorders>
              <w:top w:val="single" w:sz="4" w:space="0" w:color="auto"/>
              <w:left w:val="single" w:sz="4" w:space="0" w:color="auto"/>
              <w:bottom w:val="single" w:sz="4" w:space="0" w:color="auto"/>
              <w:right w:val="single" w:sz="4" w:space="0" w:color="auto"/>
            </w:tcBorders>
            <w:shd w:val="clear" w:color="auto" w:fill="FBD4B4"/>
          </w:tcPr>
          <w:p w14:paraId="2141E3AB" w14:textId="77777777" w:rsidR="00A80550" w:rsidRPr="00870D32" w:rsidRDefault="00A80550" w:rsidP="00375F89">
            <w:pPr>
              <w:autoSpaceDE w:val="0"/>
              <w:autoSpaceDN w:val="0"/>
              <w:adjustRightInd w:val="0"/>
              <w:jc w:val="center"/>
              <w:rPr>
                <w:b/>
                <w:sz w:val="22"/>
                <w:szCs w:val="22"/>
              </w:rPr>
            </w:pPr>
          </w:p>
        </w:tc>
      </w:tr>
      <w:tr w:rsidR="00A80550" w:rsidRPr="00371A72" w14:paraId="034174A2" w14:textId="77777777" w:rsidTr="00375F89">
        <w:tc>
          <w:tcPr>
            <w:tcW w:w="5000" w:type="pct"/>
            <w:gridSpan w:val="4"/>
            <w:tcBorders>
              <w:top w:val="single" w:sz="4" w:space="0" w:color="auto"/>
              <w:left w:val="single" w:sz="4" w:space="0" w:color="auto"/>
              <w:bottom w:val="single" w:sz="4" w:space="0" w:color="auto"/>
              <w:right w:val="single" w:sz="4" w:space="0" w:color="auto"/>
            </w:tcBorders>
            <w:shd w:val="clear" w:color="auto" w:fill="92D050"/>
          </w:tcPr>
          <w:p w14:paraId="4815B159" w14:textId="77777777" w:rsidR="00A80550" w:rsidRPr="00870D32" w:rsidRDefault="00A80550" w:rsidP="00375F89">
            <w:pPr>
              <w:autoSpaceDE w:val="0"/>
              <w:autoSpaceDN w:val="0"/>
              <w:adjustRightInd w:val="0"/>
              <w:jc w:val="center"/>
              <w:rPr>
                <w:b/>
                <w:i/>
                <w:sz w:val="22"/>
                <w:szCs w:val="22"/>
                <w:lang w:val="ru-RU"/>
              </w:rPr>
            </w:pPr>
            <w:r w:rsidRPr="00870D32">
              <w:rPr>
                <w:b/>
                <w:i/>
                <w:sz w:val="22"/>
                <w:szCs w:val="22"/>
                <w:lang w:val="ru-RU"/>
              </w:rPr>
              <w:t>Экологические вопросы, для внутрихозяйственных инвестиций</w:t>
            </w:r>
          </w:p>
        </w:tc>
      </w:tr>
      <w:tr w:rsidR="00A80550" w:rsidRPr="00371A72" w14:paraId="311B9B08" w14:textId="77777777" w:rsidTr="00375F89">
        <w:trPr>
          <w:trHeight w:val="900"/>
        </w:trPr>
        <w:tc>
          <w:tcPr>
            <w:tcW w:w="1757" w:type="pct"/>
            <w:tcBorders>
              <w:top w:val="single" w:sz="4" w:space="0" w:color="auto"/>
              <w:left w:val="single" w:sz="4" w:space="0" w:color="auto"/>
              <w:bottom w:val="single" w:sz="4" w:space="0" w:color="auto"/>
              <w:right w:val="single" w:sz="4" w:space="0" w:color="auto"/>
            </w:tcBorders>
          </w:tcPr>
          <w:p w14:paraId="01242167" w14:textId="77777777" w:rsidR="00A80550" w:rsidRPr="00870D32" w:rsidRDefault="00A80550" w:rsidP="00375F89">
            <w:pPr>
              <w:autoSpaceDE w:val="0"/>
              <w:autoSpaceDN w:val="0"/>
              <w:adjustRightInd w:val="0"/>
              <w:jc w:val="both"/>
              <w:rPr>
                <w:color w:val="000000"/>
                <w:spacing w:val="-2"/>
                <w:sz w:val="22"/>
                <w:szCs w:val="22"/>
                <w:lang w:val="ru-RU"/>
              </w:rPr>
            </w:pPr>
            <w:r w:rsidRPr="00870D32">
              <w:rPr>
                <w:color w:val="000000"/>
                <w:sz w:val="22"/>
                <w:szCs w:val="22"/>
                <w:lang w:val="ru-RU"/>
              </w:rPr>
              <w:t>Семинар по экологической осведомленности для персонала ЦКА и ОУКЛ</w:t>
            </w:r>
          </w:p>
        </w:tc>
        <w:tc>
          <w:tcPr>
            <w:tcW w:w="2905" w:type="pct"/>
            <w:tcBorders>
              <w:top w:val="single" w:sz="4" w:space="0" w:color="auto"/>
              <w:left w:val="single" w:sz="4" w:space="0" w:color="auto"/>
              <w:bottom w:val="single" w:sz="4" w:space="0" w:color="auto"/>
              <w:right w:val="single" w:sz="4" w:space="0" w:color="auto"/>
            </w:tcBorders>
          </w:tcPr>
          <w:p w14:paraId="622228E3" w14:textId="77777777" w:rsidR="00A80550" w:rsidRPr="00870D32" w:rsidRDefault="00A80550" w:rsidP="00375F89">
            <w:pPr>
              <w:autoSpaceDE w:val="0"/>
              <w:autoSpaceDN w:val="0"/>
              <w:adjustRightInd w:val="0"/>
              <w:jc w:val="both"/>
              <w:rPr>
                <w:color w:val="000000"/>
                <w:spacing w:val="-1"/>
                <w:sz w:val="22"/>
                <w:szCs w:val="22"/>
                <w:lang w:val="ru-RU"/>
              </w:rPr>
            </w:pPr>
            <w:r w:rsidRPr="00870D32">
              <w:rPr>
                <w:color w:val="000000"/>
                <w:sz w:val="22"/>
                <w:szCs w:val="22"/>
                <w:lang w:val="ru-RU"/>
              </w:rPr>
              <w:t xml:space="preserve">Гарантировать, что сотрудники этих организаций знают о важности окружающей среды и знают, как распознавать различные воздействия, которые могут оказать небольшие финансируемые мероприятия на окружающую среду. </w:t>
            </w:r>
          </w:p>
        </w:tc>
        <w:tc>
          <w:tcPr>
            <w:tcW w:w="203" w:type="pct"/>
            <w:tcBorders>
              <w:top w:val="single" w:sz="4" w:space="0" w:color="auto"/>
              <w:left w:val="single" w:sz="4" w:space="0" w:color="auto"/>
              <w:bottom w:val="single" w:sz="4" w:space="0" w:color="auto"/>
              <w:right w:val="single" w:sz="4" w:space="0" w:color="auto"/>
            </w:tcBorders>
          </w:tcPr>
          <w:p w14:paraId="53876D57"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0D7A8A62" w14:textId="77777777" w:rsidR="00A80550" w:rsidRPr="00870D32" w:rsidRDefault="00A80550" w:rsidP="00375F89">
            <w:pPr>
              <w:autoSpaceDE w:val="0"/>
              <w:autoSpaceDN w:val="0"/>
              <w:adjustRightInd w:val="0"/>
              <w:rPr>
                <w:sz w:val="22"/>
                <w:szCs w:val="22"/>
                <w:lang w:val="ru-RU"/>
              </w:rPr>
            </w:pPr>
          </w:p>
        </w:tc>
      </w:tr>
      <w:tr w:rsidR="00A80550" w:rsidRPr="00371A72" w14:paraId="6E336C1B" w14:textId="77777777" w:rsidTr="00375F89">
        <w:tc>
          <w:tcPr>
            <w:tcW w:w="1757" w:type="pct"/>
            <w:tcBorders>
              <w:top w:val="single" w:sz="4" w:space="0" w:color="auto"/>
              <w:left w:val="single" w:sz="4" w:space="0" w:color="auto"/>
              <w:bottom w:val="single" w:sz="4" w:space="0" w:color="auto"/>
              <w:right w:val="single" w:sz="4" w:space="0" w:color="auto"/>
            </w:tcBorders>
          </w:tcPr>
          <w:p w14:paraId="0B175C0C" w14:textId="510D7CF4" w:rsidR="00A80550" w:rsidRPr="00870D32" w:rsidRDefault="00A80550" w:rsidP="00D26816">
            <w:pPr>
              <w:autoSpaceDE w:val="0"/>
              <w:autoSpaceDN w:val="0"/>
              <w:adjustRightInd w:val="0"/>
              <w:rPr>
                <w:sz w:val="22"/>
                <w:szCs w:val="22"/>
                <w:lang w:val="ru-RU"/>
              </w:rPr>
            </w:pPr>
            <w:r w:rsidRPr="00870D32">
              <w:rPr>
                <w:sz w:val="22"/>
                <w:szCs w:val="22"/>
                <w:lang w:val="ru-RU"/>
              </w:rPr>
              <w:t xml:space="preserve">Специалист по </w:t>
            </w:r>
            <w:r w:rsidR="00D26816">
              <w:rPr>
                <w:sz w:val="22"/>
                <w:szCs w:val="22"/>
                <w:lang w:val="ru-RU"/>
              </w:rPr>
              <w:t>мерам безопасности</w:t>
            </w:r>
            <w:r w:rsidRPr="00870D32">
              <w:rPr>
                <w:sz w:val="22"/>
                <w:szCs w:val="22"/>
                <w:lang w:val="ru-RU"/>
              </w:rPr>
              <w:t xml:space="preserve"> проекта</w:t>
            </w:r>
          </w:p>
        </w:tc>
        <w:tc>
          <w:tcPr>
            <w:tcW w:w="2905" w:type="pct"/>
            <w:tcBorders>
              <w:top w:val="single" w:sz="4" w:space="0" w:color="auto"/>
              <w:left w:val="single" w:sz="4" w:space="0" w:color="auto"/>
              <w:bottom w:val="single" w:sz="4" w:space="0" w:color="auto"/>
              <w:right w:val="single" w:sz="4" w:space="0" w:color="auto"/>
            </w:tcBorders>
          </w:tcPr>
          <w:p w14:paraId="1A32FF8B" w14:textId="059E7897" w:rsidR="00A80550" w:rsidRPr="00870D32" w:rsidRDefault="00A80550" w:rsidP="00D26816">
            <w:pPr>
              <w:autoSpaceDE w:val="0"/>
              <w:autoSpaceDN w:val="0"/>
              <w:adjustRightInd w:val="0"/>
              <w:rPr>
                <w:sz w:val="22"/>
                <w:szCs w:val="22"/>
                <w:lang w:val="ru-RU"/>
              </w:rPr>
            </w:pPr>
            <w:r w:rsidRPr="00870D32">
              <w:rPr>
                <w:sz w:val="22"/>
                <w:szCs w:val="22"/>
                <w:lang w:val="ru-RU"/>
              </w:rPr>
              <w:t xml:space="preserve">Обеспечить специалиста по </w:t>
            </w:r>
            <w:r w:rsidR="00D26816">
              <w:rPr>
                <w:sz w:val="22"/>
                <w:szCs w:val="22"/>
                <w:lang w:val="ru-RU"/>
              </w:rPr>
              <w:t>мерам безопасности</w:t>
            </w:r>
            <w:r w:rsidRPr="00870D32">
              <w:rPr>
                <w:sz w:val="22"/>
                <w:szCs w:val="22"/>
                <w:lang w:val="ru-RU"/>
              </w:rPr>
              <w:t xml:space="preserve"> проекта знанием по скринингу проектов.</w:t>
            </w:r>
          </w:p>
        </w:tc>
        <w:tc>
          <w:tcPr>
            <w:tcW w:w="203" w:type="pct"/>
            <w:tcBorders>
              <w:top w:val="single" w:sz="4" w:space="0" w:color="auto"/>
              <w:left w:val="single" w:sz="4" w:space="0" w:color="auto"/>
              <w:bottom w:val="single" w:sz="4" w:space="0" w:color="auto"/>
              <w:right w:val="single" w:sz="4" w:space="0" w:color="auto"/>
            </w:tcBorders>
          </w:tcPr>
          <w:p w14:paraId="31824067"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6CED7F24" w14:textId="77777777" w:rsidR="00A80550" w:rsidRPr="00870D32" w:rsidRDefault="00A80550" w:rsidP="00375F89">
            <w:pPr>
              <w:autoSpaceDE w:val="0"/>
              <w:autoSpaceDN w:val="0"/>
              <w:adjustRightInd w:val="0"/>
              <w:rPr>
                <w:sz w:val="22"/>
                <w:szCs w:val="22"/>
                <w:lang w:val="ru-RU"/>
              </w:rPr>
            </w:pPr>
          </w:p>
        </w:tc>
      </w:tr>
      <w:tr w:rsidR="00A80550" w:rsidRPr="00371A72" w14:paraId="57D0E269" w14:textId="77777777" w:rsidTr="00375F89">
        <w:tc>
          <w:tcPr>
            <w:tcW w:w="1757" w:type="pct"/>
            <w:tcBorders>
              <w:top w:val="single" w:sz="4" w:space="0" w:color="auto"/>
              <w:left w:val="single" w:sz="4" w:space="0" w:color="auto"/>
              <w:bottom w:val="single" w:sz="4" w:space="0" w:color="auto"/>
              <w:right w:val="single" w:sz="4" w:space="0" w:color="auto"/>
            </w:tcBorders>
          </w:tcPr>
          <w:p w14:paraId="45C73488" w14:textId="77777777" w:rsidR="00A80550" w:rsidRPr="00870D32" w:rsidRDefault="00A80550" w:rsidP="00375F89">
            <w:pPr>
              <w:autoSpaceDE w:val="0"/>
              <w:autoSpaceDN w:val="0"/>
              <w:adjustRightInd w:val="0"/>
              <w:rPr>
                <w:sz w:val="22"/>
                <w:szCs w:val="22"/>
                <w:lang w:val="ru-RU"/>
              </w:rPr>
            </w:pPr>
            <w:proofErr w:type="spellStart"/>
            <w:r w:rsidRPr="00870D32">
              <w:rPr>
                <w:sz w:val="22"/>
                <w:szCs w:val="22"/>
                <w:lang w:val="ru-RU"/>
              </w:rPr>
              <w:t>Суб</w:t>
            </w:r>
            <w:proofErr w:type="spellEnd"/>
            <w:r w:rsidRPr="00870D32">
              <w:rPr>
                <w:sz w:val="22"/>
                <w:szCs w:val="22"/>
                <w:lang w:val="ru-RU"/>
              </w:rPr>
              <w:t xml:space="preserve">-заемщики / бенефициары проекта </w:t>
            </w:r>
          </w:p>
        </w:tc>
        <w:tc>
          <w:tcPr>
            <w:tcW w:w="2905" w:type="pct"/>
            <w:tcBorders>
              <w:top w:val="single" w:sz="4" w:space="0" w:color="auto"/>
              <w:left w:val="single" w:sz="4" w:space="0" w:color="auto"/>
              <w:bottom w:val="single" w:sz="4" w:space="0" w:color="auto"/>
              <w:right w:val="single" w:sz="4" w:space="0" w:color="auto"/>
            </w:tcBorders>
          </w:tcPr>
          <w:p w14:paraId="06370E77" w14:textId="77777777" w:rsidR="00A80550" w:rsidRPr="00870D32" w:rsidRDefault="00A80550" w:rsidP="00375F89">
            <w:pPr>
              <w:autoSpaceDE w:val="0"/>
              <w:autoSpaceDN w:val="0"/>
              <w:adjustRightInd w:val="0"/>
              <w:jc w:val="both"/>
              <w:rPr>
                <w:color w:val="000000"/>
                <w:sz w:val="22"/>
                <w:szCs w:val="22"/>
                <w:lang w:val="ru-RU"/>
              </w:rPr>
            </w:pPr>
            <w:r w:rsidRPr="00870D32">
              <w:rPr>
                <w:color w:val="000000"/>
                <w:sz w:val="22"/>
                <w:szCs w:val="22"/>
                <w:lang w:val="ru-RU"/>
              </w:rPr>
              <w:t xml:space="preserve">Экологическая осведомленность и практические занятия, чтобы наблюдать и учиться устойчивому управлению пастбищами и имеющимся наилучшим методам в молочном производстве и сельскохозяйственной переработке </w:t>
            </w:r>
          </w:p>
        </w:tc>
        <w:tc>
          <w:tcPr>
            <w:tcW w:w="203" w:type="pct"/>
            <w:tcBorders>
              <w:top w:val="single" w:sz="4" w:space="0" w:color="auto"/>
              <w:left w:val="single" w:sz="4" w:space="0" w:color="auto"/>
              <w:bottom w:val="single" w:sz="4" w:space="0" w:color="auto"/>
              <w:right w:val="single" w:sz="4" w:space="0" w:color="auto"/>
            </w:tcBorders>
          </w:tcPr>
          <w:p w14:paraId="0932A288"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7691F0D4" w14:textId="77777777" w:rsidR="00A80550" w:rsidRPr="00870D32" w:rsidRDefault="00A80550" w:rsidP="00375F89">
            <w:pPr>
              <w:autoSpaceDE w:val="0"/>
              <w:autoSpaceDN w:val="0"/>
              <w:adjustRightInd w:val="0"/>
              <w:rPr>
                <w:sz w:val="22"/>
                <w:szCs w:val="22"/>
                <w:lang w:val="ru-RU"/>
              </w:rPr>
            </w:pPr>
          </w:p>
        </w:tc>
      </w:tr>
      <w:tr w:rsidR="00A80550" w:rsidRPr="00371A72" w14:paraId="05B36035" w14:textId="77777777" w:rsidTr="00375F89">
        <w:tc>
          <w:tcPr>
            <w:tcW w:w="1757" w:type="pct"/>
            <w:tcBorders>
              <w:top w:val="single" w:sz="4" w:space="0" w:color="auto"/>
              <w:left w:val="single" w:sz="4" w:space="0" w:color="auto"/>
              <w:bottom w:val="single" w:sz="4" w:space="0" w:color="auto"/>
              <w:right w:val="single" w:sz="4" w:space="0" w:color="auto"/>
            </w:tcBorders>
          </w:tcPr>
          <w:p w14:paraId="038AB77B" w14:textId="77777777" w:rsidR="00A80550" w:rsidRPr="00870D32" w:rsidRDefault="00A80550" w:rsidP="00375F89">
            <w:pPr>
              <w:autoSpaceDE w:val="0"/>
              <w:autoSpaceDN w:val="0"/>
              <w:adjustRightInd w:val="0"/>
              <w:rPr>
                <w:sz w:val="22"/>
                <w:szCs w:val="22"/>
                <w:lang w:val="ru-RU"/>
              </w:rPr>
            </w:pPr>
            <w:r w:rsidRPr="00870D32">
              <w:rPr>
                <w:sz w:val="22"/>
                <w:szCs w:val="22"/>
                <w:lang w:val="ru-RU"/>
              </w:rPr>
              <w:t xml:space="preserve">Мобилизационная Компания </w:t>
            </w:r>
            <w:proofErr w:type="gramStart"/>
            <w:r w:rsidRPr="00870D32">
              <w:rPr>
                <w:sz w:val="22"/>
                <w:szCs w:val="22"/>
                <w:lang w:val="ru-RU"/>
              </w:rPr>
              <w:t xml:space="preserve">( </w:t>
            </w:r>
            <w:proofErr w:type="gramEnd"/>
            <w:r w:rsidRPr="00870D32">
              <w:rPr>
                <w:sz w:val="22"/>
                <w:szCs w:val="22"/>
                <w:lang w:val="ru-RU"/>
              </w:rPr>
              <w:t>МК)</w:t>
            </w:r>
          </w:p>
        </w:tc>
        <w:tc>
          <w:tcPr>
            <w:tcW w:w="2905" w:type="pct"/>
            <w:tcBorders>
              <w:top w:val="single" w:sz="4" w:space="0" w:color="auto"/>
              <w:left w:val="single" w:sz="4" w:space="0" w:color="auto"/>
              <w:bottom w:val="single" w:sz="4" w:space="0" w:color="auto"/>
              <w:right w:val="single" w:sz="4" w:space="0" w:color="auto"/>
            </w:tcBorders>
          </w:tcPr>
          <w:p w14:paraId="7BAD9B48"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Как определить </w:t>
            </w:r>
            <w:proofErr w:type="gramStart"/>
            <w:r w:rsidRPr="00870D32">
              <w:rPr>
                <w:sz w:val="22"/>
                <w:szCs w:val="22"/>
                <w:lang w:val="ru-RU"/>
              </w:rPr>
              <w:t>под-проекты</w:t>
            </w:r>
            <w:proofErr w:type="gramEnd"/>
            <w:r w:rsidRPr="00870D32">
              <w:rPr>
                <w:sz w:val="22"/>
                <w:szCs w:val="22"/>
                <w:lang w:val="ru-RU"/>
              </w:rPr>
              <w:t xml:space="preserve"> которые подпадают в одну из экологических категорий Банка, определить мероприятия, которые могут повлиять на окружающую среду, а также в заполнении контрольных перечней экологической оценки. </w:t>
            </w:r>
          </w:p>
        </w:tc>
        <w:tc>
          <w:tcPr>
            <w:tcW w:w="203" w:type="pct"/>
            <w:tcBorders>
              <w:top w:val="single" w:sz="4" w:space="0" w:color="auto"/>
              <w:left w:val="single" w:sz="4" w:space="0" w:color="auto"/>
              <w:bottom w:val="single" w:sz="4" w:space="0" w:color="auto"/>
              <w:right w:val="single" w:sz="4" w:space="0" w:color="auto"/>
            </w:tcBorders>
          </w:tcPr>
          <w:p w14:paraId="4E2B22CD"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67E2DFDF" w14:textId="77777777" w:rsidR="00A80550" w:rsidRPr="00870D32" w:rsidRDefault="00A80550" w:rsidP="00375F89">
            <w:pPr>
              <w:autoSpaceDE w:val="0"/>
              <w:autoSpaceDN w:val="0"/>
              <w:adjustRightInd w:val="0"/>
              <w:rPr>
                <w:sz w:val="22"/>
                <w:szCs w:val="22"/>
                <w:lang w:val="ru-RU"/>
              </w:rPr>
            </w:pPr>
          </w:p>
        </w:tc>
      </w:tr>
      <w:tr w:rsidR="00A80550" w:rsidRPr="00371A72" w14:paraId="08AE5782" w14:textId="77777777" w:rsidTr="00375F89">
        <w:tc>
          <w:tcPr>
            <w:tcW w:w="5000" w:type="pct"/>
            <w:gridSpan w:val="4"/>
            <w:tcBorders>
              <w:top w:val="single" w:sz="4" w:space="0" w:color="auto"/>
              <w:left w:val="single" w:sz="4" w:space="0" w:color="auto"/>
              <w:bottom w:val="single" w:sz="4" w:space="0" w:color="auto"/>
              <w:right w:val="single" w:sz="4" w:space="0" w:color="auto"/>
            </w:tcBorders>
            <w:shd w:val="clear" w:color="auto" w:fill="92D050"/>
          </w:tcPr>
          <w:p w14:paraId="4D7E7DD6" w14:textId="77777777" w:rsidR="00A80550" w:rsidRPr="00870D32" w:rsidRDefault="00A80550" w:rsidP="00375F89">
            <w:pPr>
              <w:autoSpaceDE w:val="0"/>
              <w:autoSpaceDN w:val="0"/>
              <w:adjustRightInd w:val="0"/>
              <w:jc w:val="center"/>
              <w:rPr>
                <w:b/>
                <w:i/>
                <w:sz w:val="22"/>
                <w:szCs w:val="22"/>
                <w:lang w:val="ru-RU"/>
              </w:rPr>
            </w:pPr>
            <w:r w:rsidRPr="00870D32">
              <w:rPr>
                <w:b/>
                <w:i/>
                <w:sz w:val="22"/>
                <w:szCs w:val="22"/>
                <w:lang w:val="ru-RU"/>
              </w:rPr>
              <w:t>Обеспечение биобезопасности и обращения с отходами, предотвращение  случайного распространения болезней животных</w:t>
            </w:r>
          </w:p>
        </w:tc>
      </w:tr>
      <w:tr w:rsidR="00A80550" w:rsidRPr="00371A72" w14:paraId="46B7E04C" w14:textId="77777777" w:rsidTr="00375F89">
        <w:tc>
          <w:tcPr>
            <w:tcW w:w="1757" w:type="pct"/>
            <w:tcBorders>
              <w:top w:val="single" w:sz="4" w:space="0" w:color="auto"/>
              <w:left w:val="single" w:sz="4" w:space="0" w:color="auto"/>
              <w:bottom w:val="single" w:sz="4" w:space="0" w:color="auto"/>
              <w:right w:val="single" w:sz="4" w:space="0" w:color="auto"/>
            </w:tcBorders>
          </w:tcPr>
          <w:p w14:paraId="235FC4C2" w14:textId="77777777" w:rsidR="00A80550" w:rsidRPr="00870D32" w:rsidRDefault="00A80550" w:rsidP="00375F89">
            <w:pPr>
              <w:autoSpaceDE w:val="0"/>
              <w:autoSpaceDN w:val="0"/>
              <w:adjustRightInd w:val="0"/>
              <w:rPr>
                <w:sz w:val="22"/>
                <w:szCs w:val="22"/>
              </w:rPr>
            </w:pPr>
            <w:r w:rsidRPr="00870D32">
              <w:rPr>
                <w:sz w:val="22"/>
                <w:szCs w:val="22"/>
                <w:lang w:val="ru-RU"/>
              </w:rPr>
              <w:t>Представители региональной ветеринарной лаборатории</w:t>
            </w:r>
          </w:p>
        </w:tc>
        <w:tc>
          <w:tcPr>
            <w:tcW w:w="2905" w:type="pct"/>
            <w:tcBorders>
              <w:top w:val="single" w:sz="4" w:space="0" w:color="auto"/>
              <w:left w:val="single" w:sz="4" w:space="0" w:color="auto"/>
              <w:bottom w:val="single" w:sz="4" w:space="0" w:color="auto"/>
              <w:right w:val="single" w:sz="4" w:space="0" w:color="auto"/>
            </w:tcBorders>
          </w:tcPr>
          <w:p w14:paraId="2C0C1899"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Управление лабораторными отходами на основе обучения и модернизации инфраструктуры этой лаборатории и оборудования согласно "Международной лучшей практике по безопасности исследовательских лабораторий», разработанной американским Национальным Институтами Здоровья; Использование средств индивидуальной защиты; Безопасная утилизация отходов и загрязненных материалов; Обработка опасных отходов в соответствии с правилами и административными инструкциями и т.д. </w:t>
            </w:r>
          </w:p>
        </w:tc>
        <w:tc>
          <w:tcPr>
            <w:tcW w:w="203" w:type="pct"/>
            <w:tcBorders>
              <w:top w:val="single" w:sz="4" w:space="0" w:color="auto"/>
              <w:left w:val="single" w:sz="4" w:space="0" w:color="auto"/>
              <w:bottom w:val="single" w:sz="4" w:space="0" w:color="auto"/>
              <w:right w:val="single" w:sz="4" w:space="0" w:color="auto"/>
            </w:tcBorders>
          </w:tcPr>
          <w:p w14:paraId="6718826B"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32501EBC" w14:textId="77777777" w:rsidR="00A80550" w:rsidRPr="00870D32" w:rsidRDefault="00A80550" w:rsidP="00375F89">
            <w:pPr>
              <w:autoSpaceDE w:val="0"/>
              <w:autoSpaceDN w:val="0"/>
              <w:adjustRightInd w:val="0"/>
              <w:rPr>
                <w:sz w:val="22"/>
                <w:szCs w:val="22"/>
                <w:lang w:val="ru-RU"/>
              </w:rPr>
            </w:pPr>
          </w:p>
        </w:tc>
      </w:tr>
      <w:tr w:rsidR="00A80550" w:rsidRPr="00371A72" w14:paraId="733A70A0" w14:textId="77777777" w:rsidTr="00375F89">
        <w:tc>
          <w:tcPr>
            <w:tcW w:w="5000" w:type="pct"/>
            <w:gridSpan w:val="4"/>
            <w:tcBorders>
              <w:top w:val="single" w:sz="4" w:space="0" w:color="auto"/>
              <w:left w:val="single" w:sz="4" w:space="0" w:color="auto"/>
              <w:bottom w:val="single" w:sz="4" w:space="0" w:color="auto"/>
              <w:right w:val="single" w:sz="4" w:space="0" w:color="auto"/>
            </w:tcBorders>
            <w:shd w:val="clear" w:color="auto" w:fill="B8CCE4"/>
          </w:tcPr>
          <w:p w14:paraId="1724A0D3" w14:textId="77777777" w:rsidR="00A80550" w:rsidRPr="00870D32" w:rsidRDefault="00A80550" w:rsidP="00375F89">
            <w:pPr>
              <w:autoSpaceDE w:val="0"/>
              <w:autoSpaceDN w:val="0"/>
              <w:adjustRightInd w:val="0"/>
              <w:jc w:val="center"/>
              <w:rPr>
                <w:b/>
                <w:sz w:val="22"/>
                <w:szCs w:val="22"/>
                <w:lang w:val="ru-RU"/>
              </w:rPr>
            </w:pPr>
            <w:r w:rsidRPr="00870D32">
              <w:rPr>
                <w:b/>
                <w:sz w:val="22"/>
                <w:szCs w:val="22"/>
                <w:lang w:val="ru-RU"/>
              </w:rPr>
              <w:t>Полевые демонстрации с использованием усовершенствованных технологий КБСВ и использования пестицидов подготовки силоса</w:t>
            </w:r>
          </w:p>
        </w:tc>
      </w:tr>
      <w:tr w:rsidR="00A80550" w:rsidRPr="00371A72" w14:paraId="48513FD5" w14:textId="77777777" w:rsidTr="00375F89">
        <w:tc>
          <w:tcPr>
            <w:tcW w:w="1757" w:type="pct"/>
            <w:tcBorders>
              <w:top w:val="single" w:sz="4" w:space="0" w:color="auto"/>
              <w:left w:val="single" w:sz="4" w:space="0" w:color="auto"/>
              <w:bottom w:val="single" w:sz="4" w:space="0" w:color="auto"/>
              <w:right w:val="single" w:sz="4" w:space="0" w:color="auto"/>
            </w:tcBorders>
          </w:tcPr>
          <w:p w14:paraId="23FFB040" w14:textId="77777777" w:rsidR="00A80550" w:rsidRPr="00870D32" w:rsidRDefault="00A80550" w:rsidP="00375F89">
            <w:pPr>
              <w:autoSpaceDE w:val="0"/>
              <w:autoSpaceDN w:val="0"/>
              <w:adjustRightInd w:val="0"/>
              <w:rPr>
                <w:sz w:val="22"/>
                <w:szCs w:val="22"/>
                <w:lang w:val="ru-RU"/>
              </w:rPr>
            </w:pPr>
            <w:r w:rsidRPr="00870D32">
              <w:rPr>
                <w:sz w:val="22"/>
                <w:szCs w:val="22"/>
                <w:lang w:val="ru-RU"/>
              </w:rPr>
              <w:t>Представители областных и районных сельскохозяйственных ведомств; Участвующие фермеры (бенефициары проекта)</w:t>
            </w:r>
          </w:p>
        </w:tc>
        <w:tc>
          <w:tcPr>
            <w:tcW w:w="2905" w:type="pct"/>
            <w:tcBorders>
              <w:top w:val="single" w:sz="4" w:space="0" w:color="auto"/>
              <w:left w:val="single" w:sz="4" w:space="0" w:color="auto"/>
              <w:bottom w:val="single" w:sz="4" w:space="0" w:color="auto"/>
              <w:right w:val="single" w:sz="4" w:space="0" w:color="auto"/>
            </w:tcBorders>
          </w:tcPr>
          <w:p w14:paraId="2319401F"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Полевые демонстрации по диагностированным проблемам борьбы с вредителями и связанных с ними возможностей КБСВ в кормопроизводстве, методы борьбы с вредителями, в том числе сельскохозяйственные, физические, биологические </w:t>
            </w:r>
            <w:r w:rsidRPr="00870D32">
              <w:rPr>
                <w:sz w:val="22"/>
                <w:szCs w:val="22"/>
                <w:lang w:val="ru-RU"/>
              </w:rPr>
              <w:lastRenderedPageBreak/>
              <w:t xml:space="preserve">и химические методы контроля </w:t>
            </w:r>
          </w:p>
        </w:tc>
        <w:tc>
          <w:tcPr>
            <w:tcW w:w="203" w:type="pct"/>
            <w:tcBorders>
              <w:top w:val="single" w:sz="4" w:space="0" w:color="auto"/>
              <w:left w:val="single" w:sz="4" w:space="0" w:color="auto"/>
              <w:bottom w:val="single" w:sz="4" w:space="0" w:color="auto"/>
              <w:right w:val="single" w:sz="4" w:space="0" w:color="auto"/>
            </w:tcBorders>
          </w:tcPr>
          <w:p w14:paraId="1ABDB9EF"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7B92C30A" w14:textId="77777777" w:rsidR="00A80550" w:rsidRPr="00870D32" w:rsidRDefault="00A80550" w:rsidP="00375F89">
            <w:pPr>
              <w:autoSpaceDE w:val="0"/>
              <w:autoSpaceDN w:val="0"/>
              <w:adjustRightInd w:val="0"/>
              <w:rPr>
                <w:sz w:val="22"/>
                <w:szCs w:val="22"/>
                <w:lang w:val="ru-RU"/>
              </w:rPr>
            </w:pPr>
          </w:p>
        </w:tc>
      </w:tr>
      <w:tr w:rsidR="00A80550" w:rsidRPr="00371A72" w14:paraId="71CD18C6" w14:textId="77777777" w:rsidTr="00375F89">
        <w:tc>
          <w:tcPr>
            <w:tcW w:w="1757" w:type="pct"/>
            <w:tcBorders>
              <w:top w:val="single" w:sz="4" w:space="0" w:color="auto"/>
              <w:left w:val="single" w:sz="4" w:space="0" w:color="auto"/>
              <w:bottom w:val="single" w:sz="4" w:space="0" w:color="auto"/>
              <w:right w:val="single" w:sz="4" w:space="0" w:color="auto"/>
            </w:tcBorders>
          </w:tcPr>
          <w:p w14:paraId="700AA91D" w14:textId="77777777" w:rsidR="00A80550" w:rsidRPr="00870D32" w:rsidRDefault="00A80550" w:rsidP="00375F89">
            <w:pPr>
              <w:autoSpaceDE w:val="0"/>
              <w:autoSpaceDN w:val="0"/>
              <w:adjustRightInd w:val="0"/>
              <w:rPr>
                <w:sz w:val="22"/>
                <w:szCs w:val="22"/>
                <w:lang w:val="ru-RU"/>
              </w:rPr>
            </w:pPr>
            <w:r w:rsidRPr="00870D32">
              <w:rPr>
                <w:sz w:val="22"/>
                <w:szCs w:val="22"/>
                <w:lang w:val="ru-RU"/>
              </w:rPr>
              <w:lastRenderedPageBreak/>
              <w:t>Представители областных и районных сельскохозяйственных ведомств; Участвующие фермеры (бенефициары проекта);</w:t>
            </w:r>
          </w:p>
        </w:tc>
        <w:tc>
          <w:tcPr>
            <w:tcW w:w="2905" w:type="pct"/>
            <w:tcBorders>
              <w:top w:val="single" w:sz="4" w:space="0" w:color="auto"/>
              <w:left w:val="single" w:sz="4" w:space="0" w:color="auto"/>
              <w:bottom w:val="single" w:sz="4" w:space="0" w:color="auto"/>
              <w:right w:val="single" w:sz="4" w:space="0" w:color="auto"/>
            </w:tcBorders>
          </w:tcPr>
          <w:p w14:paraId="6406BC76"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Полевые демонстрации по надлежащей подготовке силоса и мерам по предотвращению загрязнения</w:t>
            </w:r>
          </w:p>
        </w:tc>
        <w:tc>
          <w:tcPr>
            <w:tcW w:w="203" w:type="pct"/>
            <w:tcBorders>
              <w:top w:val="single" w:sz="4" w:space="0" w:color="auto"/>
              <w:left w:val="single" w:sz="4" w:space="0" w:color="auto"/>
              <w:bottom w:val="single" w:sz="4" w:space="0" w:color="auto"/>
              <w:right w:val="single" w:sz="4" w:space="0" w:color="auto"/>
            </w:tcBorders>
          </w:tcPr>
          <w:p w14:paraId="7178EFAD"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478FC6DE" w14:textId="77777777" w:rsidR="00A80550" w:rsidRPr="00870D32" w:rsidRDefault="00A80550" w:rsidP="00375F89">
            <w:pPr>
              <w:autoSpaceDE w:val="0"/>
              <w:autoSpaceDN w:val="0"/>
              <w:adjustRightInd w:val="0"/>
              <w:rPr>
                <w:sz w:val="22"/>
                <w:szCs w:val="22"/>
                <w:lang w:val="ru-RU"/>
              </w:rPr>
            </w:pPr>
          </w:p>
        </w:tc>
      </w:tr>
      <w:tr w:rsidR="00A80550" w:rsidRPr="00371A72" w14:paraId="796A7A3C" w14:textId="77777777" w:rsidTr="00375F89">
        <w:tc>
          <w:tcPr>
            <w:tcW w:w="5000" w:type="pct"/>
            <w:gridSpan w:val="4"/>
            <w:tcBorders>
              <w:top w:val="single" w:sz="4" w:space="0" w:color="auto"/>
              <w:left w:val="single" w:sz="4" w:space="0" w:color="auto"/>
              <w:bottom w:val="single" w:sz="4" w:space="0" w:color="auto"/>
              <w:right w:val="single" w:sz="4" w:space="0" w:color="auto"/>
            </w:tcBorders>
            <w:shd w:val="clear" w:color="auto" w:fill="FABF8F"/>
          </w:tcPr>
          <w:p w14:paraId="643C53DF" w14:textId="77777777" w:rsidR="00A80550" w:rsidRPr="00870D32" w:rsidRDefault="00A80550" w:rsidP="00375F89">
            <w:pPr>
              <w:autoSpaceDE w:val="0"/>
              <w:autoSpaceDN w:val="0"/>
              <w:adjustRightInd w:val="0"/>
              <w:jc w:val="center"/>
              <w:rPr>
                <w:sz w:val="22"/>
                <w:szCs w:val="22"/>
                <w:lang w:val="ru-RU"/>
              </w:rPr>
            </w:pPr>
            <w:r w:rsidRPr="00870D32">
              <w:rPr>
                <w:b/>
                <w:sz w:val="22"/>
                <w:szCs w:val="22"/>
                <w:lang w:val="ru-RU"/>
              </w:rPr>
              <w:t>Осведомление специалистов и общественности об экологических проблемах животноводства: Тренинги</w:t>
            </w:r>
          </w:p>
        </w:tc>
      </w:tr>
      <w:tr w:rsidR="00A80550" w:rsidRPr="00870D32" w14:paraId="678CB457" w14:textId="77777777" w:rsidTr="00375F89">
        <w:tc>
          <w:tcPr>
            <w:tcW w:w="1757" w:type="pct"/>
            <w:tcBorders>
              <w:top w:val="single" w:sz="4" w:space="0" w:color="auto"/>
              <w:left w:val="single" w:sz="4" w:space="0" w:color="auto"/>
              <w:bottom w:val="single" w:sz="4" w:space="0" w:color="auto"/>
              <w:right w:val="single" w:sz="4" w:space="0" w:color="auto"/>
            </w:tcBorders>
          </w:tcPr>
          <w:p w14:paraId="04E0430A" w14:textId="77777777" w:rsidR="00A80550" w:rsidRPr="00870D32" w:rsidRDefault="00A80550" w:rsidP="00375F89">
            <w:pPr>
              <w:autoSpaceDE w:val="0"/>
              <w:autoSpaceDN w:val="0"/>
              <w:adjustRightInd w:val="0"/>
              <w:rPr>
                <w:b/>
                <w:sz w:val="22"/>
                <w:szCs w:val="22"/>
                <w:lang w:val="ru-RU"/>
              </w:rPr>
            </w:pPr>
            <w:r w:rsidRPr="00870D32">
              <w:rPr>
                <w:b/>
                <w:sz w:val="22"/>
                <w:szCs w:val="22"/>
                <w:lang w:val="ru-RU"/>
              </w:rPr>
              <w:t>Целевые группы/участники</w:t>
            </w:r>
          </w:p>
        </w:tc>
        <w:tc>
          <w:tcPr>
            <w:tcW w:w="2905" w:type="pct"/>
            <w:tcBorders>
              <w:top w:val="single" w:sz="4" w:space="0" w:color="auto"/>
              <w:left w:val="single" w:sz="4" w:space="0" w:color="auto"/>
              <w:bottom w:val="single" w:sz="4" w:space="0" w:color="auto"/>
              <w:right w:val="single" w:sz="4" w:space="0" w:color="auto"/>
            </w:tcBorders>
          </w:tcPr>
          <w:p w14:paraId="2A789832" w14:textId="77777777" w:rsidR="00A80550" w:rsidRPr="00870D32" w:rsidRDefault="00A80550" w:rsidP="00375F89">
            <w:pPr>
              <w:autoSpaceDE w:val="0"/>
              <w:autoSpaceDN w:val="0"/>
              <w:adjustRightInd w:val="0"/>
              <w:jc w:val="both"/>
              <w:rPr>
                <w:b/>
                <w:sz w:val="22"/>
                <w:szCs w:val="22"/>
                <w:lang w:val="ru-RU"/>
              </w:rPr>
            </w:pPr>
            <w:r w:rsidRPr="00870D32">
              <w:rPr>
                <w:b/>
                <w:sz w:val="22"/>
                <w:szCs w:val="22"/>
                <w:lang w:val="ru-RU"/>
              </w:rPr>
              <w:t xml:space="preserve">Тематика </w:t>
            </w:r>
            <w:proofErr w:type="gramStart"/>
            <w:r w:rsidRPr="00870D32">
              <w:rPr>
                <w:b/>
                <w:sz w:val="22"/>
                <w:szCs w:val="22"/>
                <w:lang w:val="ru-RU"/>
              </w:rPr>
              <w:t>тренинг-модулей</w:t>
            </w:r>
            <w:proofErr w:type="gramEnd"/>
          </w:p>
        </w:tc>
        <w:tc>
          <w:tcPr>
            <w:tcW w:w="203" w:type="pct"/>
            <w:tcBorders>
              <w:top w:val="single" w:sz="4" w:space="0" w:color="auto"/>
              <w:left w:val="single" w:sz="4" w:space="0" w:color="auto"/>
              <w:bottom w:val="single" w:sz="4" w:space="0" w:color="auto"/>
              <w:right w:val="single" w:sz="4" w:space="0" w:color="auto"/>
            </w:tcBorders>
          </w:tcPr>
          <w:p w14:paraId="6F738D87"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3F096C4E" w14:textId="77777777" w:rsidR="00A80550" w:rsidRPr="00870D32" w:rsidRDefault="00A80550" w:rsidP="00375F89">
            <w:pPr>
              <w:autoSpaceDE w:val="0"/>
              <w:autoSpaceDN w:val="0"/>
              <w:adjustRightInd w:val="0"/>
              <w:rPr>
                <w:sz w:val="22"/>
                <w:szCs w:val="22"/>
                <w:lang w:val="ru-RU"/>
              </w:rPr>
            </w:pPr>
          </w:p>
        </w:tc>
      </w:tr>
      <w:tr w:rsidR="00A80550" w:rsidRPr="00371A72" w14:paraId="55BCD8BB" w14:textId="77777777" w:rsidTr="00375F89">
        <w:tc>
          <w:tcPr>
            <w:tcW w:w="1757" w:type="pct"/>
            <w:tcBorders>
              <w:top w:val="single" w:sz="4" w:space="0" w:color="auto"/>
              <w:left w:val="single" w:sz="4" w:space="0" w:color="auto"/>
              <w:bottom w:val="single" w:sz="4" w:space="0" w:color="auto"/>
              <w:right w:val="single" w:sz="4" w:space="0" w:color="auto"/>
            </w:tcBorders>
          </w:tcPr>
          <w:p w14:paraId="1BEF5CCD" w14:textId="77777777" w:rsidR="00A80550" w:rsidRPr="00870D32" w:rsidRDefault="00A80550" w:rsidP="00375F89">
            <w:pPr>
              <w:autoSpaceDE w:val="0"/>
              <w:autoSpaceDN w:val="0"/>
              <w:adjustRightInd w:val="0"/>
              <w:rPr>
                <w:sz w:val="22"/>
                <w:szCs w:val="22"/>
                <w:lang w:val="ru-RU"/>
              </w:rPr>
            </w:pPr>
            <w:r w:rsidRPr="00870D32">
              <w:rPr>
                <w:sz w:val="22"/>
                <w:szCs w:val="22"/>
                <w:lang w:val="ru-RU"/>
              </w:rPr>
              <w:t>Представители областных и районных сельскохозяйственных ведомств; Участвующие фермеры (бенефициары проекта);</w:t>
            </w:r>
          </w:p>
          <w:p w14:paraId="48C7ED3A" w14:textId="77777777" w:rsidR="00A80550" w:rsidRPr="00870D32" w:rsidRDefault="00A80550" w:rsidP="00375F89">
            <w:pPr>
              <w:autoSpaceDE w:val="0"/>
              <w:autoSpaceDN w:val="0"/>
              <w:adjustRightInd w:val="0"/>
              <w:rPr>
                <w:sz w:val="22"/>
                <w:szCs w:val="22"/>
                <w:lang w:val="ru-RU"/>
              </w:rPr>
            </w:pPr>
            <w:r w:rsidRPr="00870D32">
              <w:rPr>
                <w:sz w:val="22"/>
                <w:szCs w:val="22"/>
                <w:lang w:val="ru-RU"/>
              </w:rPr>
              <w:t>Инспекторы в области охраны окружающей среды;</w:t>
            </w:r>
          </w:p>
          <w:p w14:paraId="38E4B239" w14:textId="77777777" w:rsidR="00A80550" w:rsidRPr="00870D32" w:rsidRDefault="00A80550" w:rsidP="00375F89">
            <w:pPr>
              <w:autoSpaceDE w:val="0"/>
              <w:autoSpaceDN w:val="0"/>
              <w:adjustRightInd w:val="0"/>
              <w:rPr>
                <w:sz w:val="22"/>
                <w:szCs w:val="22"/>
                <w:lang w:val="ru-RU"/>
              </w:rPr>
            </w:pPr>
            <w:r w:rsidRPr="00870D32">
              <w:rPr>
                <w:sz w:val="22"/>
                <w:szCs w:val="22"/>
                <w:lang w:val="ru-RU"/>
              </w:rPr>
              <w:t>Представители местных органов власти;</w:t>
            </w:r>
          </w:p>
          <w:p w14:paraId="3895FA9E" w14:textId="77777777" w:rsidR="00A80550" w:rsidRPr="00870D32" w:rsidRDefault="00A80550" w:rsidP="00375F89">
            <w:pPr>
              <w:autoSpaceDE w:val="0"/>
              <w:autoSpaceDN w:val="0"/>
              <w:adjustRightInd w:val="0"/>
              <w:rPr>
                <w:sz w:val="22"/>
                <w:szCs w:val="22"/>
                <w:lang w:val="ru-RU"/>
              </w:rPr>
            </w:pPr>
            <w:r w:rsidRPr="00870D32">
              <w:rPr>
                <w:sz w:val="22"/>
                <w:szCs w:val="22"/>
                <w:lang w:val="ru-RU"/>
              </w:rPr>
              <w:t>Неправительственные организации</w:t>
            </w:r>
          </w:p>
        </w:tc>
        <w:tc>
          <w:tcPr>
            <w:tcW w:w="2905" w:type="pct"/>
            <w:tcBorders>
              <w:top w:val="single" w:sz="4" w:space="0" w:color="auto"/>
              <w:left w:val="single" w:sz="4" w:space="0" w:color="auto"/>
              <w:bottom w:val="single" w:sz="4" w:space="0" w:color="auto"/>
              <w:right w:val="single" w:sz="4" w:space="0" w:color="auto"/>
            </w:tcBorders>
          </w:tcPr>
          <w:p w14:paraId="6CBC44EE"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Управление экологическими и социальными воздействиями в секторе животноводства, включая размещения останков мертвых животных. </w:t>
            </w:r>
          </w:p>
          <w:p w14:paraId="0DAD4DE2"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Производство силоса и соответствующие управление вопросами охраны окружающей среды.</w:t>
            </w:r>
          </w:p>
          <w:p w14:paraId="4C918E79"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Характеристики пестицидов, применяющихся для производства кормов; меры борьбы с вредителями, в том числе подходы КБСВ. Применяемые сельскохозяйственные, физические, биологические и химические  методы борьбы с вредителями с/х угодий.</w:t>
            </w:r>
          </w:p>
          <w:p w14:paraId="07139AB7"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Вопросы безопасности </w:t>
            </w:r>
            <w:proofErr w:type="gramStart"/>
            <w:r w:rsidRPr="00870D32">
              <w:rPr>
                <w:sz w:val="22"/>
                <w:szCs w:val="22"/>
                <w:lang w:val="ru-RU"/>
              </w:rPr>
              <w:t>при</w:t>
            </w:r>
            <w:proofErr w:type="gramEnd"/>
            <w:r w:rsidRPr="00870D32">
              <w:rPr>
                <w:sz w:val="22"/>
                <w:szCs w:val="22"/>
                <w:lang w:val="ru-RU"/>
              </w:rPr>
              <w:t xml:space="preserve"> обращения с пестицидами, (транспортировка, использования и хранения).</w:t>
            </w:r>
          </w:p>
          <w:p w14:paraId="16232165"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Рациональное использование навоза, ответственности, планы по использованию навоза.</w:t>
            </w:r>
          </w:p>
          <w:p w14:paraId="5CC4DB08"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Как защитить себя и окружающих от инфекции </w:t>
            </w:r>
            <w:r w:rsidRPr="00870D32">
              <w:rPr>
                <w:sz w:val="22"/>
                <w:szCs w:val="22"/>
              </w:rPr>
              <w:t>COVID</w:t>
            </w:r>
            <w:r w:rsidRPr="00870D32">
              <w:rPr>
                <w:sz w:val="22"/>
                <w:szCs w:val="22"/>
                <w:lang w:val="ru-RU"/>
              </w:rPr>
              <w:t>-19 в животноводстве.</w:t>
            </w:r>
          </w:p>
        </w:tc>
        <w:tc>
          <w:tcPr>
            <w:tcW w:w="203" w:type="pct"/>
            <w:tcBorders>
              <w:top w:val="single" w:sz="4" w:space="0" w:color="auto"/>
              <w:left w:val="single" w:sz="4" w:space="0" w:color="auto"/>
              <w:bottom w:val="single" w:sz="4" w:space="0" w:color="auto"/>
              <w:right w:val="single" w:sz="4" w:space="0" w:color="auto"/>
            </w:tcBorders>
          </w:tcPr>
          <w:p w14:paraId="0713BCB8"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1B3B8728" w14:textId="77777777" w:rsidR="00A80550" w:rsidRPr="00870D32" w:rsidRDefault="00A80550" w:rsidP="00375F89">
            <w:pPr>
              <w:autoSpaceDE w:val="0"/>
              <w:autoSpaceDN w:val="0"/>
              <w:adjustRightInd w:val="0"/>
              <w:rPr>
                <w:sz w:val="22"/>
                <w:szCs w:val="22"/>
                <w:lang w:val="ru-RU"/>
              </w:rPr>
            </w:pPr>
          </w:p>
        </w:tc>
      </w:tr>
      <w:tr w:rsidR="00A80550" w:rsidRPr="00371A72" w14:paraId="6ED278FD" w14:textId="77777777" w:rsidTr="00375F89">
        <w:tc>
          <w:tcPr>
            <w:tcW w:w="5000" w:type="pct"/>
            <w:gridSpan w:val="4"/>
            <w:tcBorders>
              <w:top w:val="single" w:sz="4" w:space="0" w:color="auto"/>
              <w:left w:val="single" w:sz="4" w:space="0" w:color="auto"/>
              <w:bottom w:val="single" w:sz="4" w:space="0" w:color="auto"/>
              <w:right w:val="single" w:sz="4" w:space="0" w:color="auto"/>
            </w:tcBorders>
            <w:shd w:val="clear" w:color="auto" w:fill="B8CCE4"/>
          </w:tcPr>
          <w:p w14:paraId="48D3578C" w14:textId="77777777" w:rsidR="00A80550" w:rsidRPr="00870D32" w:rsidRDefault="00A80550" w:rsidP="00375F89">
            <w:pPr>
              <w:autoSpaceDE w:val="0"/>
              <w:autoSpaceDN w:val="0"/>
              <w:adjustRightInd w:val="0"/>
              <w:jc w:val="center"/>
              <w:rPr>
                <w:sz w:val="22"/>
                <w:szCs w:val="22"/>
                <w:lang w:val="ru-RU"/>
              </w:rPr>
            </w:pPr>
            <w:r w:rsidRPr="00870D32">
              <w:rPr>
                <w:b/>
                <w:sz w:val="22"/>
                <w:szCs w:val="22"/>
                <w:lang w:val="ru-RU"/>
              </w:rPr>
              <w:t>Подготовка и распространение информационных материалов</w:t>
            </w:r>
          </w:p>
        </w:tc>
      </w:tr>
      <w:tr w:rsidR="00A80550" w:rsidRPr="00371A72" w14:paraId="4E57D779" w14:textId="77777777" w:rsidTr="00375F89">
        <w:tc>
          <w:tcPr>
            <w:tcW w:w="1757" w:type="pct"/>
            <w:tcBorders>
              <w:top w:val="single" w:sz="4" w:space="0" w:color="auto"/>
              <w:left w:val="single" w:sz="4" w:space="0" w:color="auto"/>
              <w:bottom w:val="single" w:sz="4" w:space="0" w:color="auto"/>
              <w:right w:val="single" w:sz="4" w:space="0" w:color="auto"/>
            </w:tcBorders>
          </w:tcPr>
          <w:p w14:paraId="1B7867AA" w14:textId="77777777" w:rsidR="00A80550" w:rsidRPr="00870D32" w:rsidRDefault="00A80550" w:rsidP="00375F89">
            <w:pPr>
              <w:autoSpaceDE w:val="0"/>
              <w:autoSpaceDN w:val="0"/>
              <w:adjustRightInd w:val="0"/>
              <w:rPr>
                <w:sz w:val="22"/>
                <w:szCs w:val="22"/>
                <w:lang w:val="ru-RU"/>
              </w:rPr>
            </w:pPr>
            <w:r w:rsidRPr="00870D32">
              <w:rPr>
                <w:sz w:val="22"/>
                <w:szCs w:val="22"/>
                <w:lang w:val="ru-RU"/>
              </w:rPr>
              <w:t>Подготовка, распечатка и распространение различных руководств</w:t>
            </w:r>
          </w:p>
        </w:tc>
        <w:tc>
          <w:tcPr>
            <w:tcW w:w="2905" w:type="pct"/>
            <w:tcBorders>
              <w:top w:val="single" w:sz="4" w:space="0" w:color="auto"/>
              <w:left w:val="single" w:sz="4" w:space="0" w:color="auto"/>
              <w:bottom w:val="single" w:sz="4" w:space="0" w:color="auto"/>
              <w:right w:val="single" w:sz="4" w:space="0" w:color="auto"/>
            </w:tcBorders>
          </w:tcPr>
          <w:p w14:paraId="752DB202" w14:textId="77777777" w:rsidR="00A80550" w:rsidRPr="00870D32" w:rsidRDefault="00A80550" w:rsidP="00375F89">
            <w:pPr>
              <w:pStyle w:val="11"/>
              <w:numPr>
                <w:ilvl w:val="3"/>
                <w:numId w:val="7"/>
              </w:numPr>
              <w:autoSpaceDE w:val="0"/>
              <w:autoSpaceDN w:val="0"/>
              <w:adjustRightInd w:val="0"/>
              <w:ind w:left="0" w:hanging="4"/>
              <w:rPr>
                <w:sz w:val="22"/>
                <w:szCs w:val="22"/>
                <w:lang w:eastAsia="en-US"/>
              </w:rPr>
            </w:pPr>
            <w:r w:rsidRPr="00870D32">
              <w:rPr>
                <w:sz w:val="22"/>
                <w:szCs w:val="22"/>
                <w:lang w:val="ru-RU" w:eastAsia="en-US"/>
              </w:rPr>
              <w:t>Производство силоса</w:t>
            </w:r>
            <w:r w:rsidRPr="00870D32">
              <w:rPr>
                <w:sz w:val="22"/>
                <w:szCs w:val="22"/>
                <w:lang w:eastAsia="en-US"/>
              </w:rPr>
              <w:t>;</w:t>
            </w:r>
          </w:p>
          <w:p w14:paraId="7512DAFA" w14:textId="77777777" w:rsidR="00A80550" w:rsidRPr="00870D32" w:rsidRDefault="00A80550" w:rsidP="00375F89">
            <w:pPr>
              <w:pStyle w:val="11"/>
              <w:numPr>
                <w:ilvl w:val="3"/>
                <w:numId w:val="7"/>
              </w:numPr>
              <w:autoSpaceDE w:val="0"/>
              <w:autoSpaceDN w:val="0"/>
              <w:adjustRightInd w:val="0"/>
              <w:ind w:left="0" w:hanging="4"/>
              <w:rPr>
                <w:sz w:val="22"/>
                <w:szCs w:val="22"/>
                <w:lang w:eastAsia="en-US"/>
              </w:rPr>
            </w:pPr>
            <w:r w:rsidRPr="00870D32">
              <w:rPr>
                <w:sz w:val="22"/>
                <w:szCs w:val="22"/>
                <w:lang w:val="ru-RU" w:eastAsia="en-US"/>
              </w:rPr>
              <w:t>Использование навоза</w:t>
            </w:r>
          </w:p>
          <w:p w14:paraId="6F67AA85" w14:textId="77777777" w:rsidR="00A80550" w:rsidRPr="00870D32" w:rsidRDefault="00A80550" w:rsidP="00375F89">
            <w:pPr>
              <w:pStyle w:val="11"/>
              <w:numPr>
                <w:ilvl w:val="3"/>
                <w:numId w:val="7"/>
              </w:numPr>
              <w:autoSpaceDE w:val="0"/>
              <w:autoSpaceDN w:val="0"/>
              <w:adjustRightInd w:val="0"/>
              <w:ind w:left="0" w:hanging="4"/>
              <w:rPr>
                <w:sz w:val="22"/>
                <w:szCs w:val="22"/>
                <w:lang w:eastAsia="en-US"/>
              </w:rPr>
            </w:pPr>
            <w:r w:rsidRPr="00870D32">
              <w:rPr>
                <w:sz w:val="22"/>
                <w:szCs w:val="22"/>
                <w:lang w:val="ru-RU" w:eastAsia="en-US"/>
              </w:rPr>
              <w:t xml:space="preserve">КБСВ и использование </w:t>
            </w:r>
            <w:proofErr w:type="spellStart"/>
            <w:r w:rsidRPr="00870D32">
              <w:rPr>
                <w:sz w:val="22"/>
                <w:szCs w:val="22"/>
                <w:lang w:val="ru-RU" w:eastAsia="en-US"/>
              </w:rPr>
              <w:t>агрохимикатов</w:t>
            </w:r>
            <w:proofErr w:type="spellEnd"/>
            <w:r w:rsidRPr="00870D32">
              <w:rPr>
                <w:sz w:val="22"/>
                <w:szCs w:val="22"/>
                <w:lang w:eastAsia="en-US"/>
              </w:rPr>
              <w:t>.</w:t>
            </w:r>
          </w:p>
          <w:p w14:paraId="77059A56" w14:textId="77777777" w:rsidR="00A80550" w:rsidRPr="00870D32" w:rsidRDefault="00A80550" w:rsidP="00375F89">
            <w:pPr>
              <w:pStyle w:val="11"/>
              <w:numPr>
                <w:ilvl w:val="3"/>
                <w:numId w:val="7"/>
              </w:numPr>
              <w:autoSpaceDE w:val="0"/>
              <w:autoSpaceDN w:val="0"/>
              <w:adjustRightInd w:val="0"/>
              <w:ind w:left="0" w:hanging="4"/>
              <w:rPr>
                <w:sz w:val="22"/>
                <w:szCs w:val="22"/>
                <w:lang w:eastAsia="en-US"/>
              </w:rPr>
            </w:pPr>
            <w:r w:rsidRPr="00870D32">
              <w:rPr>
                <w:sz w:val="22"/>
                <w:szCs w:val="22"/>
                <w:lang w:val="ru-RU" w:eastAsia="en-US"/>
              </w:rPr>
              <w:t>Экологические вопросы в ветеринарном секторе</w:t>
            </w:r>
          </w:p>
          <w:p w14:paraId="2CFED658" w14:textId="77777777" w:rsidR="00A80550" w:rsidRPr="00870D32" w:rsidRDefault="00A80550" w:rsidP="00375F89">
            <w:pPr>
              <w:pStyle w:val="11"/>
              <w:numPr>
                <w:ilvl w:val="3"/>
                <w:numId w:val="7"/>
              </w:numPr>
              <w:autoSpaceDE w:val="0"/>
              <w:autoSpaceDN w:val="0"/>
              <w:adjustRightInd w:val="0"/>
              <w:ind w:left="0" w:hanging="4"/>
              <w:rPr>
                <w:sz w:val="22"/>
                <w:szCs w:val="22"/>
                <w:lang w:val="ru-RU" w:eastAsia="en-US"/>
              </w:rPr>
            </w:pPr>
            <w:r w:rsidRPr="00870D32">
              <w:rPr>
                <w:sz w:val="22"/>
                <w:szCs w:val="22"/>
                <w:lang w:val="ru-RU" w:eastAsia="en-US"/>
              </w:rPr>
              <w:t>Переработка молочных продуктов и экологические проблемы</w:t>
            </w:r>
          </w:p>
          <w:p w14:paraId="4771C69C" w14:textId="77777777" w:rsidR="00A80550" w:rsidRPr="00870D32" w:rsidRDefault="00A80550" w:rsidP="00375F89">
            <w:pPr>
              <w:pStyle w:val="11"/>
              <w:numPr>
                <w:ilvl w:val="3"/>
                <w:numId w:val="7"/>
              </w:numPr>
              <w:autoSpaceDE w:val="0"/>
              <w:autoSpaceDN w:val="0"/>
              <w:adjustRightInd w:val="0"/>
              <w:ind w:left="0" w:hanging="4"/>
              <w:rPr>
                <w:sz w:val="22"/>
                <w:szCs w:val="22"/>
                <w:lang w:val="ru-RU" w:eastAsia="en-US"/>
              </w:rPr>
            </w:pPr>
            <w:r w:rsidRPr="00870D32">
              <w:rPr>
                <w:sz w:val="22"/>
                <w:szCs w:val="22"/>
                <w:lang w:val="ru-RU" w:eastAsia="en-US"/>
              </w:rPr>
              <w:t xml:space="preserve">Превентивные меры по профилактике </w:t>
            </w:r>
            <w:r w:rsidRPr="00870D32">
              <w:rPr>
                <w:sz w:val="22"/>
                <w:szCs w:val="22"/>
                <w:lang w:eastAsia="en-US"/>
              </w:rPr>
              <w:t>COVID</w:t>
            </w:r>
            <w:r w:rsidRPr="00870D32">
              <w:rPr>
                <w:sz w:val="22"/>
                <w:szCs w:val="22"/>
                <w:lang w:val="ru-RU" w:eastAsia="en-US"/>
              </w:rPr>
              <w:t>-19.</w:t>
            </w:r>
          </w:p>
        </w:tc>
        <w:tc>
          <w:tcPr>
            <w:tcW w:w="203" w:type="pct"/>
            <w:tcBorders>
              <w:top w:val="single" w:sz="4" w:space="0" w:color="auto"/>
              <w:left w:val="single" w:sz="4" w:space="0" w:color="auto"/>
              <w:bottom w:val="single" w:sz="4" w:space="0" w:color="auto"/>
              <w:right w:val="single" w:sz="4" w:space="0" w:color="auto"/>
            </w:tcBorders>
          </w:tcPr>
          <w:p w14:paraId="72DD23F0" w14:textId="77777777" w:rsidR="00A80550" w:rsidRPr="00870D32" w:rsidRDefault="00A80550" w:rsidP="00375F89">
            <w:pPr>
              <w:autoSpaceDE w:val="0"/>
              <w:autoSpaceDN w:val="0"/>
              <w:adjustRightInd w:val="0"/>
              <w:rPr>
                <w:sz w:val="22"/>
                <w:szCs w:val="22"/>
                <w:lang w:val="ru-RU"/>
              </w:rPr>
            </w:pPr>
          </w:p>
        </w:tc>
        <w:tc>
          <w:tcPr>
            <w:tcW w:w="135" w:type="pct"/>
            <w:tcBorders>
              <w:top w:val="single" w:sz="4" w:space="0" w:color="auto"/>
              <w:left w:val="single" w:sz="4" w:space="0" w:color="auto"/>
              <w:bottom w:val="single" w:sz="4" w:space="0" w:color="auto"/>
              <w:right w:val="single" w:sz="4" w:space="0" w:color="auto"/>
            </w:tcBorders>
          </w:tcPr>
          <w:p w14:paraId="28B8A327" w14:textId="77777777" w:rsidR="00A80550" w:rsidRPr="00870D32" w:rsidRDefault="00A80550" w:rsidP="00375F89">
            <w:pPr>
              <w:autoSpaceDE w:val="0"/>
              <w:autoSpaceDN w:val="0"/>
              <w:adjustRightInd w:val="0"/>
              <w:rPr>
                <w:sz w:val="22"/>
                <w:szCs w:val="22"/>
                <w:lang w:val="ru-RU"/>
              </w:rPr>
            </w:pPr>
          </w:p>
        </w:tc>
      </w:tr>
    </w:tbl>
    <w:p w14:paraId="1AF221AA" w14:textId="77777777" w:rsidR="00A80550" w:rsidRPr="00870D32" w:rsidRDefault="00A80550" w:rsidP="00A80550">
      <w:pPr>
        <w:numPr>
          <w:ilvl w:val="12"/>
          <w:numId w:val="0"/>
        </w:numPr>
        <w:jc w:val="both"/>
        <w:rPr>
          <w:sz w:val="22"/>
          <w:szCs w:val="22"/>
          <w:lang w:val="ru-RU"/>
        </w:rPr>
      </w:pPr>
    </w:p>
    <w:p w14:paraId="56022F07" w14:textId="21DAE649" w:rsidR="00A80550" w:rsidRPr="005B18D3" w:rsidRDefault="00A80550" w:rsidP="00D26816">
      <w:pPr>
        <w:pStyle w:val="1"/>
        <w:numPr>
          <w:ilvl w:val="0"/>
          <w:numId w:val="84"/>
        </w:numPr>
        <w:spacing w:before="0" w:after="240"/>
        <w:ind w:left="426" w:hanging="426"/>
        <w:rPr>
          <w:rFonts w:ascii="Times New Roman" w:hAnsi="Times New Roman"/>
          <w:color w:val="auto"/>
          <w:sz w:val="22"/>
          <w:szCs w:val="22"/>
          <w:lang w:val="ru-RU"/>
        </w:rPr>
      </w:pPr>
      <w:bookmarkStart w:id="23" w:name="_Toc68861111"/>
      <w:r w:rsidRPr="005B18D3">
        <w:rPr>
          <w:rFonts w:ascii="Times New Roman" w:hAnsi="Times New Roman"/>
          <w:color w:val="auto"/>
          <w:sz w:val="22"/>
          <w:szCs w:val="22"/>
          <w:lang w:val="ru-RU"/>
        </w:rPr>
        <w:t xml:space="preserve">Механизм </w:t>
      </w:r>
      <w:r w:rsidR="00D26816">
        <w:rPr>
          <w:rFonts w:ascii="Times New Roman" w:hAnsi="Times New Roman"/>
          <w:color w:val="auto"/>
          <w:sz w:val="22"/>
          <w:szCs w:val="22"/>
          <w:lang w:val="ru-RU"/>
        </w:rPr>
        <w:t>рассмотрения жалоб (МРЖ)</w:t>
      </w:r>
      <w:bookmarkEnd w:id="23"/>
    </w:p>
    <w:p w14:paraId="2CD30931" w14:textId="77777777" w:rsidR="00A80550" w:rsidRPr="00870D32" w:rsidRDefault="00A80550" w:rsidP="00A80550">
      <w:pPr>
        <w:jc w:val="both"/>
        <w:rPr>
          <w:sz w:val="22"/>
          <w:szCs w:val="22"/>
          <w:lang w:val="ru-RU"/>
        </w:rPr>
      </w:pPr>
      <w:r w:rsidRPr="00870D32">
        <w:rPr>
          <w:sz w:val="22"/>
          <w:szCs w:val="22"/>
          <w:lang w:val="ru-RU"/>
        </w:rPr>
        <w:t>Достижение целей проекта потребует постоянных консультаций и обмена информацией и знаниями. Прозрачность, консультации и механизмы обратной связи с бенефициарами будут занимать ключевое место в деятельности проекта. Содействие участию бенефициаров и обратной связи будет одной из ключевых задач сотрудников проекта на местах.</w:t>
      </w:r>
    </w:p>
    <w:p w14:paraId="37147AFD" w14:textId="77777777" w:rsidR="00A80550" w:rsidRPr="00870D32" w:rsidRDefault="00A80550" w:rsidP="00A80550">
      <w:pPr>
        <w:jc w:val="both"/>
        <w:rPr>
          <w:sz w:val="22"/>
          <w:szCs w:val="22"/>
          <w:lang w:val="ru-RU"/>
        </w:rPr>
      </w:pPr>
      <w:r w:rsidRPr="00870D32">
        <w:rPr>
          <w:sz w:val="22"/>
          <w:szCs w:val="22"/>
          <w:lang w:val="ru-RU"/>
        </w:rPr>
        <w:t xml:space="preserve"> </w:t>
      </w:r>
    </w:p>
    <w:p w14:paraId="27BEFBC0" w14:textId="185C25B0" w:rsidR="00A80550" w:rsidRPr="00870D32" w:rsidRDefault="00A80550" w:rsidP="00A80550">
      <w:pPr>
        <w:jc w:val="both"/>
        <w:rPr>
          <w:sz w:val="22"/>
          <w:szCs w:val="22"/>
          <w:lang w:val="ru-RU"/>
        </w:rPr>
      </w:pPr>
      <w:r w:rsidRPr="00870D32">
        <w:rPr>
          <w:sz w:val="22"/>
          <w:szCs w:val="22"/>
          <w:lang w:val="ru-RU"/>
        </w:rPr>
        <w:t xml:space="preserve">Механизм </w:t>
      </w:r>
      <w:r w:rsidR="00D26816">
        <w:rPr>
          <w:sz w:val="22"/>
          <w:szCs w:val="22"/>
          <w:lang w:val="ru-RU"/>
        </w:rPr>
        <w:t>рассмотрения жалоб</w:t>
      </w:r>
      <w:r w:rsidRPr="00870D32">
        <w:rPr>
          <w:sz w:val="22"/>
          <w:szCs w:val="22"/>
          <w:lang w:val="ru-RU"/>
        </w:rPr>
        <w:t>, работающий на национальном и региональном уровнях, позволит бенефициарам проекта обеспечивать обратную связь по вопросам, касающимся проектной деятельности. Для того</w:t>
      </w:r>
      <w:proofErr w:type="gramStart"/>
      <w:r w:rsidRPr="00870D32">
        <w:rPr>
          <w:sz w:val="22"/>
          <w:szCs w:val="22"/>
          <w:lang w:val="ru-RU"/>
        </w:rPr>
        <w:t>,</w:t>
      </w:r>
      <w:proofErr w:type="gramEnd"/>
      <w:r w:rsidRPr="00870D32">
        <w:rPr>
          <w:sz w:val="22"/>
          <w:szCs w:val="22"/>
          <w:lang w:val="ru-RU"/>
        </w:rPr>
        <w:t xml:space="preserve"> чтобы способствовать усилению удовлетворительных результатов проекта разработан и будет внедрен механизм рассмотрения и разрешения жалоб, возникающих со стороны бенефициаров проекта в ходе реализации проекта и для обеспечения обратной связи с ними.</w:t>
      </w:r>
    </w:p>
    <w:p w14:paraId="64CCC54C" w14:textId="77777777" w:rsidR="00A80550" w:rsidRPr="00870D32" w:rsidRDefault="00A80550" w:rsidP="00A80550">
      <w:pPr>
        <w:jc w:val="both"/>
        <w:rPr>
          <w:sz w:val="22"/>
          <w:szCs w:val="22"/>
          <w:lang w:val="ru-RU"/>
        </w:rPr>
      </w:pPr>
    </w:p>
    <w:p w14:paraId="1EB9D891" w14:textId="4F103E41" w:rsidR="00A80550" w:rsidRPr="00870D32" w:rsidRDefault="00A80550" w:rsidP="00A80550">
      <w:pPr>
        <w:jc w:val="both"/>
        <w:rPr>
          <w:sz w:val="22"/>
          <w:szCs w:val="22"/>
          <w:lang w:val="ru-RU"/>
        </w:rPr>
      </w:pPr>
      <w:r w:rsidRPr="00870D32">
        <w:rPr>
          <w:sz w:val="22"/>
          <w:szCs w:val="22"/>
          <w:lang w:val="ru-RU"/>
        </w:rPr>
        <w:t xml:space="preserve">Любые жалобы, споры, а также предложения, возникающие в ходе реализации проекта, должны быть рассмотрены и урегулированы и отслеживаться в соответствии с нормами, установленными в настоящем механизме рассмотрения </w:t>
      </w:r>
      <w:r w:rsidR="00D26816">
        <w:rPr>
          <w:sz w:val="22"/>
          <w:szCs w:val="22"/>
          <w:lang w:val="ru-RU"/>
        </w:rPr>
        <w:t>жалоб</w:t>
      </w:r>
      <w:r w:rsidRPr="00870D32">
        <w:rPr>
          <w:sz w:val="22"/>
          <w:szCs w:val="22"/>
          <w:lang w:val="ru-RU"/>
        </w:rPr>
        <w:t>.</w:t>
      </w:r>
    </w:p>
    <w:p w14:paraId="5AB5F1FD" w14:textId="77777777" w:rsidR="00A80550" w:rsidRPr="00870D32" w:rsidRDefault="00A80550" w:rsidP="00A80550">
      <w:pPr>
        <w:ind w:firstLine="708"/>
        <w:jc w:val="both"/>
        <w:rPr>
          <w:sz w:val="22"/>
          <w:szCs w:val="22"/>
          <w:lang w:val="ru-RU"/>
        </w:rPr>
      </w:pPr>
    </w:p>
    <w:p w14:paraId="11116369" w14:textId="095FF5F3" w:rsidR="00A80550" w:rsidRPr="00870D32" w:rsidRDefault="00A80550" w:rsidP="00A80550">
      <w:pPr>
        <w:widowControl w:val="0"/>
        <w:autoSpaceDE w:val="0"/>
        <w:autoSpaceDN w:val="0"/>
        <w:adjustRightInd w:val="0"/>
        <w:jc w:val="both"/>
        <w:rPr>
          <w:sz w:val="22"/>
          <w:szCs w:val="22"/>
          <w:lang w:val="ru-RU"/>
        </w:rPr>
      </w:pPr>
      <w:r w:rsidRPr="00870D32">
        <w:rPr>
          <w:bCs/>
          <w:sz w:val="22"/>
          <w:szCs w:val="22"/>
          <w:lang w:val="ru-RU"/>
        </w:rPr>
        <w:t>Механизм рассмотрения жалоб п</w:t>
      </w:r>
      <w:r w:rsidRPr="00870D32">
        <w:rPr>
          <w:sz w:val="22"/>
          <w:szCs w:val="22"/>
          <w:lang w:val="ru-RU"/>
        </w:rPr>
        <w:t xml:space="preserve">редставляет собой набор определенных процедур по выявлению, оценке, методичному и оперативному рассмотрению возникающих в ходе реализации проекта жалоб, споров, а также предложений, и их разрешению и мониторингу. </w:t>
      </w:r>
    </w:p>
    <w:p w14:paraId="631F6738" w14:textId="77777777" w:rsidR="00A80550" w:rsidRPr="00870D32" w:rsidRDefault="00A80550" w:rsidP="00A80550">
      <w:pPr>
        <w:widowControl w:val="0"/>
        <w:autoSpaceDE w:val="0"/>
        <w:autoSpaceDN w:val="0"/>
        <w:adjustRightInd w:val="0"/>
        <w:ind w:firstLine="708"/>
        <w:jc w:val="both"/>
        <w:rPr>
          <w:sz w:val="22"/>
          <w:szCs w:val="22"/>
          <w:lang w:val="ru-RU"/>
        </w:rPr>
      </w:pPr>
    </w:p>
    <w:p w14:paraId="46C7B266" w14:textId="3D311E47" w:rsidR="00A80550" w:rsidRPr="00870D32" w:rsidRDefault="00A80550" w:rsidP="00A80550">
      <w:pPr>
        <w:widowControl w:val="0"/>
        <w:autoSpaceDE w:val="0"/>
        <w:autoSpaceDN w:val="0"/>
        <w:adjustRightInd w:val="0"/>
        <w:jc w:val="both"/>
        <w:rPr>
          <w:sz w:val="22"/>
          <w:szCs w:val="22"/>
          <w:lang w:val="ru-RU"/>
        </w:rPr>
      </w:pPr>
      <w:r w:rsidRPr="00870D32">
        <w:rPr>
          <w:sz w:val="22"/>
          <w:szCs w:val="22"/>
          <w:lang w:val="ru-RU"/>
        </w:rPr>
        <w:t>Общий процесс рассмотрения жалоб со стороны бенефициаров (далее «заявителя/заявителей») проекта выглядит следующим образом:</w:t>
      </w:r>
    </w:p>
    <w:p w14:paraId="7613D1D6" w14:textId="77777777" w:rsidR="00A80550" w:rsidRPr="00870D32" w:rsidRDefault="00A80550" w:rsidP="00A80550">
      <w:pPr>
        <w:widowControl w:val="0"/>
        <w:autoSpaceDE w:val="0"/>
        <w:autoSpaceDN w:val="0"/>
        <w:adjustRightInd w:val="0"/>
        <w:ind w:firstLine="708"/>
        <w:jc w:val="both"/>
        <w:rPr>
          <w:sz w:val="22"/>
          <w:szCs w:val="22"/>
          <w:lang w:val="ru-RU"/>
        </w:rPr>
      </w:pPr>
    </w:p>
    <w:p w14:paraId="7165F653" w14:textId="77777777" w:rsidR="00A80550" w:rsidRPr="00870D32" w:rsidRDefault="00A80550" w:rsidP="00A80550">
      <w:pPr>
        <w:widowControl w:val="0"/>
        <w:autoSpaceDE w:val="0"/>
        <w:autoSpaceDN w:val="0"/>
        <w:adjustRightInd w:val="0"/>
        <w:jc w:val="both"/>
        <w:rPr>
          <w:i/>
          <w:sz w:val="22"/>
          <w:szCs w:val="22"/>
          <w:lang w:val="ru-RU"/>
        </w:rPr>
      </w:pPr>
      <w:r w:rsidRPr="00870D32">
        <w:rPr>
          <w:i/>
          <w:sz w:val="22"/>
          <w:szCs w:val="22"/>
          <w:lang w:val="ru-RU"/>
        </w:rPr>
        <w:t>На начальном этапе бенефициарам будет выдаваться информация о процедуре и сроках рассмотрения и обработки жалоб и предложений:</w:t>
      </w:r>
    </w:p>
    <w:p w14:paraId="6FA7CA75" w14:textId="77777777" w:rsidR="00A80550" w:rsidRPr="00870D32" w:rsidRDefault="00A80550" w:rsidP="00A80550">
      <w:pPr>
        <w:pStyle w:val="affc"/>
        <w:ind w:left="708"/>
        <w:jc w:val="both"/>
        <w:rPr>
          <w:rFonts w:ascii="Times New Roman" w:hAnsi="Times New Roman"/>
          <w:sz w:val="22"/>
          <w:szCs w:val="22"/>
          <w:lang w:val="ru-RU"/>
        </w:rPr>
      </w:pPr>
    </w:p>
    <w:p w14:paraId="130ED189"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 xml:space="preserve">Информация о МРЖ будет размещена на информационных стендах проекта в областной государственной администрации Иссык-Кульской, </w:t>
      </w:r>
      <w:proofErr w:type="spellStart"/>
      <w:r w:rsidRPr="00870D32">
        <w:rPr>
          <w:rFonts w:ascii="Times New Roman" w:hAnsi="Times New Roman"/>
          <w:sz w:val="22"/>
          <w:szCs w:val="22"/>
          <w:lang w:val="ru-RU"/>
        </w:rPr>
        <w:t>Нарынской</w:t>
      </w:r>
      <w:proofErr w:type="spellEnd"/>
      <w:r w:rsidRPr="00870D32">
        <w:rPr>
          <w:rFonts w:ascii="Times New Roman" w:hAnsi="Times New Roman"/>
          <w:sz w:val="22"/>
          <w:szCs w:val="22"/>
          <w:lang w:val="ru-RU"/>
        </w:rPr>
        <w:t xml:space="preserve"> и </w:t>
      </w:r>
      <w:proofErr w:type="spellStart"/>
      <w:r w:rsidRPr="00870D32">
        <w:rPr>
          <w:rFonts w:ascii="Times New Roman" w:hAnsi="Times New Roman"/>
          <w:sz w:val="22"/>
          <w:szCs w:val="22"/>
          <w:lang w:val="ru-RU"/>
        </w:rPr>
        <w:t>Таласской</w:t>
      </w:r>
      <w:proofErr w:type="spellEnd"/>
      <w:r w:rsidRPr="00870D32">
        <w:rPr>
          <w:rFonts w:ascii="Times New Roman" w:hAnsi="Times New Roman"/>
          <w:sz w:val="22"/>
          <w:szCs w:val="22"/>
          <w:lang w:val="ru-RU"/>
        </w:rPr>
        <w:t xml:space="preserve"> областях, а также в каждом участвующем айыл </w:t>
      </w:r>
      <w:proofErr w:type="spellStart"/>
      <w:r w:rsidRPr="00870D32">
        <w:rPr>
          <w:rFonts w:ascii="Times New Roman" w:hAnsi="Times New Roman"/>
          <w:sz w:val="22"/>
          <w:szCs w:val="22"/>
          <w:lang w:val="ru-RU"/>
        </w:rPr>
        <w:t>окмоту</w:t>
      </w:r>
      <w:proofErr w:type="spellEnd"/>
      <w:r w:rsidRPr="00870D32">
        <w:rPr>
          <w:rFonts w:ascii="Times New Roman" w:hAnsi="Times New Roman"/>
          <w:sz w:val="22"/>
          <w:szCs w:val="22"/>
          <w:lang w:val="ru-RU"/>
        </w:rPr>
        <w:t>;</w:t>
      </w:r>
    </w:p>
    <w:p w14:paraId="3A891EF4"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В рамках проекта будут подготовлены и распечатаны информационные листовки с кратким пояснением процедур и сроков рассмотрения и разрешения жалоб и предложений, а также с содержанием всех контактных данных;</w:t>
      </w:r>
    </w:p>
    <w:p w14:paraId="39755A98"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Информационные листовки будут распространены сотрудниками региональных офисов ЦКА в городах Каракол, Нарын и Талас в ходе встреч с бенефициарами проекта;</w:t>
      </w:r>
    </w:p>
    <w:p w14:paraId="66215EE5"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Информационные листовки будут распространены консультационными компаниями, нанятыми для реализации компонентов проекта, в ходе встреч с бенефициарами проекта;</w:t>
      </w:r>
    </w:p>
    <w:p w14:paraId="294263B0" w14:textId="5F70B4EC"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 xml:space="preserve">Информация о МРЖ будет размещена на официальных веб-сайтах ЦКА, </w:t>
      </w:r>
      <w:r w:rsidR="00380DEB">
        <w:rPr>
          <w:rFonts w:ascii="Times New Roman" w:hAnsi="Times New Roman"/>
          <w:sz w:val="22"/>
          <w:szCs w:val="22"/>
          <w:lang w:val="ru-RU"/>
        </w:rPr>
        <w:t>МСВХРР</w:t>
      </w:r>
      <w:r w:rsidRPr="00870D32">
        <w:rPr>
          <w:rFonts w:ascii="Times New Roman" w:hAnsi="Times New Roman"/>
          <w:sz w:val="22"/>
          <w:szCs w:val="22"/>
          <w:lang w:val="ru-RU"/>
        </w:rPr>
        <w:t xml:space="preserve">, </w:t>
      </w:r>
      <w:r w:rsidR="00380DEB">
        <w:rPr>
          <w:rFonts w:ascii="Times New Roman" w:hAnsi="Times New Roman"/>
          <w:sz w:val="22"/>
          <w:szCs w:val="22"/>
          <w:lang w:val="ru-RU"/>
        </w:rPr>
        <w:t>МЭФ</w:t>
      </w:r>
      <w:r w:rsidRPr="00870D32">
        <w:rPr>
          <w:rFonts w:ascii="Times New Roman" w:hAnsi="Times New Roman"/>
          <w:sz w:val="22"/>
          <w:szCs w:val="22"/>
          <w:lang w:val="ru-RU"/>
        </w:rPr>
        <w:t>, Полномочных представитель</w:t>
      </w:r>
      <w:proofErr w:type="gramStart"/>
      <w:r w:rsidRPr="00870D32">
        <w:rPr>
          <w:rFonts w:ascii="Times New Roman" w:hAnsi="Times New Roman"/>
          <w:sz w:val="22"/>
          <w:szCs w:val="22"/>
          <w:lang w:val="ru-RU"/>
        </w:rPr>
        <w:t>ств Пр</w:t>
      </w:r>
      <w:proofErr w:type="gramEnd"/>
      <w:r w:rsidRPr="00870D32">
        <w:rPr>
          <w:rFonts w:ascii="Times New Roman" w:hAnsi="Times New Roman"/>
          <w:sz w:val="22"/>
          <w:szCs w:val="22"/>
          <w:lang w:val="ru-RU"/>
        </w:rPr>
        <w:t xml:space="preserve">авительства Кыргызской Республики в Иссык-Кульской, </w:t>
      </w:r>
      <w:proofErr w:type="spellStart"/>
      <w:r w:rsidRPr="00870D32">
        <w:rPr>
          <w:rFonts w:ascii="Times New Roman" w:hAnsi="Times New Roman"/>
          <w:sz w:val="22"/>
          <w:szCs w:val="22"/>
          <w:lang w:val="ru-RU"/>
        </w:rPr>
        <w:t>Нарынской</w:t>
      </w:r>
      <w:proofErr w:type="spellEnd"/>
      <w:r w:rsidRPr="00870D32">
        <w:rPr>
          <w:rFonts w:ascii="Times New Roman" w:hAnsi="Times New Roman"/>
          <w:sz w:val="22"/>
          <w:szCs w:val="22"/>
          <w:lang w:val="ru-RU"/>
        </w:rPr>
        <w:t xml:space="preserve"> и </w:t>
      </w:r>
      <w:proofErr w:type="spellStart"/>
      <w:r w:rsidRPr="00870D32">
        <w:rPr>
          <w:rFonts w:ascii="Times New Roman" w:hAnsi="Times New Roman"/>
          <w:sz w:val="22"/>
          <w:szCs w:val="22"/>
          <w:lang w:val="ru-RU"/>
        </w:rPr>
        <w:t>Таласской</w:t>
      </w:r>
      <w:proofErr w:type="spellEnd"/>
      <w:r w:rsidRPr="00870D32">
        <w:rPr>
          <w:rFonts w:ascii="Times New Roman" w:hAnsi="Times New Roman"/>
          <w:sz w:val="22"/>
          <w:szCs w:val="22"/>
          <w:lang w:val="ru-RU"/>
        </w:rPr>
        <w:t xml:space="preserve"> областях.</w:t>
      </w:r>
    </w:p>
    <w:p w14:paraId="72F73160" w14:textId="77777777" w:rsidR="00A80550" w:rsidRPr="00870D32" w:rsidRDefault="00A80550" w:rsidP="00A80550">
      <w:pPr>
        <w:widowControl w:val="0"/>
        <w:autoSpaceDE w:val="0"/>
        <w:autoSpaceDN w:val="0"/>
        <w:adjustRightInd w:val="0"/>
        <w:jc w:val="both"/>
        <w:rPr>
          <w:sz w:val="22"/>
          <w:szCs w:val="22"/>
          <w:lang w:val="ru-RU"/>
        </w:rPr>
      </w:pPr>
    </w:p>
    <w:p w14:paraId="102E12EF" w14:textId="77777777" w:rsidR="00A80550" w:rsidRPr="00870D32" w:rsidRDefault="00A80550" w:rsidP="00A80550">
      <w:pPr>
        <w:widowControl w:val="0"/>
        <w:autoSpaceDE w:val="0"/>
        <w:autoSpaceDN w:val="0"/>
        <w:adjustRightInd w:val="0"/>
        <w:jc w:val="both"/>
        <w:rPr>
          <w:sz w:val="22"/>
          <w:szCs w:val="22"/>
          <w:lang w:val="ru-RU"/>
        </w:rPr>
      </w:pPr>
      <w:r w:rsidRPr="00870D32">
        <w:rPr>
          <w:sz w:val="22"/>
          <w:szCs w:val="22"/>
          <w:lang w:val="ru-RU"/>
        </w:rPr>
        <w:t>Любые жалобы и предложения, поступающие на всех уровнях, должны документально фиксироваться и регистрироваться в журнале регистрации жалоб и предложений. Данный журнал должен вестись на всех уровнях рассмотрения поданных заявителями обращений</w:t>
      </w:r>
    </w:p>
    <w:p w14:paraId="52991365" w14:textId="77777777" w:rsidR="00A80550" w:rsidRPr="00870D32" w:rsidRDefault="00A80550" w:rsidP="00A80550">
      <w:pPr>
        <w:pStyle w:val="affc"/>
        <w:ind w:left="0"/>
        <w:jc w:val="both"/>
        <w:rPr>
          <w:rFonts w:ascii="Times New Roman" w:hAnsi="Times New Roman"/>
          <w:i/>
          <w:sz w:val="22"/>
          <w:szCs w:val="22"/>
          <w:lang w:val="ru-RU"/>
        </w:rPr>
      </w:pPr>
      <w:r w:rsidRPr="00870D32">
        <w:rPr>
          <w:rFonts w:ascii="Times New Roman" w:hAnsi="Times New Roman"/>
          <w:sz w:val="22"/>
          <w:szCs w:val="22"/>
          <w:lang w:val="ru-RU"/>
        </w:rPr>
        <w:t xml:space="preserve">Форма подачи жалобы/предложения, инструкция по ведению журнала регистрации жалоб и предложений изложена  в </w:t>
      </w:r>
      <w:r w:rsidRPr="00870D32">
        <w:rPr>
          <w:rFonts w:ascii="Times New Roman" w:hAnsi="Times New Roman"/>
          <w:i/>
          <w:sz w:val="22"/>
          <w:szCs w:val="22"/>
          <w:lang w:val="ru-RU"/>
        </w:rPr>
        <w:t xml:space="preserve">Приложении 5. </w:t>
      </w:r>
    </w:p>
    <w:p w14:paraId="5589E8D9" w14:textId="5B5CB42B" w:rsidR="00A80550" w:rsidRPr="005B18D3" w:rsidRDefault="004B7778" w:rsidP="004B7778">
      <w:pPr>
        <w:pStyle w:val="1"/>
        <w:numPr>
          <w:ilvl w:val="0"/>
          <w:numId w:val="84"/>
        </w:numPr>
        <w:spacing w:after="240"/>
        <w:ind w:left="426" w:hanging="426"/>
        <w:rPr>
          <w:rFonts w:ascii="Times New Roman" w:hAnsi="Times New Roman"/>
          <w:color w:val="auto"/>
          <w:sz w:val="22"/>
          <w:szCs w:val="22"/>
          <w:lang w:val="ru-RU"/>
        </w:rPr>
      </w:pPr>
      <w:bookmarkStart w:id="24" w:name="_Toc68861112"/>
      <w:r>
        <w:rPr>
          <w:rFonts w:ascii="Times New Roman" w:hAnsi="Times New Roman"/>
          <w:color w:val="auto"/>
          <w:sz w:val="22"/>
          <w:szCs w:val="22"/>
          <w:lang w:val="ru-RU"/>
        </w:rPr>
        <w:t>Общие требования по охране труда</w:t>
      </w:r>
      <w:bookmarkEnd w:id="24"/>
    </w:p>
    <w:p w14:paraId="557AC5A5" w14:textId="43F86576" w:rsidR="004B7778" w:rsidRPr="004B7778" w:rsidRDefault="004B7778" w:rsidP="004B7778">
      <w:pPr>
        <w:pStyle w:val="a6"/>
        <w:spacing w:after="300"/>
        <w:rPr>
          <w:color w:val="000000"/>
          <w:sz w:val="22"/>
          <w:szCs w:val="22"/>
          <w:lang w:val="ru-RU"/>
        </w:rPr>
      </w:pPr>
      <w:r w:rsidRPr="004B7778">
        <w:rPr>
          <w:color w:val="000000"/>
          <w:sz w:val="22"/>
          <w:szCs w:val="22"/>
          <w:lang w:val="ru-RU"/>
        </w:rPr>
        <w:t xml:space="preserve">Большинство проектных работ будут небольшими и, вероятно, будут выполняться самими бенефициарами проекта, не требующими управления </w:t>
      </w:r>
      <w:r w:rsidR="0093124E">
        <w:rPr>
          <w:color w:val="000000"/>
          <w:sz w:val="22"/>
          <w:szCs w:val="22"/>
          <w:lang w:val="ru-RU"/>
        </w:rPr>
        <w:t>охраны</w:t>
      </w:r>
      <w:r w:rsidRPr="004B7778">
        <w:rPr>
          <w:color w:val="000000"/>
          <w:sz w:val="22"/>
          <w:szCs w:val="22"/>
          <w:lang w:val="ru-RU"/>
        </w:rPr>
        <w:t xml:space="preserve"> труда. В частности, это касается таких мероприятий, как закупка и установка оборудования и </w:t>
      </w:r>
      <w:proofErr w:type="spellStart"/>
      <w:r w:rsidRPr="004B7778">
        <w:rPr>
          <w:color w:val="000000"/>
          <w:sz w:val="22"/>
          <w:szCs w:val="22"/>
          <w:lang w:val="ru-RU"/>
        </w:rPr>
        <w:t>энергоэффективной</w:t>
      </w:r>
      <w:proofErr w:type="spellEnd"/>
      <w:r w:rsidRPr="004B7778">
        <w:rPr>
          <w:color w:val="000000"/>
          <w:sz w:val="22"/>
          <w:szCs w:val="22"/>
          <w:lang w:val="ru-RU"/>
        </w:rPr>
        <w:t xml:space="preserve"> инфраструктуры, закупка семян, производство кормов и т.</w:t>
      </w:r>
      <w:r w:rsidR="0093124E">
        <w:rPr>
          <w:color w:val="000000"/>
          <w:sz w:val="22"/>
          <w:szCs w:val="22"/>
          <w:lang w:val="ru-RU"/>
        </w:rPr>
        <w:t>д</w:t>
      </w:r>
      <w:r w:rsidRPr="004B7778">
        <w:rPr>
          <w:color w:val="000000"/>
          <w:sz w:val="22"/>
          <w:szCs w:val="22"/>
          <w:lang w:val="ru-RU"/>
        </w:rPr>
        <w:t xml:space="preserve">. Однако некоторые действия, такие как создание </w:t>
      </w:r>
      <w:proofErr w:type="gramStart"/>
      <w:r w:rsidRPr="004B7778">
        <w:rPr>
          <w:color w:val="000000"/>
          <w:sz w:val="22"/>
          <w:szCs w:val="22"/>
          <w:lang w:val="ru-RU"/>
        </w:rPr>
        <w:t>участков</w:t>
      </w:r>
      <w:proofErr w:type="gramEnd"/>
      <w:r w:rsidRPr="004B7778">
        <w:rPr>
          <w:color w:val="000000"/>
          <w:sz w:val="22"/>
          <w:szCs w:val="22"/>
          <w:lang w:val="ru-RU"/>
        </w:rPr>
        <w:t xml:space="preserve"> для силоса, обработка навоза, восстановление ветеринарных пунктов, требуют особых требований, которые будут отражены в </w:t>
      </w:r>
      <w:r w:rsidR="0093124E">
        <w:rPr>
          <w:color w:val="000000"/>
          <w:sz w:val="22"/>
          <w:szCs w:val="22"/>
          <w:lang w:val="ru-RU"/>
        </w:rPr>
        <w:t>РДЭСУ</w:t>
      </w:r>
      <w:r w:rsidRPr="004B7778">
        <w:rPr>
          <w:color w:val="000000"/>
          <w:sz w:val="22"/>
          <w:szCs w:val="22"/>
          <w:lang w:val="ru-RU"/>
        </w:rPr>
        <w:t xml:space="preserve"> для конкретных </w:t>
      </w:r>
      <w:r w:rsidR="0093124E">
        <w:rPr>
          <w:color w:val="000000"/>
          <w:sz w:val="22"/>
          <w:szCs w:val="22"/>
          <w:lang w:val="ru-RU"/>
        </w:rPr>
        <w:t>участков</w:t>
      </w:r>
      <w:r w:rsidRPr="004B7778">
        <w:rPr>
          <w:color w:val="000000"/>
          <w:sz w:val="22"/>
          <w:szCs w:val="22"/>
          <w:lang w:val="ru-RU"/>
        </w:rPr>
        <w:t xml:space="preserve">. Эти особенности будут выявлены на этапе отбора </w:t>
      </w:r>
      <w:proofErr w:type="spellStart"/>
      <w:r w:rsidRPr="004B7778">
        <w:rPr>
          <w:color w:val="000000"/>
          <w:sz w:val="22"/>
          <w:szCs w:val="22"/>
          <w:lang w:val="ru-RU"/>
        </w:rPr>
        <w:t>подпроектов</w:t>
      </w:r>
      <w:proofErr w:type="spellEnd"/>
      <w:r w:rsidRPr="004B7778">
        <w:rPr>
          <w:color w:val="000000"/>
          <w:sz w:val="22"/>
          <w:szCs w:val="22"/>
          <w:lang w:val="ru-RU"/>
        </w:rPr>
        <w:t xml:space="preserve"> и, при необходимости, включены в ПУОСС. На таких объектах должен проводиться мониторинг условий труда, включая оценку возможного воздействия и рисков: загрязнение воздуха рабочей зоны аэрозолями и газами; психофизические факторы, оценка жилищных условий, общественное питание и медицинские услуги, обращение с отходами. Все требования по охране труда также регулируются национальным законодательством.</w:t>
      </w:r>
    </w:p>
    <w:p w14:paraId="4C12F8E4" w14:textId="79F55D7D" w:rsidR="00A80550" w:rsidRPr="003B2183" w:rsidRDefault="004B7778" w:rsidP="004B7778">
      <w:pPr>
        <w:pStyle w:val="a6"/>
        <w:spacing w:before="0" w:beforeAutospacing="0" w:after="300" w:afterAutospacing="0"/>
        <w:rPr>
          <w:color w:val="000000"/>
          <w:sz w:val="22"/>
          <w:szCs w:val="22"/>
          <w:lang w:val="ru-RU"/>
        </w:rPr>
      </w:pPr>
      <w:r w:rsidRPr="004B7778">
        <w:rPr>
          <w:color w:val="000000"/>
          <w:sz w:val="22"/>
          <w:szCs w:val="22"/>
          <w:lang w:val="ru-RU"/>
        </w:rPr>
        <w:t xml:space="preserve">На каждом объекте, если это </w:t>
      </w:r>
      <w:r w:rsidR="0093124E">
        <w:rPr>
          <w:color w:val="000000"/>
          <w:sz w:val="22"/>
          <w:szCs w:val="22"/>
          <w:lang w:val="ru-RU"/>
        </w:rPr>
        <w:t>свойственно</w:t>
      </w:r>
      <w:r w:rsidRPr="004B7778">
        <w:rPr>
          <w:color w:val="000000"/>
          <w:sz w:val="22"/>
          <w:szCs w:val="22"/>
          <w:lang w:val="ru-RU"/>
        </w:rPr>
        <w:t xml:space="preserve">, будет назначенное лицо, ответственное за вопросы здоровья и безопасности, включая обеспечение безопасности рабочих и местного населения. О любых случаях несчастных случаев будет немедленно сообщаться в </w:t>
      </w:r>
      <w:r w:rsidR="0093124E">
        <w:rPr>
          <w:color w:val="000000"/>
          <w:sz w:val="22"/>
          <w:szCs w:val="22"/>
          <w:lang w:val="ru-RU"/>
        </w:rPr>
        <w:t>ЦКА</w:t>
      </w:r>
      <w:r w:rsidRPr="004B7778">
        <w:rPr>
          <w:color w:val="000000"/>
          <w:sz w:val="22"/>
          <w:szCs w:val="22"/>
          <w:lang w:val="ru-RU"/>
        </w:rPr>
        <w:t xml:space="preserve"> / </w:t>
      </w:r>
      <w:r w:rsidR="0093124E">
        <w:rPr>
          <w:color w:val="000000"/>
          <w:sz w:val="22"/>
          <w:szCs w:val="22"/>
          <w:lang w:val="ru-RU"/>
        </w:rPr>
        <w:t>ОУКЛ</w:t>
      </w:r>
      <w:r w:rsidRPr="004B7778">
        <w:rPr>
          <w:color w:val="000000"/>
          <w:sz w:val="22"/>
          <w:szCs w:val="22"/>
          <w:lang w:val="ru-RU"/>
        </w:rPr>
        <w:t xml:space="preserve"> и Всемирный банк. В случае незначительных </w:t>
      </w:r>
      <w:r w:rsidR="0093124E">
        <w:rPr>
          <w:color w:val="000000"/>
          <w:sz w:val="22"/>
          <w:szCs w:val="22"/>
          <w:lang w:val="ru-RU"/>
        </w:rPr>
        <w:t>инцидентов</w:t>
      </w:r>
      <w:r w:rsidRPr="004B7778">
        <w:rPr>
          <w:color w:val="000000"/>
          <w:sz w:val="22"/>
          <w:szCs w:val="22"/>
          <w:lang w:val="ru-RU"/>
        </w:rPr>
        <w:t xml:space="preserve"> или недостатков ответственные лица составят предписание ис</w:t>
      </w:r>
      <w:r w:rsidR="003B2183">
        <w:rPr>
          <w:color w:val="000000"/>
          <w:sz w:val="22"/>
          <w:szCs w:val="22"/>
          <w:lang w:val="ru-RU"/>
        </w:rPr>
        <w:t>полнителям, в случае повторных инцидентов</w:t>
      </w:r>
      <w:r w:rsidRPr="004B7778">
        <w:rPr>
          <w:color w:val="000000"/>
          <w:sz w:val="22"/>
          <w:szCs w:val="22"/>
          <w:lang w:val="ru-RU"/>
        </w:rPr>
        <w:t xml:space="preserve"> или недостатков финансирование может быть приостановлено до устранения неполадок. Более подробные требования по охране труда для некоторых видов инвестиций приведены в</w:t>
      </w:r>
      <w:r w:rsidRPr="004B7778">
        <w:rPr>
          <w:i/>
          <w:color w:val="000000"/>
          <w:sz w:val="22"/>
          <w:szCs w:val="22"/>
          <w:lang w:val="ru-RU"/>
        </w:rPr>
        <w:t xml:space="preserve"> Приложении 6 </w:t>
      </w:r>
      <w:r w:rsidRPr="003B2183">
        <w:rPr>
          <w:color w:val="000000"/>
          <w:sz w:val="22"/>
          <w:szCs w:val="22"/>
          <w:lang w:val="ru-RU"/>
        </w:rPr>
        <w:t>«Требования по охране труда и технике безопасности в области животноводства и при работе с танками-охладителями молока» и</w:t>
      </w:r>
      <w:r w:rsidRPr="004B7778">
        <w:rPr>
          <w:i/>
          <w:color w:val="000000"/>
          <w:sz w:val="22"/>
          <w:szCs w:val="22"/>
          <w:lang w:val="ru-RU"/>
        </w:rPr>
        <w:t xml:space="preserve"> Приложении 7 </w:t>
      </w:r>
      <w:r w:rsidRPr="003B2183">
        <w:rPr>
          <w:color w:val="000000"/>
          <w:sz w:val="22"/>
          <w:szCs w:val="22"/>
          <w:lang w:val="ru-RU"/>
        </w:rPr>
        <w:t>«Порядок организации труда».</w:t>
      </w:r>
    </w:p>
    <w:p w14:paraId="0EE32BA8" w14:textId="77777777" w:rsidR="00A80550" w:rsidRPr="00325E64" w:rsidRDefault="00A80550" w:rsidP="003B2183">
      <w:pPr>
        <w:pStyle w:val="1"/>
        <w:numPr>
          <w:ilvl w:val="0"/>
          <w:numId w:val="84"/>
        </w:numPr>
        <w:spacing w:after="240"/>
        <w:ind w:left="426" w:hanging="426"/>
        <w:rPr>
          <w:rFonts w:ascii="Times New Roman" w:hAnsi="Times New Roman"/>
          <w:color w:val="auto"/>
          <w:sz w:val="22"/>
          <w:szCs w:val="22"/>
          <w:lang w:val="ru-RU"/>
        </w:rPr>
      </w:pPr>
      <w:bookmarkStart w:id="25" w:name="_Toc68861113"/>
      <w:r w:rsidRPr="00325E64">
        <w:rPr>
          <w:rFonts w:ascii="Times New Roman" w:hAnsi="Times New Roman"/>
          <w:color w:val="auto"/>
          <w:sz w:val="22"/>
          <w:szCs w:val="22"/>
          <w:lang w:val="ru-RU"/>
        </w:rPr>
        <w:lastRenderedPageBreak/>
        <w:t xml:space="preserve">Комплексные мероприятия по профилактике распространения заболеваний </w:t>
      </w:r>
      <w:proofErr w:type="gramStart"/>
      <w:r w:rsidRPr="00325E64">
        <w:rPr>
          <w:rFonts w:ascii="Times New Roman" w:hAnsi="Times New Roman"/>
          <w:color w:val="auto"/>
          <w:sz w:val="22"/>
          <w:szCs w:val="22"/>
          <w:lang w:val="ru-RU"/>
        </w:rPr>
        <w:t xml:space="preserve">( </w:t>
      </w:r>
      <w:proofErr w:type="gramEnd"/>
      <w:r w:rsidRPr="00325E64">
        <w:rPr>
          <w:rFonts w:ascii="Times New Roman" w:hAnsi="Times New Roman"/>
          <w:color w:val="auto"/>
          <w:sz w:val="22"/>
          <w:szCs w:val="22"/>
          <w:lang w:val="ru-RU"/>
        </w:rPr>
        <w:t xml:space="preserve">в особенности </w:t>
      </w:r>
      <w:r w:rsidRPr="00325E64">
        <w:rPr>
          <w:rFonts w:ascii="Times New Roman" w:hAnsi="Times New Roman"/>
          <w:color w:val="auto"/>
          <w:sz w:val="22"/>
          <w:szCs w:val="22"/>
        </w:rPr>
        <w:t>COVID</w:t>
      </w:r>
      <w:r w:rsidRPr="00325E64">
        <w:rPr>
          <w:rFonts w:ascii="Times New Roman" w:hAnsi="Times New Roman"/>
          <w:color w:val="auto"/>
          <w:sz w:val="22"/>
          <w:szCs w:val="22"/>
          <w:lang w:val="ru-RU"/>
        </w:rPr>
        <w:t>-19)</w:t>
      </w:r>
      <w:bookmarkEnd w:id="25"/>
    </w:p>
    <w:p w14:paraId="3C0E83EE" w14:textId="77777777" w:rsidR="00A80550" w:rsidRPr="00870D32" w:rsidRDefault="00A80550" w:rsidP="00A80550">
      <w:pPr>
        <w:jc w:val="both"/>
        <w:rPr>
          <w:lang w:val="ru-RU" w:eastAsia="zh-CN"/>
        </w:rPr>
      </w:pPr>
      <w:r w:rsidRPr="00870D32">
        <w:rPr>
          <w:lang w:val="ru-RU" w:eastAsia="zh-CN"/>
        </w:rPr>
        <w:t>На основании опыта ряда проектов в Кыргызстане и других странах Всемирным Банком разработаны общие принципы по профилактике распространения</w:t>
      </w:r>
      <w:r w:rsidRPr="00870D32">
        <w:rPr>
          <w:sz w:val="22"/>
          <w:szCs w:val="22"/>
          <w:lang w:val="ru-RU"/>
        </w:rPr>
        <w:t xml:space="preserve"> </w:t>
      </w:r>
      <w:r w:rsidRPr="00870D32">
        <w:rPr>
          <w:sz w:val="22"/>
          <w:szCs w:val="22"/>
        </w:rPr>
        <w:t>COVID</w:t>
      </w:r>
      <w:r w:rsidRPr="00870D32">
        <w:rPr>
          <w:sz w:val="22"/>
          <w:szCs w:val="22"/>
          <w:lang w:val="ru-RU"/>
        </w:rPr>
        <w:t xml:space="preserve">-19 и других заболеваний. Эти принципы отражены в </w:t>
      </w:r>
      <w:r w:rsidRPr="00870D32">
        <w:rPr>
          <w:i/>
          <w:sz w:val="22"/>
          <w:szCs w:val="22"/>
          <w:lang w:val="ru-RU"/>
        </w:rPr>
        <w:t>Приложении 8</w:t>
      </w:r>
      <w:r w:rsidRPr="00870D32">
        <w:rPr>
          <w:i/>
          <w:lang w:val="ru-RU" w:eastAsia="zh-CN"/>
        </w:rPr>
        <w:t xml:space="preserve"> </w:t>
      </w:r>
      <w:r w:rsidRPr="00870D32">
        <w:rPr>
          <w:lang w:val="ru-RU" w:eastAsia="zh-CN"/>
        </w:rPr>
        <w:t>и включают дополнительные обязательства по охране труда и техники безопасности, особые требования к разрешениям к выходу на работу, вопросы общей гигиены, вопросы утилизации отходов и дезинфекции, использование средств индивидуальной защиты, и другие.</w:t>
      </w:r>
    </w:p>
    <w:p w14:paraId="13E80845" w14:textId="77777777" w:rsidR="00A80550" w:rsidRPr="00325E64" w:rsidRDefault="00A80550" w:rsidP="003B2183">
      <w:pPr>
        <w:pStyle w:val="1"/>
        <w:numPr>
          <w:ilvl w:val="0"/>
          <w:numId w:val="84"/>
        </w:numPr>
        <w:spacing w:after="240"/>
        <w:ind w:left="426" w:hanging="426"/>
        <w:rPr>
          <w:rFonts w:ascii="Times New Roman" w:hAnsi="Times New Roman"/>
          <w:color w:val="auto"/>
          <w:sz w:val="22"/>
          <w:szCs w:val="22"/>
          <w:lang w:val="ru-RU"/>
        </w:rPr>
      </w:pPr>
      <w:bookmarkStart w:id="26" w:name="_Toc68861114"/>
      <w:r w:rsidRPr="00325E64">
        <w:rPr>
          <w:rFonts w:ascii="Times New Roman" w:hAnsi="Times New Roman"/>
          <w:color w:val="auto"/>
          <w:sz w:val="22"/>
          <w:szCs w:val="22"/>
          <w:lang w:val="ru-RU"/>
        </w:rPr>
        <w:t>Управление отходами.</w:t>
      </w:r>
      <w:bookmarkEnd w:id="26"/>
    </w:p>
    <w:p w14:paraId="47920B7E" w14:textId="77777777" w:rsidR="00A80550" w:rsidRPr="00870D32" w:rsidRDefault="00A80550" w:rsidP="00A80550">
      <w:pPr>
        <w:shd w:val="clear" w:color="auto" w:fill="FFFFFF"/>
        <w:spacing w:after="120" w:line="220" w:lineRule="atLeast"/>
        <w:jc w:val="both"/>
        <w:rPr>
          <w:rFonts w:eastAsia="Times New Roman"/>
          <w:color w:val="333333"/>
          <w:sz w:val="22"/>
          <w:szCs w:val="22"/>
          <w:lang w:val="ru-RU" w:eastAsia="ru-RU"/>
        </w:rPr>
      </w:pPr>
      <w:r w:rsidRPr="00870D32">
        <w:rPr>
          <w:rFonts w:eastAsia="Times New Roman"/>
          <w:b/>
          <w:bCs/>
          <w:color w:val="000000"/>
          <w:sz w:val="22"/>
          <w:szCs w:val="22"/>
          <w:lang w:val="ru-RU" w:eastAsia="ru-RU"/>
        </w:rPr>
        <w:t xml:space="preserve">Управление опасными отходами. </w:t>
      </w:r>
      <w:r w:rsidRPr="00870D32">
        <w:rPr>
          <w:rFonts w:eastAsia="Times New Roman"/>
          <w:color w:val="000000"/>
          <w:sz w:val="22"/>
          <w:szCs w:val="22"/>
          <w:lang w:val="ru-RU" w:eastAsia="ru-RU"/>
        </w:rPr>
        <w:t>В ходе ведения строительных работ, могут образовываться опасные отходы, содержащие асбест и ртуть. Асбестоцементные отходы и материалы могут быть представлены в виде шифера, покрывающем кровлю здания, а также возможно асбестоцементные трубы или их части. Ртуть содержится в люминесцентных лампах, которые используются в качестве освещения здания.</w:t>
      </w:r>
    </w:p>
    <w:p w14:paraId="48CFC51A" w14:textId="77777777" w:rsidR="00A80550" w:rsidRPr="00870D32" w:rsidRDefault="00A80550" w:rsidP="00A80550">
      <w:pPr>
        <w:shd w:val="clear" w:color="auto" w:fill="FFFFFF"/>
        <w:spacing w:line="245" w:lineRule="atLeast"/>
        <w:jc w:val="both"/>
        <w:rPr>
          <w:rFonts w:eastAsia="Times New Roman"/>
          <w:color w:val="333333"/>
          <w:sz w:val="22"/>
          <w:szCs w:val="22"/>
          <w:lang w:val="ru-RU" w:eastAsia="ru-RU"/>
        </w:rPr>
      </w:pPr>
      <w:r w:rsidRPr="00870D32">
        <w:rPr>
          <w:rFonts w:eastAsia="Times New Roman"/>
          <w:b/>
          <w:bCs/>
          <w:i/>
          <w:color w:val="000000"/>
          <w:sz w:val="22"/>
          <w:szCs w:val="22"/>
          <w:u w:val="single"/>
          <w:lang w:val="ru-RU" w:eastAsia="ru-RU"/>
        </w:rPr>
        <w:t>Риск при обращении с асбестом</w:t>
      </w:r>
      <w:r w:rsidRPr="00870D32">
        <w:rPr>
          <w:rFonts w:eastAsia="Times New Roman"/>
          <w:b/>
          <w:bCs/>
          <w:i/>
          <w:color w:val="000000"/>
          <w:sz w:val="22"/>
          <w:szCs w:val="22"/>
          <w:lang w:val="ru-RU" w:eastAsia="ru-RU"/>
        </w:rPr>
        <w:t>.</w:t>
      </w:r>
      <w:r w:rsidRPr="00870D32">
        <w:rPr>
          <w:rFonts w:eastAsia="Times New Roman"/>
          <w:b/>
          <w:bCs/>
          <w:color w:val="000000"/>
          <w:sz w:val="22"/>
          <w:szCs w:val="22"/>
          <w:lang w:eastAsia="ru-RU"/>
        </w:rPr>
        <w:t> </w:t>
      </w:r>
      <w:r w:rsidRPr="00870D32">
        <w:rPr>
          <w:rFonts w:eastAsia="Times New Roman"/>
          <w:color w:val="000000"/>
          <w:sz w:val="22"/>
          <w:szCs w:val="22"/>
          <w:lang w:val="ru-RU" w:eastAsia="ru-RU"/>
        </w:rPr>
        <w:t>Асбест является естественным волокнистым материалом, который широко используется в зданиях и других объектах инфраструктуры в 20 веке из-за его прочности и устойчивости к огню и жару. Асбест обычно используется в гофрированных кровельных листах и асбестоцементных трубах.</w:t>
      </w:r>
    </w:p>
    <w:p w14:paraId="65C95899" w14:textId="77777777" w:rsidR="00A80550" w:rsidRPr="00870D32" w:rsidRDefault="00A80550" w:rsidP="00A80550">
      <w:pPr>
        <w:shd w:val="clear" w:color="auto" w:fill="FFFFFF"/>
        <w:spacing w:after="120" w:line="252" w:lineRule="atLeast"/>
        <w:jc w:val="both"/>
        <w:rPr>
          <w:rFonts w:eastAsia="Times New Roman"/>
          <w:i/>
          <w:color w:val="000000"/>
          <w:sz w:val="22"/>
          <w:szCs w:val="22"/>
          <w:lang w:val="ru-RU" w:eastAsia="ru-RU"/>
        </w:rPr>
      </w:pPr>
      <w:r w:rsidRPr="00870D32">
        <w:rPr>
          <w:rFonts w:eastAsia="Times New Roman"/>
          <w:color w:val="000000"/>
          <w:sz w:val="22"/>
          <w:szCs w:val="22"/>
          <w:lang w:val="ru-RU" w:eastAsia="ru-RU"/>
        </w:rPr>
        <w:t xml:space="preserve">Все виды асбестовых волокон обладают риском для здоровья человека. Как правило, больший риск возникает при работе непосредственно с асбестом или когда происходит разрушение асбестосодержащего материала, такие как обломанные края асбестоцементных труб или сломанных кровельных листов. Поэтому требуются определенные меры предосторожности, изложенные в </w:t>
      </w:r>
      <w:r w:rsidRPr="00870D32">
        <w:rPr>
          <w:rFonts w:eastAsia="Times New Roman"/>
          <w:i/>
          <w:color w:val="000000"/>
          <w:sz w:val="22"/>
          <w:szCs w:val="22"/>
          <w:lang w:val="ru-RU" w:eastAsia="ru-RU"/>
        </w:rPr>
        <w:t>Приложении 9.</w:t>
      </w:r>
    </w:p>
    <w:p w14:paraId="7858E3D5"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b/>
          <w:bCs/>
          <w:i/>
          <w:color w:val="000000"/>
          <w:sz w:val="22"/>
          <w:szCs w:val="22"/>
          <w:u w:val="single"/>
          <w:lang w:val="ru-RU" w:eastAsia="ru-RU"/>
        </w:rPr>
        <w:t>Риск при обращении с ртутьсодержащими отходами</w:t>
      </w:r>
      <w:r w:rsidRPr="00870D32">
        <w:rPr>
          <w:rFonts w:eastAsia="Times New Roman"/>
          <w:b/>
          <w:bCs/>
          <w:color w:val="000000"/>
          <w:sz w:val="22"/>
          <w:szCs w:val="22"/>
          <w:lang w:val="ru-RU" w:eastAsia="ru-RU"/>
        </w:rPr>
        <w:t>.</w:t>
      </w:r>
      <w:r w:rsidRPr="00870D32">
        <w:rPr>
          <w:rFonts w:eastAsia="Times New Roman"/>
          <w:color w:val="000000"/>
          <w:sz w:val="22"/>
          <w:szCs w:val="22"/>
          <w:lang w:eastAsia="ru-RU"/>
        </w:rPr>
        <w:t> </w:t>
      </w:r>
      <w:r w:rsidRPr="00870D32">
        <w:rPr>
          <w:rFonts w:eastAsia="Times New Roman"/>
          <w:color w:val="000000"/>
          <w:sz w:val="22"/>
          <w:szCs w:val="22"/>
          <w:lang w:val="ru-RU" w:eastAsia="ru-RU"/>
        </w:rPr>
        <w:t xml:space="preserve">Ртуть - вещество первого класса опасности, признана веществом, оказывающим значительное неблагоприятное неврологическое и иное воздействие на здоровье человека. В зависимости от количества ртути и длительности ее поступления в организм возможны острые и хронические отравления. Наиболее чувствительны к ртутным отравлениям женщины и дети. Требования к утилизации ртутьсодержащих отходов изложены </w:t>
      </w:r>
      <w:r w:rsidRPr="00870D32">
        <w:rPr>
          <w:rFonts w:eastAsia="Times New Roman"/>
          <w:i/>
          <w:color w:val="000000"/>
          <w:sz w:val="22"/>
          <w:szCs w:val="22"/>
          <w:lang w:val="ru-RU" w:eastAsia="ru-RU"/>
        </w:rPr>
        <w:t>в Приложении 9</w:t>
      </w:r>
      <w:r w:rsidRPr="00870D32">
        <w:rPr>
          <w:rFonts w:eastAsia="Times New Roman"/>
          <w:color w:val="000000"/>
          <w:sz w:val="22"/>
          <w:szCs w:val="22"/>
          <w:lang w:val="ru-RU" w:eastAsia="ru-RU"/>
        </w:rPr>
        <w:t>.</w:t>
      </w:r>
    </w:p>
    <w:p w14:paraId="0529650F" w14:textId="77777777" w:rsidR="00A80550" w:rsidRPr="00870D32" w:rsidRDefault="00A80550" w:rsidP="00A80550">
      <w:pPr>
        <w:shd w:val="clear" w:color="auto" w:fill="FFFFFF"/>
        <w:jc w:val="both"/>
        <w:rPr>
          <w:rFonts w:eastAsia="Times New Roman"/>
          <w:b/>
          <w:bCs/>
          <w:sz w:val="22"/>
          <w:szCs w:val="22"/>
          <w:lang w:val="ru-RU" w:eastAsia="ru-RU"/>
        </w:rPr>
      </w:pPr>
      <w:r w:rsidRPr="00870D32">
        <w:rPr>
          <w:rFonts w:eastAsia="Times New Roman"/>
          <w:b/>
          <w:bCs/>
          <w:sz w:val="22"/>
          <w:szCs w:val="22"/>
          <w:lang w:val="ru-RU" w:eastAsia="ru-RU"/>
        </w:rPr>
        <w:t>Управление биологическими и ветеринарными отходами.</w:t>
      </w:r>
      <w:r w:rsidRPr="00870D32">
        <w:rPr>
          <w:sz w:val="22"/>
          <w:szCs w:val="22"/>
          <w:lang w:val="ru-RU"/>
        </w:rPr>
        <w:t xml:space="preserve"> Постановлением Правительства </w:t>
      </w:r>
      <w:proofErr w:type="gramStart"/>
      <w:r w:rsidRPr="00870D32">
        <w:rPr>
          <w:sz w:val="22"/>
          <w:szCs w:val="22"/>
          <w:lang w:val="ru-RU"/>
        </w:rPr>
        <w:t>КР</w:t>
      </w:r>
      <w:proofErr w:type="gramEnd"/>
      <w:r w:rsidRPr="00870D32">
        <w:rPr>
          <w:sz w:val="22"/>
          <w:szCs w:val="22"/>
          <w:lang w:val="ru-RU"/>
        </w:rPr>
        <w:t xml:space="preserve"> от 18 июня 2015 года № 377 «Об утверждении первоочередных ветеринарно-санитарных требований по предупреждению болезней животных» регламентируются требования к безопасности биологических отходов. Согласно данным требованиям биологические отходы, образующиеся в результате деятельности животноводческих предприятий, предприятий по переработке продуктов животного происхождения, а также при природных и техногенных катастрофах, подлежат сбору, утилизации и уничтожению. Сбор, утилизация и уничтожение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всех форм собственности, вовлеченными в оборот животных, кормов для животных и продуктов животного происхождения. В документе подробно прописаны требования к хранению, транспортировке, уничтожению биологических отходов. Также НПА регламентированы требования к объектам, на которых производится утилизация или уничтожение биологических отходов, а также к технологиям обезвреживания и уничтожения. В нормативном правовом акте определена ответственность за соблюдение ветеринарно-санитарных требований к безопасности биологических отходов.</w:t>
      </w:r>
      <w:r w:rsidRPr="00870D32">
        <w:rPr>
          <w:rFonts w:eastAsia="Times New Roman"/>
          <w:b/>
          <w:bCs/>
          <w:sz w:val="22"/>
          <w:szCs w:val="22"/>
          <w:lang w:val="ru-RU" w:eastAsia="ru-RU"/>
        </w:rPr>
        <w:t xml:space="preserve"> </w:t>
      </w:r>
    </w:p>
    <w:p w14:paraId="20169B89" w14:textId="77777777" w:rsidR="00A80550" w:rsidRPr="00870D32" w:rsidRDefault="00A80550" w:rsidP="00A80550">
      <w:pPr>
        <w:jc w:val="both"/>
        <w:rPr>
          <w:iCs/>
          <w:sz w:val="22"/>
          <w:szCs w:val="22"/>
          <w:lang w:val="ru-RU"/>
        </w:rPr>
      </w:pPr>
      <w:proofErr w:type="gramStart"/>
      <w:r w:rsidRPr="00870D32">
        <w:rPr>
          <w:bCs/>
          <w:iCs/>
          <w:sz w:val="22"/>
          <w:szCs w:val="22"/>
          <w:lang w:val="ru-RU"/>
        </w:rPr>
        <w:t xml:space="preserve">Согласно </w:t>
      </w:r>
      <w:r w:rsidRPr="00870D32">
        <w:rPr>
          <w:iCs/>
          <w:sz w:val="22"/>
          <w:szCs w:val="22"/>
          <w:lang w:val="ru-RU"/>
        </w:rPr>
        <w:t>Закона</w:t>
      </w:r>
      <w:proofErr w:type="gramEnd"/>
      <w:r w:rsidRPr="00870D32">
        <w:rPr>
          <w:iCs/>
          <w:sz w:val="22"/>
          <w:szCs w:val="22"/>
          <w:lang w:val="ru-RU"/>
        </w:rPr>
        <w:t xml:space="preserve"> Кыргызской Республики “О ВЕТЕРИНАРИИ”</w:t>
      </w:r>
      <w:r w:rsidRPr="00870D32">
        <w:rPr>
          <w:bCs/>
          <w:iCs/>
          <w:sz w:val="22"/>
          <w:szCs w:val="22"/>
          <w:lang w:val="ru-RU"/>
        </w:rPr>
        <w:t xml:space="preserve"> </w:t>
      </w:r>
      <w:r w:rsidRPr="00870D32">
        <w:rPr>
          <w:iCs/>
          <w:sz w:val="22"/>
          <w:szCs w:val="22"/>
          <w:lang w:val="ru-RU"/>
        </w:rPr>
        <w:t>Статья 28.</w:t>
      </w:r>
    </w:p>
    <w:p w14:paraId="1E599B42" w14:textId="77777777" w:rsidR="00A80550" w:rsidRPr="00870D32" w:rsidRDefault="00A80550" w:rsidP="00A80550">
      <w:pPr>
        <w:numPr>
          <w:ilvl w:val="0"/>
          <w:numId w:val="69"/>
        </w:numPr>
        <w:jc w:val="both"/>
        <w:rPr>
          <w:iCs/>
          <w:sz w:val="22"/>
          <w:szCs w:val="22"/>
          <w:lang w:val="ru-RU"/>
        </w:rPr>
      </w:pPr>
      <w:r w:rsidRPr="00870D32">
        <w:rPr>
          <w:iCs/>
          <w:sz w:val="22"/>
          <w:szCs w:val="22"/>
          <w:lang w:val="ru-RU"/>
        </w:rPr>
        <w:lastRenderedPageBreak/>
        <w:t>Биологические отходы подлежат сбору, утилизации и уничтожению при условиях, полностью обеспечивающих предупреждение возникновения и распространения болезней животных, исключающих вредное воздействие их на окружающую природную среду, при соблюдении ветеринарных правил и в соответствии с порядком, устанавливаемым органами местного самоуправления.</w:t>
      </w:r>
    </w:p>
    <w:p w14:paraId="6EA5E733" w14:textId="77777777" w:rsidR="00A80550" w:rsidRPr="00870D32" w:rsidRDefault="00A80550" w:rsidP="00A80550">
      <w:pPr>
        <w:numPr>
          <w:ilvl w:val="0"/>
          <w:numId w:val="69"/>
        </w:numPr>
        <w:jc w:val="both"/>
        <w:rPr>
          <w:iCs/>
          <w:sz w:val="22"/>
          <w:szCs w:val="22"/>
          <w:lang w:val="ru-RU"/>
        </w:rPr>
      </w:pPr>
      <w:r w:rsidRPr="00870D32">
        <w:rPr>
          <w:iCs/>
          <w:sz w:val="22"/>
          <w:szCs w:val="22"/>
          <w:lang w:val="ru-RU"/>
        </w:rPr>
        <w:t xml:space="preserve">Органами государственного ветеринарного надзора ведется учет мест утилизации и уничтожения биологических отходов и </w:t>
      </w:r>
      <w:proofErr w:type="gramStart"/>
      <w:r w:rsidRPr="00870D32">
        <w:rPr>
          <w:iCs/>
          <w:sz w:val="22"/>
          <w:szCs w:val="22"/>
          <w:lang w:val="ru-RU"/>
        </w:rPr>
        <w:t>контроль за</w:t>
      </w:r>
      <w:proofErr w:type="gramEnd"/>
      <w:r w:rsidRPr="00870D32">
        <w:rPr>
          <w:iCs/>
          <w:sz w:val="22"/>
          <w:szCs w:val="22"/>
          <w:lang w:val="ru-RU"/>
        </w:rPr>
        <w:t xml:space="preserve"> выполнением ветеринарных правил при утилизации и уничтожении указанных отходов.</w:t>
      </w:r>
    </w:p>
    <w:p w14:paraId="6DA38084" w14:textId="77777777" w:rsidR="00A80550" w:rsidRPr="00870D32" w:rsidRDefault="00A80550" w:rsidP="00A80550">
      <w:pPr>
        <w:numPr>
          <w:ilvl w:val="0"/>
          <w:numId w:val="69"/>
        </w:numPr>
        <w:jc w:val="both"/>
        <w:rPr>
          <w:iCs/>
          <w:sz w:val="22"/>
          <w:szCs w:val="22"/>
          <w:lang w:val="ru-RU"/>
        </w:rPr>
      </w:pPr>
      <w:r w:rsidRPr="00870D32">
        <w:rPr>
          <w:iCs/>
          <w:sz w:val="22"/>
          <w:szCs w:val="22"/>
          <w:lang w:val="ru-RU"/>
        </w:rPr>
        <w:t xml:space="preserve">Уничтожение биологических отходов путем захоронения в почву, сброс их в водные объекты, в контейнеры для мусора, вывоз на полигоны и свалки - запрещено </w:t>
      </w:r>
    </w:p>
    <w:p w14:paraId="348644DC" w14:textId="77777777" w:rsidR="00A80550" w:rsidRPr="00870D32" w:rsidRDefault="00A80550" w:rsidP="00A80550">
      <w:pPr>
        <w:numPr>
          <w:ilvl w:val="0"/>
          <w:numId w:val="69"/>
        </w:numPr>
        <w:jc w:val="both"/>
        <w:rPr>
          <w:iCs/>
          <w:sz w:val="22"/>
          <w:szCs w:val="22"/>
          <w:lang w:val="ru-RU"/>
        </w:rPr>
      </w:pPr>
      <w:r w:rsidRPr="00870D32">
        <w:rPr>
          <w:iCs/>
          <w:sz w:val="22"/>
          <w:szCs w:val="22"/>
          <w:lang w:val="ru-RU"/>
        </w:rPr>
        <w:t xml:space="preserve">Наличие крематора для утилизации биологических отходов - это основание для постановки на учет, как объекта негативного воздействия на окружающую среду. Крематор для биологических отходов является источником выделения загрязняющих веществ в атмосферный воздух. Следовательно: выбросы от крематора </w:t>
      </w:r>
      <w:proofErr w:type="spellStart"/>
      <w:r w:rsidRPr="00870D32">
        <w:rPr>
          <w:iCs/>
          <w:sz w:val="22"/>
          <w:szCs w:val="22"/>
          <w:lang w:val="ru-RU"/>
        </w:rPr>
        <w:t>биоотходов</w:t>
      </w:r>
      <w:proofErr w:type="spellEnd"/>
      <w:r w:rsidRPr="00870D32">
        <w:rPr>
          <w:iCs/>
          <w:sz w:val="22"/>
          <w:szCs w:val="22"/>
          <w:lang w:val="ru-RU"/>
        </w:rPr>
        <w:t xml:space="preserve"> должны быть учтены в инвентаризации выбросов загрязняющих веществ в атмосферный воздух; Все процессы использования крематора регулируется ветеринарным законодательством республики.</w:t>
      </w:r>
    </w:p>
    <w:p w14:paraId="1E0C7DF9" w14:textId="77777777" w:rsidR="00A80550" w:rsidRPr="00870D32" w:rsidRDefault="00A80550" w:rsidP="00A80550">
      <w:pPr>
        <w:numPr>
          <w:ilvl w:val="0"/>
          <w:numId w:val="69"/>
        </w:numPr>
        <w:jc w:val="both"/>
        <w:rPr>
          <w:i/>
          <w:iCs/>
          <w:sz w:val="27"/>
          <w:szCs w:val="27"/>
          <w:lang w:val="ru-RU"/>
        </w:rPr>
      </w:pPr>
      <w:r w:rsidRPr="00870D32">
        <w:rPr>
          <w:iCs/>
          <w:sz w:val="22"/>
          <w:szCs w:val="22"/>
          <w:lang w:val="ru-RU"/>
        </w:rPr>
        <w:t xml:space="preserve">Все процессы утилизации </w:t>
      </w:r>
      <w:proofErr w:type="spellStart"/>
      <w:r w:rsidRPr="00870D32">
        <w:rPr>
          <w:iCs/>
          <w:sz w:val="22"/>
          <w:szCs w:val="22"/>
          <w:lang w:val="ru-RU"/>
        </w:rPr>
        <w:t>биоотходов</w:t>
      </w:r>
      <w:proofErr w:type="spellEnd"/>
      <w:r w:rsidRPr="00870D32">
        <w:rPr>
          <w:iCs/>
          <w:sz w:val="22"/>
          <w:szCs w:val="22"/>
          <w:lang w:val="ru-RU"/>
        </w:rPr>
        <w:t xml:space="preserve"> контролируется государственной ветеринарной службой на местах.</w:t>
      </w:r>
    </w:p>
    <w:p w14:paraId="604968F6" w14:textId="77777777" w:rsidR="00A80550" w:rsidRPr="00870D32" w:rsidRDefault="00A80550" w:rsidP="00A80550">
      <w:pPr>
        <w:jc w:val="both"/>
        <w:rPr>
          <w:color w:val="000000"/>
          <w:sz w:val="22"/>
          <w:szCs w:val="22"/>
          <w:lang w:val="ru-RU"/>
        </w:rPr>
      </w:pPr>
      <w:r w:rsidRPr="00870D32">
        <w:rPr>
          <w:b/>
          <w:bCs/>
          <w:i/>
          <w:color w:val="000000"/>
          <w:sz w:val="22"/>
          <w:szCs w:val="22"/>
          <w:lang w:val="ru-RU"/>
        </w:rPr>
        <w:t>Биологическая безопасность и удаление животных туш</w:t>
      </w:r>
      <w:r w:rsidRPr="00870D32">
        <w:rPr>
          <w:color w:val="000000"/>
          <w:sz w:val="22"/>
          <w:szCs w:val="22"/>
          <w:lang w:val="ru-RU"/>
        </w:rPr>
        <w:t>. В</w:t>
      </w:r>
      <w:r w:rsidRPr="00870D32">
        <w:rPr>
          <w:b/>
          <w:bCs/>
          <w:color w:val="000000"/>
          <w:sz w:val="22"/>
          <w:szCs w:val="22"/>
          <w:lang w:val="ru-RU"/>
        </w:rPr>
        <w:t xml:space="preserve"> </w:t>
      </w:r>
      <w:r w:rsidRPr="00870D32">
        <w:rPr>
          <w:color w:val="000000"/>
          <w:sz w:val="22"/>
          <w:szCs w:val="22"/>
          <w:lang w:val="ru-RU"/>
        </w:rPr>
        <w:t>Кыргызской Республике</w:t>
      </w:r>
      <w:r w:rsidRPr="00870D32">
        <w:rPr>
          <w:b/>
          <w:bCs/>
          <w:color w:val="000000"/>
          <w:sz w:val="22"/>
          <w:szCs w:val="22"/>
          <w:lang w:val="ru-RU"/>
        </w:rPr>
        <w:t xml:space="preserve"> </w:t>
      </w:r>
      <w:r w:rsidRPr="00870D32">
        <w:rPr>
          <w:color w:val="000000"/>
          <w:sz w:val="22"/>
          <w:szCs w:val="22"/>
          <w:lang w:val="ru-RU"/>
        </w:rPr>
        <w:t xml:space="preserve">не существует заводов по переработке туш животных. Удаление животных туш осуществляется посредством захоронения или биотермического разложения. Владельцы животных согласно закону обязаны информировать ветеринара о кончине животного, ветеринар должен провести инспекцию и прийти к заключению о причине смерти, бактериальной или вирусной, и решить, требуются ли другие анализы. В том случае, если анализы не требуются, удаление туши осуществляется либо посредством захоронения на официальных могильниках, либо отправляются в биотермическое дезинфекционное сооружение (яма </w:t>
      </w:r>
      <w:proofErr w:type="spellStart"/>
      <w:r w:rsidRPr="00870D32">
        <w:rPr>
          <w:color w:val="000000"/>
          <w:sz w:val="22"/>
          <w:szCs w:val="22"/>
          <w:lang w:val="ru-RU"/>
        </w:rPr>
        <w:t>Беккари</w:t>
      </w:r>
      <w:proofErr w:type="spellEnd"/>
      <w:r w:rsidRPr="00870D32">
        <w:rPr>
          <w:color w:val="000000"/>
          <w:sz w:val="22"/>
          <w:szCs w:val="22"/>
          <w:lang w:val="ru-RU"/>
        </w:rPr>
        <w:t xml:space="preserve">). По официальным данным в республике существует 93 могильников 47 ям </w:t>
      </w:r>
      <w:proofErr w:type="spellStart"/>
      <w:r w:rsidRPr="00870D32">
        <w:rPr>
          <w:color w:val="000000"/>
          <w:sz w:val="22"/>
          <w:szCs w:val="22"/>
          <w:lang w:val="ru-RU"/>
        </w:rPr>
        <w:t>Беккари</w:t>
      </w:r>
      <w:proofErr w:type="spellEnd"/>
      <w:r w:rsidRPr="00870D32">
        <w:rPr>
          <w:color w:val="000000"/>
          <w:sz w:val="22"/>
          <w:szCs w:val="22"/>
          <w:lang w:val="ru-RU"/>
        </w:rPr>
        <w:t>. Производить захоронение животных в других местах запрещено.</w:t>
      </w:r>
    </w:p>
    <w:p w14:paraId="7B4C8559" w14:textId="77777777" w:rsidR="00A80550" w:rsidRPr="00870D32" w:rsidRDefault="00A80550" w:rsidP="00A80550">
      <w:pPr>
        <w:ind w:firstLine="708"/>
        <w:jc w:val="both"/>
        <w:rPr>
          <w:color w:val="000000"/>
          <w:sz w:val="22"/>
          <w:szCs w:val="22"/>
          <w:lang w:val="ru-RU"/>
        </w:rPr>
      </w:pPr>
      <w:r w:rsidRPr="00870D32">
        <w:rPr>
          <w:color w:val="000000"/>
          <w:sz w:val="22"/>
          <w:szCs w:val="22"/>
          <w:lang w:val="ru-RU"/>
        </w:rPr>
        <w:t xml:space="preserve">После разукрупнения колхозов и совхозов могильники и биотермические сооружения были переданы в ведение сельских муниципалитетов (айыл </w:t>
      </w:r>
      <w:proofErr w:type="spellStart"/>
      <w:r w:rsidRPr="00870D32">
        <w:rPr>
          <w:color w:val="000000"/>
          <w:sz w:val="22"/>
          <w:szCs w:val="22"/>
          <w:lang w:val="ru-RU"/>
        </w:rPr>
        <w:t>окмоту</w:t>
      </w:r>
      <w:proofErr w:type="spellEnd"/>
      <w:r w:rsidRPr="00870D32">
        <w:rPr>
          <w:color w:val="000000"/>
          <w:sz w:val="22"/>
          <w:szCs w:val="22"/>
          <w:lang w:val="ru-RU"/>
        </w:rPr>
        <w:t xml:space="preserve">), и широко распространенный дефицит финансовых и других ресурсов в айыл </w:t>
      </w:r>
      <w:proofErr w:type="spellStart"/>
      <w:r w:rsidRPr="00870D32">
        <w:rPr>
          <w:color w:val="000000"/>
          <w:sz w:val="22"/>
          <w:szCs w:val="22"/>
          <w:lang w:val="ru-RU"/>
        </w:rPr>
        <w:t>окмоту</w:t>
      </w:r>
      <w:proofErr w:type="spellEnd"/>
      <w:r w:rsidRPr="00870D32">
        <w:rPr>
          <w:color w:val="000000"/>
          <w:sz w:val="22"/>
          <w:szCs w:val="22"/>
          <w:lang w:val="ru-RU"/>
        </w:rPr>
        <w:t xml:space="preserve"> вызвал их плачевное состояние и неиспользование. На практике многие крестьяне не сообщают о смерти животных и избавляются от трупов как им удобно. Последнее может включать нелегальную переработку таких туш для производства продуктов питания, поступающих в продажу, что подвергает потребителей высоким рискам. Часто сообщается о заболеваниях населения, вызванных продуктами питания, приобретенными на местных рынках</w:t>
      </w:r>
    </w:p>
    <w:p w14:paraId="41A49B52" w14:textId="77777777" w:rsidR="00A80550" w:rsidRPr="00870D32" w:rsidRDefault="00A80550" w:rsidP="00A80550">
      <w:pPr>
        <w:jc w:val="both"/>
        <w:rPr>
          <w:sz w:val="22"/>
          <w:szCs w:val="22"/>
          <w:lang w:val="ru-RU"/>
        </w:rPr>
      </w:pPr>
      <w:r w:rsidRPr="00870D32">
        <w:rPr>
          <w:b/>
          <w:i/>
          <w:sz w:val="22"/>
          <w:szCs w:val="22"/>
          <w:lang w:val="ru-RU"/>
        </w:rPr>
        <w:t>Основные требования по охране природы от загрязнения сточными и производственными отходами ферм</w:t>
      </w:r>
      <w:r w:rsidRPr="00870D32">
        <w:rPr>
          <w:b/>
          <w:sz w:val="22"/>
          <w:szCs w:val="22"/>
          <w:lang w:val="ru-RU"/>
        </w:rPr>
        <w:t xml:space="preserve">. </w:t>
      </w:r>
      <w:r w:rsidRPr="00870D32">
        <w:rPr>
          <w:sz w:val="22"/>
          <w:szCs w:val="22"/>
          <w:lang w:val="ru-RU"/>
        </w:rPr>
        <w:t xml:space="preserve">При проектировании строительства и реконструкций животноводческих ферм должны быть предусмотрены: канализация для отвода производственных сточных вод (мочи животных, стоки от мойки оборудования, корни клубнеплодов и др.), а также хозяйственно-бытовые стоки (при механизированной уборке навоза канализацию для отвода производственных сточных вод не проектируют). </w:t>
      </w:r>
    </w:p>
    <w:p w14:paraId="62E77985" w14:textId="77777777" w:rsidR="00A80550" w:rsidRPr="00870D32" w:rsidRDefault="00A80550" w:rsidP="00A80550">
      <w:pPr>
        <w:pStyle w:val="affc"/>
        <w:widowControl/>
        <w:numPr>
          <w:ilvl w:val="0"/>
          <w:numId w:val="62"/>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Сточные воды от изоляторов, карантинов, а также от убойного и утилизационного отделений собирают самостоятельной канализационной сетью и перед выпуском их в общую сеть подвергают дезинфекции.</w:t>
      </w:r>
    </w:p>
    <w:p w14:paraId="652DD043" w14:textId="77777777" w:rsidR="00A80550" w:rsidRPr="00870D32" w:rsidRDefault="00A80550" w:rsidP="00A80550">
      <w:pPr>
        <w:pStyle w:val="affc"/>
        <w:widowControl/>
        <w:numPr>
          <w:ilvl w:val="0"/>
          <w:numId w:val="62"/>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Навоз от изоляторов и карантинов подлежит сбору и хранению (не менее одного месяца) в отдельных навозохранилищах или на площадках, которые можно размещать на собственном внутреннем дворе изолятора или карантина. Дезинфекцию, транспортировку и утилизацию такого навоза осуществляют в соответствии с ветеринарным законодательством. </w:t>
      </w:r>
    </w:p>
    <w:p w14:paraId="299B783A" w14:textId="77777777" w:rsidR="00A80550" w:rsidRPr="00870D32" w:rsidRDefault="00A80550" w:rsidP="00A80550">
      <w:pPr>
        <w:pStyle w:val="affc"/>
        <w:widowControl/>
        <w:numPr>
          <w:ilvl w:val="0"/>
          <w:numId w:val="62"/>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Растворы ядохимикатов с площадок для обработки животных собирают в жижесборники и, если необходимо, нейтрализуют, после чего вывозят.</w:t>
      </w:r>
    </w:p>
    <w:p w14:paraId="4C601366" w14:textId="77777777" w:rsidR="00A80550" w:rsidRPr="00870D32" w:rsidRDefault="00A80550" w:rsidP="00A80550">
      <w:pPr>
        <w:pStyle w:val="affc"/>
        <w:widowControl/>
        <w:numPr>
          <w:ilvl w:val="0"/>
          <w:numId w:val="62"/>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Предусматривают земледельческие поля орошения для приема сточных вод с целью удобрения и орошения сельскохозяйственных культур. Использование сточных вод для орошения не допускается на территориях с уровнем стояния грунтовых вод на глубине менее 1,25 м. </w:t>
      </w:r>
    </w:p>
    <w:p w14:paraId="1CD51117" w14:textId="77777777" w:rsidR="00A80550" w:rsidRPr="00870D32" w:rsidRDefault="00A80550" w:rsidP="00A80550">
      <w:pPr>
        <w:jc w:val="both"/>
        <w:rPr>
          <w:sz w:val="22"/>
          <w:szCs w:val="22"/>
          <w:lang w:val="ru-RU"/>
        </w:rPr>
      </w:pPr>
      <w:r w:rsidRPr="00870D32">
        <w:rPr>
          <w:sz w:val="22"/>
          <w:szCs w:val="22"/>
          <w:lang w:val="ru-RU"/>
        </w:rPr>
        <w:t>Биологические пруды используются в качестве самостоятельных очистных сооружений по заданию на проектирование. Средняя глубина воды в биологических прудах должна приниматься в зависимости от местных условий, но не более 1 м и не менее 0,5 м. 35. Трупы животных вывозят на пункт сбора сырья для отправки на завод по производству мясокостной муки. С пунктов сбора сырья трупы вывозят на ветеринарно-санитарный (утилизационный) завод по производству мясокостной муки в специальных автомашинах завода. При отсутствии завода трупы животных могут быть подвергнуты утилизации (</w:t>
      </w:r>
      <w:proofErr w:type="spellStart"/>
      <w:r w:rsidRPr="00870D32">
        <w:rPr>
          <w:sz w:val="22"/>
          <w:szCs w:val="22"/>
          <w:lang w:val="ru-RU"/>
        </w:rPr>
        <w:t>автоклавированию</w:t>
      </w:r>
      <w:proofErr w:type="spellEnd"/>
      <w:r w:rsidRPr="00870D32">
        <w:rPr>
          <w:sz w:val="22"/>
          <w:szCs w:val="22"/>
          <w:lang w:val="ru-RU"/>
        </w:rPr>
        <w:t xml:space="preserve">) в специальных котлах в утилизационном отделении убойно-санитарного пункта с последующим скармливанием другим видам животных или получением технических продуктов. Трупы животных, павших от особо опасных болезней, подлежат уничтожению путем сжигания в </w:t>
      </w:r>
      <w:proofErr w:type="spellStart"/>
      <w:r w:rsidRPr="00870D32">
        <w:rPr>
          <w:sz w:val="22"/>
          <w:szCs w:val="22"/>
          <w:lang w:val="ru-RU"/>
        </w:rPr>
        <w:t>трупосжигательных</w:t>
      </w:r>
      <w:proofErr w:type="spellEnd"/>
      <w:r w:rsidRPr="00870D32">
        <w:rPr>
          <w:sz w:val="22"/>
          <w:szCs w:val="22"/>
          <w:lang w:val="ru-RU"/>
        </w:rPr>
        <w:t xml:space="preserve"> печах. </w:t>
      </w:r>
    </w:p>
    <w:p w14:paraId="34FD5B73" w14:textId="77777777" w:rsidR="00A80550" w:rsidRPr="00870D32" w:rsidRDefault="00A80550" w:rsidP="00A80550">
      <w:pPr>
        <w:jc w:val="both"/>
        <w:rPr>
          <w:sz w:val="22"/>
          <w:szCs w:val="22"/>
          <w:lang w:val="ru-RU"/>
        </w:rPr>
      </w:pPr>
      <w:r w:rsidRPr="00870D32">
        <w:rPr>
          <w:sz w:val="22"/>
          <w:szCs w:val="22"/>
          <w:lang w:val="ru-RU"/>
        </w:rPr>
        <w:t>В целях предупреждения распространения заразной болезни, возникшей на ферме, больных или подозрительных по заболеванию животных выделяют в изолятор для лечения или подвергают вынужденному убою.</w:t>
      </w:r>
    </w:p>
    <w:p w14:paraId="76AA182D" w14:textId="77777777" w:rsidR="00A80550" w:rsidRPr="00870D32" w:rsidRDefault="00A80550" w:rsidP="00A80550">
      <w:pPr>
        <w:autoSpaceDE w:val="0"/>
        <w:autoSpaceDN w:val="0"/>
        <w:adjustRightInd w:val="0"/>
        <w:spacing w:before="240"/>
        <w:jc w:val="both"/>
        <w:rPr>
          <w:b/>
          <w:iCs/>
          <w:sz w:val="22"/>
          <w:szCs w:val="22"/>
          <w:lang w:val="ru-RU"/>
        </w:rPr>
      </w:pPr>
      <w:r w:rsidRPr="00870D32">
        <w:rPr>
          <w:b/>
          <w:iCs/>
          <w:sz w:val="22"/>
          <w:szCs w:val="22"/>
          <w:lang w:val="ru-RU"/>
        </w:rPr>
        <w:t>Система борьбы с вредителями.</w:t>
      </w:r>
    </w:p>
    <w:p w14:paraId="766E6889" w14:textId="77777777" w:rsidR="00A80550" w:rsidRPr="00870D32" w:rsidRDefault="00A80550" w:rsidP="00A80550">
      <w:pPr>
        <w:autoSpaceDE w:val="0"/>
        <w:autoSpaceDN w:val="0"/>
        <w:adjustRightInd w:val="0"/>
        <w:spacing w:before="240"/>
        <w:jc w:val="both"/>
        <w:rPr>
          <w:sz w:val="22"/>
          <w:szCs w:val="22"/>
          <w:lang w:val="ru-RU" w:eastAsia="x-none"/>
        </w:rPr>
      </w:pPr>
      <w:r w:rsidRPr="00870D32">
        <w:rPr>
          <w:sz w:val="22"/>
          <w:szCs w:val="22"/>
          <w:lang w:val="ru-RU" w:eastAsia="x-none"/>
        </w:rPr>
        <w:t xml:space="preserve">Несмотря на то, что </w:t>
      </w:r>
      <w:r w:rsidRPr="00870D32">
        <w:rPr>
          <w:sz w:val="22"/>
          <w:szCs w:val="22"/>
          <w:lang w:val="ru-RU"/>
        </w:rPr>
        <w:t>проект не предусматривает широкого применения пестицидов и гербицидов, это проблема требует специального подхода с целью надлежащего применения пестицидов и гербицидов в регионах реализации проекта</w:t>
      </w:r>
      <w:r w:rsidRPr="00870D32">
        <w:rPr>
          <w:lang w:val="ru-RU"/>
        </w:rPr>
        <w:t xml:space="preserve">. </w:t>
      </w:r>
      <w:r w:rsidRPr="00870D32">
        <w:rPr>
          <w:sz w:val="22"/>
          <w:szCs w:val="22"/>
          <w:lang w:val="ru-RU"/>
        </w:rPr>
        <w:t>Таким образом, в проекте учитывается ОП 4.09. «Борьба с вредителями». В этой связи одной из задач является стимулирование интегрированного подхода к борьбе с вредителями и повышение осведомленности бенефициаров об опасностях, связанных с пестицидами.</w:t>
      </w:r>
      <w:r w:rsidRPr="00870D32">
        <w:rPr>
          <w:sz w:val="22"/>
          <w:szCs w:val="22"/>
          <w:lang w:val="ru-RU" w:eastAsia="x-none"/>
        </w:rPr>
        <w:t xml:space="preserve"> Поэтому, ниже представлены рекомендуемые меры по усовершенствованию борьбы с вредителями. </w:t>
      </w:r>
    </w:p>
    <w:p w14:paraId="04AD4915"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В </w:t>
      </w:r>
      <w:proofErr w:type="gramStart"/>
      <w:r w:rsidRPr="00870D32">
        <w:rPr>
          <w:sz w:val="22"/>
          <w:szCs w:val="22"/>
          <w:lang w:val="ru-RU" w:eastAsia="x-none"/>
        </w:rPr>
        <w:t>КР</w:t>
      </w:r>
      <w:proofErr w:type="gramEnd"/>
      <w:r w:rsidRPr="00870D32">
        <w:rPr>
          <w:sz w:val="22"/>
          <w:szCs w:val="22"/>
          <w:lang w:val="ru-RU" w:eastAsia="x-none"/>
        </w:rPr>
        <w:t xml:space="preserve"> нет специального закона, который бы полностью регулировал управление любыми химическими веществами, в том числе пестицидами, на всех этапах их жизненного цикла. Правовые нормы, касающиеся пестицидов, можно найти в различных нормативно - правовых актах. Основным из них является Закон </w:t>
      </w:r>
      <w:proofErr w:type="gramStart"/>
      <w:r w:rsidRPr="00870D32">
        <w:rPr>
          <w:sz w:val="22"/>
          <w:szCs w:val="22"/>
          <w:lang w:val="ru-RU" w:eastAsia="x-none"/>
        </w:rPr>
        <w:t>КР</w:t>
      </w:r>
      <w:proofErr w:type="gramEnd"/>
      <w:r w:rsidRPr="00870D32">
        <w:rPr>
          <w:sz w:val="22"/>
          <w:szCs w:val="22"/>
          <w:lang w:val="ru-RU" w:eastAsia="x-none"/>
        </w:rPr>
        <w:t xml:space="preserve"> «О химизации и защите растений» от 25 января 1999 года N 12, а также Инструкция по безопасному использованию, хранению и складированию пестицидов в сельскохозяйственном производстве, утвержденная Постановлением Правительства КР от 5 июля 2011 года № 361 Необходимо отметить, что в Кыргызской Республике своего производства пестицидов нет. Для нужд сельского хозяйства, разными коммерческими структурами завозятся (импорт) разрешенные для применения пестициды не содержащие СОЗ.</w:t>
      </w:r>
    </w:p>
    <w:p w14:paraId="06D9611B" w14:textId="19FBF110"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Специально уполномоченным органом в области химизации и защиты растений является Департамента химизации, защиты и карантина растений </w:t>
      </w:r>
      <w:proofErr w:type="spellStart"/>
      <w:r w:rsidRPr="00870D32">
        <w:rPr>
          <w:sz w:val="22"/>
          <w:szCs w:val="22"/>
          <w:lang w:val="ru-RU" w:eastAsia="x-none"/>
        </w:rPr>
        <w:t>МС</w:t>
      </w:r>
      <w:r w:rsidR="003B2183">
        <w:rPr>
          <w:sz w:val="22"/>
          <w:szCs w:val="22"/>
          <w:lang w:val="ru-RU" w:eastAsia="x-none"/>
        </w:rPr>
        <w:t>В</w:t>
      </w:r>
      <w:r w:rsidRPr="00870D32">
        <w:rPr>
          <w:sz w:val="22"/>
          <w:szCs w:val="22"/>
          <w:lang w:val="ru-RU" w:eastAsia="x-none"/>
        </w:rPr>
        <w:t>Хи</w:t>
      </w:r>
      <w:r w:rsidR="003B2183">
        <w:rPr>
          <w:sz w:val="22"/>
          <w:szCs w:val="22"/>
          <w:lang w:val="ru-RU" w:eastAsia="x-none"/>
        </w:rPr>
        <w:t>РР</w:t>
      </w:r>
      <w:proofErr w:type="spellEnd"/>
      <w:r w:rsidRPr="00870D32">
        <w:rPr>
          <w:sz w:val="22"/>
          <w:szCs w:val="22"/>
          <w:lang w:val="ru-RU" w:eastAsia="x-none"/>
        </w:rPr>
        <w:t xml:space="preserve"> (ДХЗКР) при Министерстве сельского</w:t>
      </w:r>
      <w:r w:rsidR="003B2183">
        <w:rPr>
          <w:sz w:val="22"/>
          <w:szCs w:val="22"/>
          <w:lang w:val="ru-RU" w:eastAsia="x-none"/>
        </w:rPr>
        <w:t>, водного</w:t>
      </w:r>
      <w:r w:rsidRPr="00870D32">
        <w:rPr>
          <w:sz w:val="22"/>
          <w:szCs w:val="22"/>
          <w:lang w:val="ru-RU" w:eastAsia="x-none"/>
        </w:rPr>
        <w:t xml:space="preserve"> хозяйства и </w:t>
      </w:r>
      <w:r w:rsidR="003B2183">
        <w:rPr>
          <w:sz w:val="22"/>
          <w:szCs w:val="22"/>
          <w:lang w:val="ru-RU" w:eastAsia="x-none"/>
        </w:rPr>
        <w:t>развития регионов</w:t>
      </w:r>
      <w:r w:rsidRPr="00870D32">
        <w:rPr>
          <w:sz w:val="22"/>
          <w:szCs w:val="22"/>
          <w:lang w:val="ru-RU" w:eastAsia="x-none"/>
        </w:rPr>
        <w:t xml:space="preserve"> (</w:t>
      </w:r>
      <w:proofErr w:type="spellStart"/>
      <w:r w:rsidRPr="00870D32">
        <w:rPr>
          <w:sz w:val="22"/>
          <w:szCs w:val="22"/>
          <w:lang w:val="ru-RU" w:eastAsia="x-none"/>
        </w:rPr>
        <w:t>МС</w:t>
      </w:r>
      <w:r w:rsidR="003B2183">
        <w:rPr>
          <w:sz w:val="22"/>
          <w:szCs w:val="22"/>
          <w:lang w:val="ru-RU" w:eastAsia="x-none"/>
        </w:rPr>
        <w:t>В</w:t>
      </w:r>
      <w:r w:rsidRPr="00870D32">
        <w:rPr>
          <w:sz w:val="22"/>
          <w:szCs w:val="22"/>
          <w:lang w:val="ru-RU" w:eastAsia="x-none"/>
        </w:rPr>
        <w:t>Хи</w:t>
      </w:r>
      <w:r w:rsidR="003B2183">
        <w:rPr>
          <w:sz w:val="22"/>
          <w:szCs w:val="22"/>
          <w:lang w:val="ru-RU" w:eastAsia="x-none"/>
        </w:rPr>
        <w:t>РР</w:t>
      </w:r>
      <w:proofErr w:type="spellEnd"/>
      <w:r w:rsidRPr="00870D32">
        <w:rPr>
          <w:sz w:val="22"/>
          <w:szCs w:val="22"/>
          <w:lang w:val="ru-RU" w:eastAsia="x-none"/>
        </w:rPr>
        <w:t>). Он осуществляет деятельность по реализации государственной политики в области охраны сельскохозяйственных растений от вредителей, болезней и сорняков, а также проведение фитосанитарных карантинных мероприятий.</w:t>
      </w:r>
    </w:p>
    <w:p w14:paraId="5C6EFE4E"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Целью ДХЗР является обеспечение фитосанитарной безопасности и безопасного обращения с пестицидами и </w:t>
      </w:r>
      <w:proofErr w:type="spellStart"/>
      <w:r w:rsidRPr="00870D32">
        <w:rPr>
          <w:sz w:val="22"/>
          <w:szCs w:val="22"/>
          <w:lang w:val="ru-RU" w:eastAsia="x-none"/>
        </w:rPr>
        <w:t>агрохимикатами</w:t>
      </w:r>
      <w:proofErr w:type="spellEnd"/>
      <w:r w:rsidRPr="00870D32">
        <w:rPr>
          <w:sz w:val="22"/>
          <w:szCs w:val="22"/>
          <w:lang w:val="ru-RU" w:eastAsia="x-none"/>
        </w:rPr>
        <w:t>, а также повышение продуктивности растениеводства.</w:t>
      </w:r>
    </w:p>
    <w:p w14:paraId="291EEAB4" w14:textId="39B5BB40"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При этом расфасованные </w:t>
      </w:r>
      <w:r w:rsidR="003B2183">
        <w:rPr>
          <w:sz w:val="22"/>
          <w:szCs w:val="22"/>
          <w:lang w:val="ru-RU" w:eastAsia="x-none"/>
        </w:rPr>
        <w:t>химикаты</w:t>
      </w:r>
      <w:r w:rsidRPr="00870D32">
        <w:rPr>
          <w:sz w:val="22"/>
          <w:szCs w:val="22"/>
          <w:lang w:val="ru-RU" w:eastAsia="x-none"/>
        </w:rPr>
        <w:t xml:space="preserve"> неизвестного производства или производства КНР, Пакистана, Индии</w:t>
      </w:r>
      <w:r w:rsidR="00457402" w:rsidRPr="00457402">
        <w:rPr>
          <w:sz w:val="22"/>
          <w:szCs w:val="22"/>
          <w:lang w:val="ru-RU" w:eastAsia="x-none"/>
        </w:rPr>
        <w:t xml:space="preserve"> </w:t>
      </w:r>
      <w:r w:rsidR="00457402" w:rsidRPr="00870D32">
        <w:rPr>
          <w:sz w:val="22"/>
          <w:szCs w:val="22"/>
          <w:lang w:val="ru-RU" w:eastAsia="x-none"/>
        </w:rPr>
        <w:t>открыто продаются</w:t>
      </w:r>
      <w:r w:rsidR="00457402" w:rsidRPr="00457402">
        <w:rPr>
          <w:sz w:val="22"/>
          <w:szCs w:val="22"/>
          <w:lang w:val="ru-RU" w:eastAsia="x-none"/>
        </w:rPr>
        <w:t xml:space="preserve"> </w:t>
      </w:r>
      <w:r w:rsidR="00457402" w:rsidRPr="00870D32">
        <w:rPr>
          <w:sz w:val="22"/>
          <w:szCs w:val="22"/>
          <w:lang w:val="ru-RU" w:eastAsia="x-none"/>
        </w:rPr>
        <w:t>на рынках</w:t>
      </w:r>
      <w:r w:rsidRPr="00870D32">
        <w:rPr>
          <w:sz w:val="22"/>
          <w:szCs w:val="22"/>
          <w:lang w:val="ru-RU" w:eastAsia="x-none"/>
        </w:rPr>
        <w:t>. Неконтролируемое их применение в сельском хозяйстве все чаще приводит к серьезным нарушениям различных звеньев экосистемы, ухудшают основные свойства почвы, воды, воздуха, растительности и пищевых продуктов, тем самым влияют на здоровье населения. Невозможность провести оценку вредного воздействия используемых контрафактных и контрабандных пестицидов на здоровье людей и окружающую среду.</w:t>
      </w:r>
    </w:p>
    <w:p w14:paraId="221EB23E"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Потребность и ассортимент </w:t>
      </w:r>
      <w:proofErr w:type="gramStart"/>
      <w:r w:rsidRPr="00870D32">
        <w:rPr>
          <w:sz w:val="22"/>
          <w:szCs w:val="22"/>
          <w:lang w:val="ru-RU" w:eastAsia="x-none"/>
        </w:rPr>
        <w:t>пестицидов</w:t>
      </w:r>
      <w:proofErr w:type="gramEnd"/>
      <w:r w:rsidRPr="00870D32">
        <w:rPr>
          <w:sz w:val="22"/>
          <w:szCs w:val="22"/>
          <w:lang w:val="ru-RU" w:eastAsia="x-none"/>
        </w:rPr>
        <w:t xml:space="preserve"> и их движение контролируется службой защиты растений. Пестицид или </w:t>
      </w:r>
      <w:proofErr w:type="spellStart"/>
      <w:r w:rsidRPr="00870D32">
        <w:rPr>
          <w:sz w:val="22"/>
          <w:szCs w:val="22"/>
          <w:lang w:val="ru-RU" w:eastAsia="x-none"/>
        </w:rPr>
        <w:t>агрохимикат</w:t>
      </w:r>
      <w:proofErr w:type="spellEnd"/>
      <w:r w:rsidRPr="00870D32">
        <w:rPr>
          <w:sz w:val="22"/>
          <w:szCs w:val="22"/>
          <w:lang w:val="ru-RU" w:eastAsia="x-none"/>
        </w:rPr>
        <w:t xml:space="preserve"> вносится в Государственный каталог пестицидов и </w:t>
      </w:r>
      <w:proofErr w:type="spellStart"/>
      <w:r w:rsidRPr="00870D32">
        <w:rPr>
          <w:sz w:val="22"/>
          <w:szCs w:val="22"/>
          <w:lang w:val="ru-RU" w:eastAsia="x-none"/>
        </w:rPr>
        <w:t>агрохимикатов</w:t>
      </w:r>
      <w:proofErr w:type="spellEnd"/>
      <w:r w:rsidRPr="00870D32">
        <w:rPr>
          <w:sz w:val="22"/>
          <w:szCs w:val="22"/>
          <w:lang w:val="ru-RU" w:eastAsia="x-none"/>
        </w:rPr>
        <w:t>, разрешенных к применению на территории Кыргызской Республики, который ведет ДХЗР.</w:t>
      </w:r>
    </w:p>
    <w:p w14:paraId="0EA8A681"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lastRenderedPageBreak/>
        <w:t xml:space="preserve">Специальных требований к распространению (распределению) пестицидов законодательство не содержит. </w:t>
      </w:r>
      <w:proofErr w:type="gramStart"/>
      <w:r w:rsidRPr="00870D32">
        <w:rPr>
          <w:sz w:val="22"/>
          <w:szCs w:val="22"/>
          <w:lang w:val="ru-RU" w:eastAsia="x-none"/>
        </w:rPr>
        <w:t xml:space="preserve">Закон «О химизации и защите растений» в ст.17 устанавливает, что физические и юридические лица, осуществляющие оптовую и розничную торговлю, имеют право приобретать и реализовывать пестициды и </w:t>
      </w:r>
      <w:proofErr w:type="spellStart"/>
      <w:r w:rsidRPr="00870D32">
        <w:rPr>
          <w:sz w:val="22"/>
          <w:szCs w:val="22"/>
          <w:lang w:val="ru-RU" w:eastAsia="x-none"/>
        </w:rPr>
        <w:t>агрохимикаты</w:t>
      </w:r>
      <w:proofErr w:type="spellEnd"/>
      <w:r w:rsidRPr="00870D32">
        <w:rPr>
          <w:sz w:val="22"/>
          <w:szCs w:val="22"/>
          <w:lang w:val="ru-RU" w:eastAsia="x-none"/>
        </w:rPr>
        <w:t xml:space="preserve">, прошедшие государственную регистрацию и внесенные в Государственный каталог пестицидов и </w:t>
      </w:r>
      <w:proofErr w:type="spellStart"/>
      <w:r w:rsidRPr="00870D32">
        <w:rPr>
          <w:sz w:val="22"/>
          <w:szCs w:val="22"/>
          <w:lang w:val="ru-RU" w:eastAsia="x-none"/>
        </w:rPr>
        <w:t>агрохимикатов</w:t>
      </w:r>
      <w:proofErr w:type="spellEnd"/>
      <w:r w:rsidRPr="00870D32">
        <w:rPr>
          <w:sz w:val="22"/>
          <w:szCs w:val="22"/>
          <w:lang w:val="ru-RU" w:eastAsia="x-none"/>
        </w:rPr>
        <w:t>, разрешенных к применению на территории КР. Реализация пестицидов ограниченного использования осуществляется только гражданами, имеющими специальную профессиональную подготовку.</w:t>
      </w:r>
      <w:proofErr w:type="gramEnd"/>
      <w:r w:rsidRPr="00870D32">
        <w:rPr>
          <w:sz w:val="22"/>
          <w:szCs w:val="22"/>
          <w:lang w:val="ru-RU" w:eastAsia="x-none"/>
        </w:rPr>
        <w:t xml:space="preserve"> Не допускается продажа (перепродажа) пустой тары из </w:t>
      </w:r>
      <w:proofErr w:type="gramStart"/>
      <w:r w:rsidRPr="00870D32">
        <w:rPr>
          <w:sz w:val="22"/>
          <w:szCs w:val="22"/>
          <w:lang w:val="ru-RU" w:eastAsia="x-none"/>
        </w:rPr>
        <w:t>под</w:t>
      </w:r>
      <w:proofErr w:type="gramEnd"/>
      <w:r w:rsidRPr="00870D32">
        <w:rPr>
          <w:sz w:val="22"/>
          <w:szCs w:val="22"/>
          <w:lang w:val="ru-RU" w:eastAsia="x-none"/>
        </w:rPr>
        <w:t xml:space="preserve"> пестицидов и </w:t>
      </w:r>
      <w:proofErr w:type="spellStart"/>
      <w:r w:rsidRPr="00870D32">
        <w:rPr>
          <w:sz w:val="22"/>
          <w:szCs w:val="22"/>
          <w:lang w:val="ru-RU" w:eastAsia="x-none"/>
        </w:rPr>
        <w:t>агрохимикатов</w:t>
      </w:r>
      <w:proofErr w:type="spellEnd"/>
      <w:r w:rsidRPr="00870D32">
        <w:rPr>
          <w:sz w:val="22"/>
          <w:szCs w:val="22"/>
          <w:lang w:val="ru-RU" w:eastAsia="x-none"/>
        </w:rPr>
        <w:t>.</w:t>
      </w:r>
    </w:p>
    <w:p w14:paraId="77085C41"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Распределение импортируемых пестицидов по регионам республики осуществляется с учетом структуры посевных площадей. Потребность и ассортимент </w:t>
      </w:r>
      <w:proofErr w:type="gramStart"/>
      <w:r w:rsidRPr="00870D32">
        <w:rPr>
          <w:sz w:val="22"/>
          <w:szCs w:val="22"/>
          <w:lang w:val="ru-RU" w:eastAsia="x-none"/>
        </w:rPr>
        <w:t>пестицидов</w:t>
      </w:r>
      <w:proofErr w:type="gramEnd"/>
      <w:r w:rsidRPr="00870D32">
        <w:rPr>
          <w:sz w:val="22"/>
          <w:szCs w:val="22"/>
          <w:lang w:val="ru-RU" w:eastAsia="x-none"/>
        </w:rPr>
        <w:t xml:space="preserve"> и их движение контролируются службой защиты растений.</w:t>
      </w:r>
    </w:p>
    <w:p w14:paraId="16C82F10"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 xml:space="preserve">Хранение пестицидов и </w:t>
      </w:r>
      <w:proofErr w:type="spellStart"/>
      <w:r w:rsidRPr="00870D32">
        <w:rPr>
          <w:sz w:val="22"/>
          <w:szCs w:val="22"/>
          <w:lang w:val="ru-RU" w:eastAsia="x-none"/>
        </w:rPr>
        <w:t>агрохимикатов</w:t>
      </w:r>
      <w:proofErr w:type="spellEnd"/>
      <w:r w:rsidRPr="00870D32">
        <w:rPr>
          <w:sz w:val="22"/>
          <w:szCs w:val="22"/>
          <w:lang w:val="ru-RU" w:eastAsia="x-none"/>
        </w:rPr>
        <w:t xml:space="preserve"> разрешается в специализированных хранилищах, предназначенных только для их хранения. Запрещается бестарное хранение пестицидов.</w:t>
      </w:r>
    </w:p>
    <w:p w14:paraId="18C23F9F" w14:textId="77777777" w:rsidR="00A80550" w:rsidRPr="00870D32" w:rsidRDefault="00A80550" w:rsidP="00A80550">
      <w:pPr>
        <w:autoSpaceDE w:val="0"/>
        <w:autoSpaceDN w:val="0"/>
        <w:adjustRightInd w:val="0"/>
        <w:jc w:val="both"/>
        <w:rPr>
          <w:sz w:val="22"/>
          <w:szCs w:val="22"/>
          <w:lang w:val="ru-RU" w:eastAsia="x-none"/>
        </w:rPr>
      </w:pPr>
      <w:r w:rsidRPr="00870D32">
        <w:rPr>
          <w:sz w:val="22"/>
          <w:szCs w:val="22"/>
          <w:lang w:val="ru-RU" w:eastAsia="x-none"/>
        </w:rPr>
        <w:t>Отсутствует необходимость утилизации вновь завезенных пестицидов, так как строго регулируется их потребность и обеспечение. При этом</w:t>
      </w:r>
      <w:proofErr w:type="gramStart"/>
      <w:r w:rsidRPr="00870D32">
        <w:rPr>
          <w:sz w:val="22"/>
          <w:szCs w:val="22"/>
          <w:lang w:val="ru-RU" w:eastAsia="x-none"/>
        </w:rPr>
        <w:t>,</w:t>
      </w:r>
      <w:proofErr w:type="gramEnd"/>
      <w:r w:rsidRPr="00870D32">
        <w:rPr>
          <w:sz w:val="22"/>
          <w:szCs w:val="22"/>
          <w:lang w:val="ru-RU" w:eastAsia="x-none"/>
        </w:rPr>
        <w:t xml:space="preserve"> имеют место факты ввоза и использования контрафактных и контрабандных пестицидов и </w:t>
      </w:r>
      <w:proofErr w:type="spellStart"/>
      <w:r w:rsidRPr="00870D32">
        <w:rPr>
          <w:sz w:val="22"/>
          <w:szCs w:val="22"/>
          <w:lang w:val="ru-RU" w:eastAsia="x-none"/>
        </w:rPr>
        <w:t>агрохимикатов</w:t>
      </w:r>
      <w:proofErr w:type="spellEnd"/>
      <w:r w:rsidRPr="00870D32">
        <w:rPr>
          <w:sz w:val="22"/>
          <w:szCs w:val="22"/>
          <w:lang w:val="ru-RU" w:eastAsia="x-none"/>
        </w:rPr>
        <w:t>. Существующий мониторинг не обеспечивает необходимый лабораторный контроль за используемыми контрафактными и контрабандными пестицидами.</w:t>
      </w:r>
    </w:p>
    <w:p w14:paraId="6F0F8330" w14:textId="77777777" w:rsidR="00A80550" w:rsidRPr="00870D32" w:rsidRDefault="00A80550" w:rsidP="00A80550">
      <w:pPr>
        <w:autoSpaceDE w:val="0"/>
        <w:autoSpaceDN w:val="0"/>
        <w:adjustRightInd w:val="0"/>
        <w:jc w:val="both"/>
        <w:rPr>
          <w:b/>
          <w:bCs/>
          <w:i/>
          <w:sz w:val="23"/>
          <w:szCs w:val="23"/>
          <w:lang w:val="ru-RU"/>
        </w:rPr>
      </w:pPr>
      <w:r w:rsidRPr="00870D32">
        <w:rPr>
          <w:b/>
          <w:bCs/>
          <w:i/>
          <w:sz w:val="23"/>
          <w:szCs w:val="23"/>
          <w:lang w:val="ru-RU"/>
        </w:rPr>
        <w:t>Рекомендуемые меры по усовершенствованию борьбы с вредителями</w:t>
      </w:r>
    </w:p>
    <w:p w14:paraId="6E4AE788" w14:textId="77777777" w:rsidR="00457402" w:rsidRPr="00870D32" w:rsidRDefault="00457402" w:rsidP="00457402">
      <w:pPr>
        <w:autoSpaceDE w:val="0"/>
        <w:autoSpaceDN w:val="0"/>
        <w:adjustRightInd w:val="0"/>
        <w:jc w:val="both"/>
        <w:rPr>
          <w:sz w:val="22"/>
          <w:szCs w:val="22"/>
          <w:lang w:val="ru-RU" w:eastAsia="ru-RU"/>
        </w:rPr>
      </w:pPr>
      <w:r w:rsidRPr="00870D32">
        <w:rPr>
          <w:sz w:val="22"/>
          <w:szCs w:val="22"/>
          <w:lang w:val="ru-RU" w:eastAsia="ru-RU"/>
        </w:rPr>
        <w:t>С учетом нынешней ситуации в сфере борьбы с насекомыми - вредителями, описанной выше, РДЭСУ рекомендует применить трехсторонний подход к предотвращению или минимизации любого потенциального ущерба здоровью населения или окружающей среде, оказываемому применением пестицидов (в том числе гербицидов и инсектицидов).</w:t>
      </w:r>
    </w:p>
    <w:p w14:paraId="21B2F532" w14:textId="229B2FA5" w:rsidR="00457402" w:rsidRPr="00457402" w:rsidRDefault="00457402" w:rsidP="00457402">
      <w:pPr>
        <w:autoSpaceDE w:val="0"/>
        <w:autoSpaceDN w:val="0"/>
        <w:adjustRightInd w:val="0"/>
        <w:jc w:val="both"/>
        <w:rPr>
          <w:sz w:val="22"/>
          <w:szCs w:val="22"/>
          <w:lang w:val="ru-RU" w:eastAsia="ru-RU"/>
        </w:rPr>
      </w:pPr>
      <w:r w:rsidRPr="00457402">
        <w:rPr>
          <w:sz w:val="22"/>
          <w:szCs w:val="22"/>
          <w:lang w:val="ru-RU" w:eastAsia="ru-RU"/>
        </w:rPr>
        <w:t xml:space="preserve">- </w:t>
      </w:r>
      <w:r w:rsidRPr="00457402">
        <w:rPr>
          <w:b/>
          <w:i/>
          <w:sz w:val="22"/>
          <w:szCs w:val="22"/>
          <w:lang w:val="ru-RU" w:eastAsia="ru-RU"/>
        </w:rPr>
        <w:t xml:space="preserve">Скрининг </w:t>
      </w:r>
      <w:proofErr w:type="spellStart"/>
      <w:r w:rsidRPr="00457402">
        <w:rPr>
          <w:b/>
          <w:i/>
          <w:sz w:val="22"/>
          <w:szCs w:val="22"/>
          <w:lang w:val="ru-RU" w:eastAsia="ru-RU"/>
        </w:rPr>
        <w:t>подпроектов</w:t>
      </w:r>
      <w:proofErr w:type="spellEnd"/>
      <w:r w:rsidRPr="00457402">
        <w:rPr>
          <w:sz w:val="22"/>
          <w:szCs w:val="22"/>
          <w:lang w:val="ru-RU" w:eastAsia="ru-RU"/>
        </w:rPr>
        <w:t xml:space="preserve">. Первым элементом этого подхода является требование экологической проверки для всех мероприятий проекта, которые потенциально могут потребовать покупки или использования пестицидов, и, при необходимости, подготовка конкретного Плана управления воздействием на окружающую среду для устранения любых потенциальных негативных воздействий на окружающую среду. Во время отбора </w:t>
      </w:r>
      <w:proofErr w:type="spellStart"/>
      <w:r w:rsidRPr="00457402">
        <w:rPr>
          <w:sz w:val="22"/>
          <w:szCs w:val="22"/>
          <w:lang w:val="ru-RU" w:eastAsia="ru-RU"/>
        </w:rPr>
        <w:t>субгрантов</w:t>
      </w:r>
      <w:proofErr w:type="spellEnd"/>
      <w:r w:rsidRPr="00457402">
        <w:rPr>
          <w:sz w:val="22"/>
          <w:szCs w:val="22"/>
          <w:lang w:val="ru-RU" w:eastAsia="ru-RU"/>
        </w:rPr>
        <w:t xml:space="preserve"> будет изучено воздействие на окружающую среду мероприятий, финансируемых в рамках проекта, в частности, могут ли бенефициары проекта покупать и использовать пестициды, чтобы максимизировать выгоды, которые они могут получить от инвестиций проекта. </w:t>
      </w:r>
      <w:r w:rsidR="00974294" w:rsidRPr="00974294">
        <w:rPr>
          <w:sz w:val="22"/>
          <w:szCs w:val="22"/>
          <w:lang w:val="ru-RU" w:eastAsia="ru-RU"/>
        </w:rPr>
        <w:t>Соответствующие ПУОСС для конкретных участков будут включать меры по предотвращению или минимизации любого негативного воздействия от использования пестицидов.</w:t>
      </w:r>
    </w:p>
    <w:p w14:paraId="697543A5" w14:textId="367F8690" w:rsidR="00457402" w:rsidRPr="00457402" w:rsidRDefault="00457402" w:rsidP="00457402">
      <w:pPr>
        <w:autoSpaceDE w:val="0"/>
        <w:autoSpaceDN w:val="0"/>
        <w:adjustRightInd w:val="0"/>
        <w:jc w:val="both"/>
        <w:rPr>
          <w:sz w:val="22"/>
          <w:szCs w:val="22"/>
          <w:lang w:val="ru-RU" w:eastAsia="ru-RU"/>
        </w:rPr>
      </w:pPr>
      <w:r w:rsidRPr="00457402">
        <w:rPr>
          <w:sz w:val="22"/>
          <w:szCs w:val="22"/>
          <w:lang w:val="ru-RU" w:eastAsia="ru-RU"/>
        </w:rPr>
        <w:t xml:space="preserve">- </w:t>
      </w:r>
      <w:r w:rsidRPr="00457402">
        <w:rPr>
          <w:b/>
          <w:i/>
          <w:sz w:val="22"/>
          <w:szCs w:val="22"/>
          <w:lang w:val="ru-RU" w:eastAsia="ru-RU"/>
        </w:rPr>
        <w:t>Распространение информации и обучение</w:t>
      </w:r>
      <w:r w:rsidRPr="00457402">
        <w:rPr>
          <w:sz w:val="22"/>
          <w:szCs w:val="22"/>
          <w:lang w:val="ru-RU" w:eastAsia="ru-RU"/>
        </w:rPr>
        <w:t>. Второй элемент - это предоставление фермерам и животноводам информации, советов и обучения по правильному и эффективному использованию пестицидов и акарицидов, а также содействие использованию экологически безопасных альтернатив борьбы с вредителями. В рамках проекта важно продвигать общественную осведомленность, оказывать консультационные услуги и учебные программы, охватывая более широкий круг фермеров и сообще</w:t>
      </w:r>
      <w:proofErr w:type="gramStart"/>
      <w:r w:rsidRPr="00457402">
        <w:rPr>
          <w:sz w:val="22"/>
          <w:szCs w:val="22"/>
          <w:lang w:val="ru-RU" w:eastAsia="ru-RU"/>
        </w:rPr>
        <w:t>ств с пр</w:t>
      </w:r>
      <w:proofErr w:type="gramEnd"/>
      <w:r w:rsidRPr="00457402">
        <w:rPr>
          <w:sz w:val="22"/>
          <w:szCs w:val="22"/>
          <w:lang w:val="ru-RU" w:eastAsia="ru-RU"/>
        </w:rPr>
        <w:t>едоставлением необходимой информации для повышения осведомленности бенефициаров об опасностях пестицидов, а также предоставление информации о передовых методах безопасного использования и обращения с пестицидами.</w:t>
      </w:r>
    </w:p>
    <w:p w14:paraId="52B111E4" w14:textId="6F441855" w:rsidR="00457402" w:rsidRPr="00457402" w:rsidRDefault="00457402" w:rsidP="00457402">
      <w:pPr>
        <w:autoSpaceDE w:val="0"/>
        <w:autoSpaceDN w:val="0"/>
        <w:adjustRightInd w:val="0"/>
        <w:jc w:val="both"/>
        <w:rPr>
          <w:sz w:val="22"/>
          <w:szCs w:val="22"/>
          <w:lang w:val="ru-RU" w:eastAsia="ru-RU"/>
        </w:rPr>
      </w:pPr>
      <w:r w:rsidRPr="00457402">
        <w:rPr>
          <w:sz w:val="22"/>
          <w:szCs w:val="22"/>
          <w:lang w:val="ru-RU" w:eastAsia="ru-RU"/>
        </w:rPr>
        <w:t>-</w:t>
      </w:r>
      <w:r w:rsidRPr="00457402">
        <w:rPr>
          <w:b/>
          <w:i/>
          <w:sz w:val="22"/>
          <w:szCs w:val="22"/>
          <w:lang w:val="ru-RU" w:eastAsia="ru-RU"/>
        </w:rPr>
        <w:t>Мониторинг.</w:t>
      </w:r>
      <w:r w:rsidRPr="00457402">
        <w:rPr>
          <w:sz w:val="22"/>
          <w:szCs w:val="22"/>
          <w:lang w:val="ru-RU" w:eastAsia="ru-RU"/>
        </w:rPr>
        <w:t xml:space="preserve"> Третий элемент включает выборочный мониторинг окружающей среды в случаях, когда необходимо выявить воздействие использования сомнительных химических веществ. </w:t>
      </w:r>
      <w:proofErr w:type="gramStart"/>
      <w:r w:rsidRPr="00457402">
        <w:rPr>
          <w:sz w:val="22"/>
          <w:szCs w:val="22"/>
          <w:lang w:val="ru-RU" w:eastAsia="ru-RU"/>
        </w:rPr>
        <w:t xml:space="preserve">В соответствии с </w:t>
      </w:r>
      <w:r w:rsidR="00974294">
        <w:rPr>
          <w:sz w:val="22"/>
          <w:szCs w:val="22"/>
          <w:lang w:val="ru-RU" w:eastAsia="ru-RU"/>
        </w:rPr>
        <w:t>РДЭСУ</w:t>
      </w:r>
      <w:r w:rsidRPr="00457402">
        <w:rPr>
          <w:sz w:val="22"/>
          <w:szCs w:val="22"/>
          <w:lang w:val="ru-RU" w:eastAsia="ru-RU"/>
        </w:rPr>
        <w:t xml:space="preserve">, </w:t>
      </w:r>
      <w:r w:rsidR="00974294">
        <w:rPr>
          <w:sz w:val="22"/>
          <w:szCs w:val="22"/>
          <w:lang w:val="ru-RU" w:eastAsia="ru-RU"/>
        </w:rPr>
        <w:t>ЦКА</w:t>
      </w:r>
      <w:r w:rsidRPr="00457402">
        <w:rPr>
          <w:sz w:val="22"/>
          <w:szCs w:val="22"/>
          <w:lang w:val="ru-RU" w:eastAsia="ru-RU"/>
        </w:rPr>
        <w:t xml:space="preserve"> будет проводить наблюдения и контролировать использование любых пестицидов, гербицидов или инсектицидов на фермах или инвестиций, инициированных сообществами, в которых реализуется проект, и, если предполагается использование запрещенных химикатов, будет проводить тестирование почвы и качество воды с точки зрения остатков пестицидов в почве или стока подземных вод (например, для проведения этого анализа необходимо будет привлечь специалистов из</w:t>
      </w:r>
      <w:proofErr w:type="gramEnd"/>
      <w:r w:rsidRPr="00457402">
        <w:rPr>
          <w:sz w:val="22"/>
          <w:szCs w:val="22"/>
          <w:lang w:val="ru-RU" w:eastAsia="ru-RU"/>
        </w:rPr>
        <w:t xml:space="preserve"> лаборатории ГАООСЛХ, а также из лаборатории </w:t>
      </w:r>
      <w:r w:rsidR="002E7237">
        <w:rPr>
          <w:sz w:val="22"/>
          <w:szCs w:val="22"/>
          <w:lang w:val="ru-RU" w:eastAsia="ru-RU"/>
        </w:rPr>
        <w:t>ДХЗКР</w:t>
      </w:r>
      <w:r w:rsidRPr="00457402">
        <w:rPr>
          <w:sz w:val="22"/>
          <w:szCs w:val="22"/>
          <w:lang w:val="ru-RU" w:eastAsia="ru-RU"/>
        </w:rPr>
        <w:t xml:space="preserve"> для необходимо</w:t>
      </w:r>
      <w:r w:rsidR="002E7237">
        <w:rPr>
          <w:sz w:val="22"/>
          <w:szCs w:val="22"/>
          <w:lang w:val="ru-RU" w:eastAsia="ru-RU"/>
        </w:rPr>
        <w:t>го анализа качества воды и почвы</w:t>
      </w:r>
      <w:r w:rsidRPr="00457402">
        <w:rPr>
          <w:sz w:val="22"/>
          <w:szCs w:val="22"/>
          <w:lang w:val="ru-RU" w:eastAsia="ru-RU"/>
        </w:rPr>
        <w:t>.</w:t>
      </w:r>
    </w:p>
    <w:p w14:paraId="636D7386" w14:textId="0811AE24" w:rsidR="00A80550" w:rsidRPr="00870D32" w:rsidRDefault="00457402" w:rsidP="002E7237">
      <w:pPr>
        <w:autoSpaceDE w:val="0"/>
        <w:autoSpaceDN w:val="0"/>
        <w:adjustRightInd w:val="0"/>
        <w:jc w:val="both"/>
        <w:rPr>
          <w:sz w:val="22"/>
          <w:szCs w:val="22"/>
          <w:lang w:val="ru-RU" w:eastAsia="ru-RU"/>
        </w:rPr>
      </w:pPr>
      <w:r w:rsidRPr="00457402">
        <w:rPr>
          <w:sz w:val="22"/>
          <w:szCs w:val="22"/>
          <w:lang w:val="ru-RU" w:eastAsia="ru-RU"/>
        </w:rPr>
        <w:t xml:space="preserve">Чтобы смягчить возможное негативное воздействие использования пестицидов, дополнительные мероприятия будут направлены на альтернативные экологически безопасные методы борьбы с вредителями, снижающие зависимость от синтетических химических пестицидов. Разработка </w:t>
      </w:r>
      <w:r w:rsidRPr="00457402">
        <w:rPr>
          <w:sz w:val="22"/>
          <w:szCs w:val="22"/>
          <w:lang w:val="ru-RU" w:eastAsia="ru-RU"/>
        </w:rPr>
        <w:lastRenderedPageBreak/>
        <w:t>отдельного Плана борьбы с вредителями не планируется, но проект будет поддерживать учебные мероприятия для фермеров с целью накопления знаний и потенциала по использованию биологических и экологически безопасных методов борьбы с вредителями. Проект не будет финансировать закупку пестицидов.</w:t>
      </w:r>
    </w:p>
    <w:p w14:paraId="78F5C301" w14:textId="77777777" w:rsidR="00A80550" w:rsidRPr="00870D32" w:rsidRDefault="00A80550" w:rsidP="00A80550">
      <w:pPr>
        <w:rPr>
          <w:lang w:val="ru-RU"/>
        </w:rPr>
      </w:pPr>
    </w:p>
    <w:p w14:paraId="0746E9B7" w14:textId="77777777" w:rsidR="00A80550" w:rsidRPr="00870D32" w:rsidRDefault="00A80550" w:rsidP="00A80550">
      <w:pPr>
        <w:jc w:val="both"/>
        <w:rPr>
          <w:rStyle w:val="fontstyle21"/>
          <w:rFonts w:ascii="Times New Roman" w:hAnsi="Times New Roman"/>
          <w:lang w:val="ru-RU"/>
        </w:rPr>
      </w:pPr>
      <w:r w:rsidRPr="00870D32">
        <w:rPr>
          <w:rStyle w:val="fontstyle21"/>
          <w:rFonts w:ascii="Times New Roman" w:hAnsi="Times New Roman"/>
          <w:b/>
          <w:lang w:val="ru-RU"/>
        </w:rPr>
        <w:t>Доступ к информации и общественные консультации</w:t>
      </w:r>
    </w:p>
    <w:p w14:paraId="4680B7C5" w14:textId="77777777" w:rsidR="00A80550" w:rsidRPr="00870D32" w:rsidRDefault="00A80550" w:rsidP="00A80550">
      <w:pPr>
        <w:jc w:val="both"/>
        <w:rPr>
          <w:rStyle w:val="fontstyle21"/>
          <w:rFonts w:ascii="Times New Roman" w:hAnsi="Times New Roman"/>
          <w:lang w:val="ru-RU"/>
        </w:rPr>
      </w:pPr>
      <w:r w:rsidRPr="00870D32">
        <w:rPr>
          <w:rStyle w:val="fontstyle21"/>
          <w:rFonts w:ascii="Times New Roman" w:hAnsi="Times New Roman"/>
          <w:lang w:val="ru-RU"/>
        </w:rPr>
        <w:t xml:space="preserve">ЦКА/ОУКЛ будет нести ответственность за публикацию документации по экологическим и социальным вопросам, разработанной для целей ПКППМС. Данная документация включает </w:t>
      </w:r>
      <w:proofErr w:type="gramStart"/>
      <w:r w:rsidRPr="00870D32">
        <w:rPr>
          <w:rStyle w:val="fontstyle21"/>
          <w:rFonts w:ascii="Times New Roman" w:hAnsi="Times New Roman"/>
          <w:lang w:val="ru-RU"/>
        </w:rPr>
        <w:t>настоящий</w:t>
      </w:r>
      <w:proofErr w:type="gramEnd"/>
      <w:r w:rsidRPr="00870D32">
        <w:rPr>
          <w:rStyle w:val="fontstyle21"/>
          <w:rFonts w:ascii="Times New Roman" w:hAnsi="Times New Roman"/>
          <w:lang w:val="ru-RU"/>
        </w:rPr>
        <w:t xml:space="preserve"> РДЭСУ, а также </w:t>
      </w:r>
      <w:proofErr w:type="spellStart"/>
      <w:r w:rsidRPr="00870D32">
        <w:rPr>
          <w:rStyle w:val="fontstyle21"/>
          <w:rFonts w:ascii="Times New Roman" w:hAnsi="Times New Roman"/>
          <w:lang w:val="ru-RU"/>
        </w:rPr>
        <w:t>ПУОССы</w:t>
      </w:r>
      <w:proofErr w:type="spellEnd"/>
      <w:r w:rsidRPr="00870D32">
        <w:rPr>
          <w:rStyle w:val="fontstyle21"/>
          <w:rFonts w:ascii="Times New Roman" w:hAnsi="Times New Roman"/>
          <w:lang w:val="ru-RU"/>
        </w:rPr>
        <w:t xml:space="preserve"> разработанные для отдельных </w:t>
      </w:r>
      <w:proofErr w:type="spellStart"/>
      <w:r w:rsidRPr="00870D32">
        <w:rPr>
          <w:rStyle w:val="fontstyle21"/>
          <w:rFonts w:ascii="Times New Roman" w:hAnsi="Times New Roman"/>
          <w:lang w:val="ru-RU"/>
        </w:rPr>
        <w:t>подпроектов</w:t>
      </w:r>
      <w:proofErr w:type="spellEnd"/>
      <w:r w:rsidRPr="00870D32">
        <w:rPr>
          <w:rStyle w:val="fontstyle21"/>
          <w:rFonts w:ascii="Times New Roman" w:hAnsi="Times New Roman"/>
          <w:lang w:val="ru-RU"/>
        </w:rPr>
        <w:t xml:space="preserve">. Консультации с заинтересованными сторонами проекта, особенно с местным сообществом, которые будут непосредственно затронуты Проектом, являются обязательным требованием при разработке ПУОСС. Замечания общественности будут учтены в проектах данных документов до их окончательного утверждения. Настоящий РДЭСУ будут опубликован на русском и английском языках на вебсайте ЦКА/ОУКЛ, и других соответствующих СМИ, и будет обсуждаться со всеми заинтересованными сторонами КППМС. Процесс консультаций по каждому </w:t>
      </w:r>
      <w:proofErr w:type="spellStart"/>
      <w:r w:rsidRPr="00870D32">
        <w:rPr>
          <w:rStyle w:val="fontstyle21"/>
          <w:rFonts w:ascii="Times New Roman" w:hAnsi="Times New Roman"/>
          <w:lang w:val="ru-RU"/>
        </w:rPr>
        <w:t>подпроекту</w:t>
      </w:r>
      <w:proofErr w:type="spellEnd"/>
      <w:r w:rsidRPr="00870D32">
        <w:rPr>
          <w:rStyle w:val="fontstyle21"/>
          <w:rFonts w:ascii="Times New Roman" w:hAnsi="Times New Roman"/>
          <w:lang w:val="ru-RU"/>
        </w:rPr>
        <w:t xml:space="preserve"> будет проведен до начала работ и мобилизации любого оборудования на участке </w:t>
      </w:r>
      <w:proofErr w:type="gramStart"/>
      <w:r w:rsidRPr="00870D32">
        <w:rPr>
          <w:rStyle w:val="fontstyle21"/>
          <w:rFonts w:ascii="Times New Roman" w:hAnsi="Times New Roman"/>
          <w:lang w:val="ru-RU"/>
        </w:rPr>
        <w:t>под-проекта</w:t>
      </w:r>
      <w:proofErr w:type="gramEnd"/>
      <w:r w:rsidRPr="00870D32">
        <w:rPr>
          <w:rStyle w:val="fontstyle21"/>
          <w:rFonts w:ascii="Times New Roman" w:hAnsi="Times New Roman"/>
          <w:lang w:val="ru-RU"/>
        </w:rPr>
        <w:t xml:space="preserve">, оказывающих существенное воздействие на природную и социальную среду. </w:t>
      </w:r>
    </w:p>
    <w:p w14:paraId="5316D370" w14:textId="77777777" w:rsidR="00A80550" w:rsidRPr="00870D32" w:rsidRDefault="00A80550" w:rsidP="00A80550">
      <w:pPr>
        <w:jc w:val="both"/>
        <w:rPr>
          <w:rStyle w:val="fontstyle21"/>
          <w:rFonts w:ascii="Times New Roman" w:hAnsi="Times New Roman"/>
          <w:lang w:val="ru-RU"/>
        </w:rPr>
      </w:pPr>
      <w:r w:rsidRPr="00870D32">
        <w:rPr>
          <w:rStyle w:val="fontstyle21"/>
          <w:rFonts w:ascii="Times New Roman" w:hAnsi="Times New Roman"/>
          <w:lang w:val="ru-RU"/>
        </w:rPr>
        <w:t>Консультация с общественностью могут проводиться виртуально, с использованием ИТ-платформы (</w:t>
      </w:r>
      <w:proofErr w:type="spellStart"/>
      <w:r w:rsidRPr="00870D32">
        <w:rPr>
          <w:rStyle w:val="fontstyle21"/>
          <w:rFonts w:ascii="Times New Roman" w:hAnsi="Times New Roman"/>
          <w:lang w:val="ru-RU"/>
        </w:rPr>
        <w:t>скайп</w:t>
      </w:r>
      <w:proofErr w:type="spellEnd"/>
      <w:r w:rsidRPr="00870D32">
        <w:rPr>
          <w:rStyle w:val="fontstyle21"/>
          <w:rFonts w:ascii="Times New Roman" w:hAnsi="Times New Roman"/>
          <w:lang w:val="ru-RU"/>
        </w:rPr>
        <w:t xml:space="preserve">, зум, веб-сайт, рассылка, веб-платформа и </w:t>
      </w:r>
      <w:proofErr w:type="spellStart"/>
      <w:r w:rsidRPr="00870D32">
        <w:rPr>
          <w:rStyle w:val="fontstyle21"/>
          <w:rFonts w:ascii="Times New Roman" w:hAnsi="Times New Roman"/>
          <w:lang w:val="ru-RU"/>
        </w:rPr>
        <w:t>тд</w:t>
      </w:r>
      <w:proofErr w:type="spellEnd"/>
      <w:r w:rsidRPr="00870D32">
        <w:rPr>
          <w:rStyle w:val="fontstyle21"/>
          <w:rFonts w:ascii="Times New Roman" w:hAnsi="Times New Roman"/>
          <w:lang w:val="ru-RU"/>
        </w:rPr>
        <w:t xml:space="preserve">.), что позволит обеспечить двухстороннюю связь и сеанс ответов на вопросы. Комментарии также можно будет получать </w:t>
      </w:r>
      <w:proofErr w:type="gramStart"/>
      <w:r w:rsidRPr="00870D32">
        <w:rPr>
          <w:rStyle w:val="fontstyle21"/>
          <w:rFonts w:ascii="Times New Roman" w:hAnsi="Times New Roman"/>
          <w:lang w:val="ru-RU"/>
        </w:rPr>
        <w:t>через</w:t>
      </w:r>
      <w:proofErr w:type="gramEnd"/>
      <w:r w:rsidRPr="00870D32">
        <w:rPr>
          <w:rStyle w:val="fontstyle21"/>
          <w:rFonts w:ascii="Times New Roman" w:hAnsi="Times New Roman"/>
          <w:lang w:val="ru-RU"/>
        </w:rPr>
        <w:t xml:space="preserve"> аналогичные ИТ-платформы. </w:t>
      </w:r>
    </w:p>
    <w:p w14:paraId="1F65FBDF" w14:textId="7524239C" w:rsidR="00A80550" w:rsidRDefault="00A80550" w:rsidP="00325E64">
      <w:pPr>
        <w:jc w:val="both"/>
        <w:rPr>
          <w:rStyle w:val="fontstyle21"/>
          <w:rFonts w:ascii="Times New Roman" w:hAnsi="Times New Roman"/>
          <w:lang w:val="ru-RU"/>
        </w:rPr>
      </w:pPr>
      <w:r w:rsidRPr="00870D32">
        <w:rPr>
          <w:rStyle w:val="fontstyle21"/>
          <w:rFonts w:ascii="Times New Roman" w:hAnsi="Times New Roman"/>
          <w:lang w:val="ru-RU"/>
        </w:rPr>
        <w:t xml:space="preserve">Процесс консультаций включает в себя предоставление информации о </w:t>
      </w:r>
      <w:proofErr w:type="gramStart"/>
      <w:r w:rsidRPr="00870D32">
        <w:rPr>
          <w:rStyle w:val="fontstyle21"/>
          <w:rFonts w:ascii="Times New Roman" w:hAnsi="Times New Roman"/>
          <w:lang w:val="ru-RU"/>
        </w:rPr>
        <w:t>под-проекте</w:t>
      </w:r>
      <w:proofErr w:type="gramEnd"/>
      <w:r w:rsidRPr="00870D32">
        <w:rPr>
          <w:rStyle w:val="fontstyle21"/>
          <w:rFonts w:ascii="Times New Roman" w:hAnsi="Times New Roman"/>
          <w:lang w:val="ru-RU"/>
        </w:rPr>
        <w:t xml:space="preserve"> затронутым сообществам и обеспечение доступа к такой информации других заинтересованных сторон. Эта информация будет представлена на понятном языке, а также будет доступной и понятной для различных групп лиц сообщества. Информация может быть размещена в общественных местах, здании местных органов власти, опубликована в местных печатных СМИ, озвучена на радио или в ходе публичных собраний. Сроки и способ раскрытия могут варьироваться в зависимости от особенностей потребностей затронутых сообществ, но информация должна раскрываться как можно раньше. Проектный механизм МРЖ будет инструментом для сбора и реагирования на отзывы заинтересованных ст</w:t>
      </w:r>
      <w:r w:rsidR="00325E64">
        <w:rPr>
          <w:rStyle w:val="fontstyle21"/>
          <w:rFonts w:ascii="Times New Roman" w:hAnsi="Times New Roman"/>
          <w:lang w:val="ru-RU"/>
        </w:rPr>
        <w:t>орон в ходе реализации проекта.</w:t>
      </w:r>
    </w:p>
    <w:p w14:paraId="22100B0E" w14:textId="77777777" w:rsidR="00525063" w:rsidRPr="00325E64" w:rsidRDefault="00525063" w:rsidP="00325E64">
      <w:pPr>
        <w:jc w:val="both"/>
        <w:rPr>
          <w:color w:val="000000"/>
          <w:sz w:val="22"/>
          <w:szCs w:val="22"/>
          <w:lang w:val="ru-RU"/>
        </w:rPr>
      </w:pPr>
    </w:p>
    <w:p w14:paraId="6FB58BA2" w14:textId="77777777" w:rsidR="00525063" w:rsidRDefault="00525063" w:rsidP="00325E64">
      <w:pPr>
        <w:pStyle w:val="1"/>
        <w:rPr>
          <w:rFonts w:ascii="Times New Roman" w:hAnsi="Times New Roman"/>
          <w:color w:val="auto"/>
          <w:sz w:val="22"/>
          <w:szCs w:val="22"/>
          <w:lang w:val="ru-RU"/>
        </w:rPr>
        <w:sectPr w:rsidR="00525063" w:rsidSect="00375F89">
          <w:footerReference w:type="even" r:id="rId10"/>
          <w:footerReference w:type="default" r:id="rId11"/>
          <w:pgSz w:w="12240" w:h="15840"/>
          <w:pgMar w:top="851" w:right="1418" w:bottom="1418" w:left="1418" w:header="709" w:footer="709" w:gutter="0"/>
          <w:cols w:space="720"/>
        </w:sectPr>
      </w:pPr>
    </w:p>
    <w:p w14:paraId="267C6BC3" w14:textId="5C84DA3F" w:rsidR="00A80550" w:rsidRPr="004E27A2" w:rsidRDefault="00A80550" w:rsidP="00525063">
      <w:pPr>
        <w:pStyle w:val="1"/>
        <w:spacing w:before="0"/>
        <w:rPr>
          <w:rFonts w:ascii="Times New Roman" w:hAnsi="Times New Roman"/>
          <w:color w:val="auto"/>
          <w:sz w:val="22"/>
          <w:szCs w:val="22"/>
          <w:lang w:val="ru-RU"/>
        </w:rPr>
      </w:pPr>
      <w:bookmarkStart w:id="27" w:name="_Toc68861115"/>
      <w:r w:rsidRPr="004E27A2">
        <w:rPr>
          <w:rFonts w:ascii="Times New Roman" w:hAnsi="Times New Roman"/>
          <w:color w:val="auto"/>
          <w:sz w:val="22"/>
          <w:szCs w:val="22"/>
          <w:lang w:val="ru-RU"/>
        </w:rPr>
        <w:lastRenderedPageBreak/>
        <w:t>СПИСОК ПРИЛОЖЕНИЙ</w:t>
      </w:r>
      <w:bookmarkEnd w:id="27"/>
      <w:r w:rsidRPr="004E27A2">
        <w:rPr>
          <w:rFonts w:ascii="Times New Roman" w:hAnsi="Times New Roman"/>
          <w:color w:val="auto"/>
          <w:sz w:val="22"/>
          <w:szCs w:val="22"/>
          <w:lang w:val="ru-RU"/>
        </w:rPr>
        <w:t xml:space="preserve"> </w:t>
      </w:r>
    </w:p>
    <w:p w14:paraId="0E3ED1D6" w14:textId="77777777" w:rsidR="00A80550" w:rsidRPr="00870D32" w:rsidRDefault="00A80550" w:rsidP="00A80550">
      <w:pPr>
        <w:pStyle w:val="24"/>
        <w:spacing w:after="0" w:line="240" w:lineRule="auto"/>
        <w:rPr>
          <w:b/>
          <w:sz w:val="22"/>
          <w:szCs w:val="22"/>
        </w:rPr>
      </w:pPr>
    </w:p>
    <w:p w14:paraId="1B04C8D9" w14:textId="77777777" w:rsidR="00A80550" w:rsidRPr="00870D32" w:rsidRDefault="00A80550" w:rsidP="00A80550">
      <w:pPr>
        <w:rPr>
          <w:b/>
          <w:bCs/>
          <w:sz w:val="22"/>
          <w:szCs w:val="22"/>
          <w:lang w:val="ru-RU"/>
        </w:rPr>
      </w:pPr>
      <w:r w:rsidRPr="00870D32">
        <w:rPr>
          <w:b/>
          <w:bCs/>
          <w:sz w:val="22"/>
          <w:szCs w:val="22"/>
          <w:lang w:val="ru-RU"/>
        </w:rPr>
        <w:t>Приложение  1.</w:t>
      </w:r>
      <w:r w:rsidRPr="00870D32">
        <w:rPr>
          <w:b/>
          <w:sz w:val="22"/>
          <w:szCs w:val="22"/>
          <w:lang w:val="ru-RU"/>
        </w:rPr>
        <w:t xml:space="preserve"> Контрольный перечень вопросов (Чек-лист) по первоначальному экологическому скринингу </w:t>
      </w:r>
      <w:r w:rsidRPr="00870D32">
        <w:rPr>
          <w:b/>
          <w:bCs/>
          <w:sz w:val="22"/>
          <w:szCs w:val="22"/>
          <w:lang w:val="ru-RU"/>
        </w:rPr>
        <w:t xml:space="preserve">(заполняется </w:t>
      </w:r>
      <w:proofErr w:type="spellStart"/>
      <w:r w:rsidRPr="00870D32">
        <w:rPr>
          <w:b/>
          <w:bCs/>
          <w:sz w:val="22"/>
          <w:szCs w:val="22"/>
          <w:lang w:val="ru-RU"/>
        </w:rPr>
        <w:t>суб</w:t>
      </w:r>
      <w:proofErr w:type="spellEnd"/>
      <w:r w:rsidRPr="00870D32">
        <w:rPr>
          <w:b/>
          <w:bCs/>
          <w:sz w:val="22"/>
          <w:szCs w:val="22"/>
          <w:lang w:val="ru-RU"/>
        </w:rPr>
        <w:t xml:space="preserve"> – заёмщиком)</w:t>
      </w:r>
    </w:p>
    <w:p w14:paraId="2199F8F6" w14:textId="77777777" w:rsidR="00A80550" w:rsidRPr="00870D32" w:rsidRDefault="00A80550" w:rsidP="00A80550">
      <w:pPr>
        <w:rPr>
          <w:b/>
          <w:bCs/>
          <w:sz w:val="22"/>
          <w:szCs w:val="22"/>
          <w:lang w:val="ru-RU"/>
        </w:rPr>
      </w:pPr>
    </w:p>
    <w:p w14:paraId="2AF0BDD3" w14:textId="77777777" w:rsidR="00A80550" w:rsidRPr="00870D32" w:rsidRDefault="00A80550" w:rsidP="00A80550">
      <w:pPr>
        <w:rPr>
          <w:b/>
          <w:bCs/>
          <w:sz w:val="22"/>
          <w:szCs w:val="22"/>
          <w:lang w:val="ru-RU"/>
        </w:rPr>
      </w:pPr>
      <w:r w:rsidRPr="00870D32">
        <w:rPr>
          <w:b/>
          <w:bCs/>
          <w:sz w:val="22"/>
          <w:szCs w:val="22"/>
          <w:lang w:val="ru-RU"/>
        </w:rPr>
        <w:t>Приложение 2</w:t>
      </w:r>
      <w:r w:rsidRPr="00870D32">
        <w:rPr>
          <w:b/>
          <w:sz w:val="22"/>
          <w:szCs w:val="22"/>
          <w:lang w:val="ru-RU"/>
        </w:rPr>
        <w:t>. Контрольный перечень вопросов (Чек-лист) результатов экологического скрининга</w:t>
      </w:r>
      <w:r w:rsidRPr="00870D32">
        <w:rPr>
          <w:b/>
          <w:bCs/>
          <w:sz w:val="22"/>
          <w:szCs w:val="22"/>
          <w:lang w:val="ru-RU"/>
        </w:rPr>
        <w:t xml:space="preserve"> </w:t>
      </w:r>
      <w:r w:rsidRPr="00870D32">
        <w:rPr>
          <w:b/>
          <w:sz w:val="22"/>
          <w:szCs w:val="22"/>
          <w:lang w:val="ru-RU"/>
        </w:rPr>
        <w:t xml:space="preserve"> предлагаемого </w:t>
      </w:r>
      <w:proofErr w:type="spellStart"/>
      <w:r w:rsidRPr="00870D32">
        <w:rPr>
          <w:b/>
          <w:sz w:val="22"/>
          <w:szCs w:val="22"/>
          <w:lang w:val="ru-RU"/>
        </w:rPr>
        <w:t>суб</w:t>
      </w:r>
      <w:proofErr w:type="spellEnd"/>
      <w:r w:rsidRPr="00870D32">
        <w:rPr>
          <w:b/>
          <w:sz w:val="22"/>
          <w:szCs w:val="22"/>
          <w:lang w:val="ru-RU"/>
        </w:rPr>
        <w:t>-проекта</w:t>
      </w:r>
      <w:r w:rsidRPr="00870D32">
        <w:rPr>
          <w:b/>
          <w:bCs/>
          <w:sz w:val="22"/>
          <w:szCs w:val="22"/>
          <w:lang w:val="ru-RU"/>
        </w:rPr>
        <w:t xml:space="preserve"> (заполняется специалистом по охране окружающей среды проекта)</w:t>
      </w:r>
    </w:p>
    <w:p w14:paraId="70AF13ED" w14:textId="77777777" w:rsidR="00A80550" w:rsidRPr="00870D32" w:rsidRDefault="00A80550" w:rsidP="00A80550">
      <w:pPr>
        <w:rPr>
          <w:b/>
          <w:bCs/>
          <w:sz w:val="22"/>
          <w:szCs w:val="22"/>
          <w:lang w:val="ru-RU"/>
        </w:rPr>
      </w:pPr>
    </w:p>
    <w:p w14:paraId="557CD4DA" w14:textId="3200F73E" w:rsidR="00CF1567" w:rsidRDefault="00A80550" w:rsidP="00A80550">
      <w:pPr>
        <w:rPr>
          <w:b/>
          <w:sz w:val="22"/>
          <w:szCs w:val="22"/>
          <w:lang w:val="ru-RU"/>
        </w:rPr>
      </w:pPr>
      <w:r w:rsidRPr="00870D32">
        <w:rPr>
          <w:b/>
          <w:bCs/>
          <w:sz w:val="22"/>
          <w:szCs w:val="22"/>
          <w:lang w:val="ru-RU"/>
        </w:rPr>
        <w:t>Приложение 3</w:t>
      </w:r>
      <w:r w:rsidRPr="00870D32">
        <w:rPr>
          <w:b/>
          <w:sz w:val="22"/>
          <w:szCs w:val="22"/>
          <w:lang w:val="ru-RU"/>
        </w:rPr>
        <w:t xml:space="preserve">. </w:t>
      </w:r>
      <w:r w:rsidR="00CF1567" w:rsidRPr="00870D32">
        <w:rPr>
          <w:b/>
          <w:sz w:val="22"/>
          <w:szCs w:val="22"/>
          <w:lang w:val="ru-RU"/>
        </w:rPr>
        <w:t>Контрольная Таблица Экологического Скрининга</w:t>
      </w:r>
    </w:p>
    <w:p w14:paraId="079C67DB" w14:textId="30FE9759" w:rsidR="00A80550" w:rsidRPr="00870D32" w:rsidRDefault="00A80550" w:rsidP="00A80550">
      <w:pPr>
        <w:rPr>
          <w:b/>
          <w:sz w:val="22"/>
          <w:szCs w:val="22"/>
          <w:lang w:val="ru-RU"/>
        </w:rPr>
      </w:pPr>
      <w:r w:rsidRPr="00870D32">
        <w:rPr>
          <w:b/>
          <w:sz w:val="22"/>
          <w:szCs w:val="22"/>
          <w:lang w:val="ru-RU"/>
        </w:rPr>
        <w:t>3.1.</w:t>
      </w:r>
    </w:p>
    <w:p w14:paraId="164900AC" w14:textId="77777777" w:rsidR="00A80550" w:rsidRPr="00870D32" w:rsidRDefault="00A80550" w:rsidP="00A80550">
      <w:pPr>
        <w:rPr>
          <w:b/>
          <w:bCs/>
          <w:sz w:val="22"/>
          <w:szCs w:val="22"/>
          <w:lang w:val="ru-RU"/>
        </w:rPr>
      </w:pPr>
      <w:r w:rsidRPr="00870D32">
        <w:rPr>
          <w:b/>
          <w:bCs/>
          <w:sz w:val="22"/>
          <w:szCs w:val="22"/>
          <w:lang w:val="ru-RU"/>
        </w:rPr>
        <w:t xml:space="preserve">                            3.2.</w:t>
      </w:r>
      <w:r w:rsidRPr="00870D32">
        <w:rPr>
          <w:b/>
          <w:sz w:val="22"/>
          <w:szCs w:val="22"/>
          <w:lang w:val="ru-RU"/>
        </w:rPr>
        <w:t>Контрольный список по социальным вопросам</w:t>
      </w:r>
    </w:p>
    <w:p w14:paraId="09AB7E3C" w14:textId="77777777" w:rsidR="00A80550" w:rsidRPr="00870D32" w:rsidRDefault="00A80550" w:rsidP="00A80550">
      <w:pPr>
        <w:rPr>
          <w:b/>
          <w:bCs/>
          <w:i/>
          <w:iCs/>
          <w:sz w:val="22"/>
          <w:szCs w:val="22"/>
          <w:lang w:val="ru-RU"/>
        </w:rPr>
      </w:pPr>
      <w:r w:rsidRPr="00870D32">
        <w:rPr>
          <w:b/>
          <w:bCs/>
          <w:sz w:val="22"/>
          <w:szCs w:val="22"/>
          <w:lang w:val="ru-RU"/>
        </w:rPr>
        <w:t>Приложение 4. Чек-лист полевого обследования</w:t>
      </w:r>
    </w:p>
    <w:p w14:paraId="13167CAC" w14:textId="77777777" w:rsidR="00A80550" w:rsidRPr="00325E64" w:rsidRDefault="00A80550" w:rsidP="00325E64">
      <w:pPr>
        <w:rPr>
          <w:b/>
          <w:sz w:val="22"/>
          <w:szCs w:val="22"/>
          <w:lang w:val="ru-RU"/>
        </w:rPr>
      </w:pPr>
      <w:r w:rsidRPr="00325E64">
        <w:rPr>
          <w:b/>
          <w:bCs/>
          <w:sz w:val="22"/>
          <w:szCs w:val="22"/>
          <w:lang w:val="ru-RU"/>
        </w:rPr>
        <w:t xml:space="preserve">Приложение 5. </w:t>
      </w:r>
      <w:r w:rsidRPr="00325E64">
        <w:rPr>
          <w:b/>
          <w:sz w:val="22"/>
          <w:szCs w:val="22"/>
          <w:lang w:val="ru-RU"/>
        </w:rPr>
        <w:t xml:space="preserve">Механизм обратной связи </w:t>
      </w:r>
    </w:p>
    <w:p w14:paraId="60B980CA" w14:textId="695F7C5C" w:rsidR="00A80550" w:rsidRPr="00870D32" w:rsidRDefault="00A80550" w:rsidP="00A80550">
      <w:pPr>
        <w:shd w:val="clear" w:color="auto" w:fill="FFFFFF"/>
        <w:spacing w:after="150"/>
        <w:rPr>
          <w:b/>
          <w:bCs/>
          <w:sz w:val="22"/>
          <w:szCs w:val="22"/>
          <w:lang w:val="ru-RU"/>
        </w:rPr>
      </w:pPr>
      <w:r w:rsidRPr="00870D32">
        <w:rPr>
          <w:rFonts w:eastAsia="Times New Roman"/>
          <w:b/>
          <w:sz w:val="22"/>
          <w:szCs w:val="22"/>
          <w:lang w:val="ru-RU" w:eastAsia="ru-RU"/>
        </w:rPr>
        <w:t xml:space="preserve">Приложение 6:  Требования по охране труда  и техники безопасности в сфере животноводства и </w:t>
      </w:r>
      <w:r w:rsidRPr="00870D32">
        <w:rPr>
          <w:b/>
          <w:bCs/>
          <w:sz w:val="22"/>
          <w:szCs w:val="22"/>
          <w:lang w:val="ru-RU"/>
        </w:rPr>
        <w:t xml:space="preserve">при работе с танками охладителями </w:t>
      </w:r>
      <w:r w:rsidR="00CF1567" w:rsidRPr="00870D32">
        <w:rPr>
          <w:b/>
          <w:bCs/>
          <w:sz w:val="22"/>
          <w:szCs w:val="22"/>
          <w:lang w:val="ru-RU"/>
        </w:rPr>
        <w:t>Молока</w:t>
      </w:r>
    </w:p>
    <w:p w14:paraId="478EA8F6" w14:textId="77777777" w:rsidR="00A80550" w:rsidRPr="00870D32" w:rsidRDefault="00A80550" w:rsidP="00A80550">
      <w:pPr>
        <w:shd w:val="clear" w:color="auto" w:fill="FFFFFF"/>
        <w:spacing w:after="150"/>
        <w:rPr>
          <w:rFonts w:eastAsia="Times New Roman"/>
          <w:b/>
          <w:sz w:val="22"/>
          <w:szCs w:val="22"/>
          <w:lang w:val="ru-RU" w:eastAsia="ru-RU"/>
        </w:rPr>
      </w:pPr>
      <w:r w:rsidRPr="00870D32">
        <w:rPr>
          <w:b/>
          <w:bCs/>
          <w:sz w:val="22"/>
          <w:szCs w:val="22"/>
          <w:lang w:val="ru-RU"/>
        </w:rPr>
        <w:t>Приложение 7: План управления трудовыми ресурсами</w:t>
      </w:r>
    </w:p>
    <w:p w14:paraId="46F4CE91" w14:textId="77777777" w:rsidR="00A80550" w:rsidRPr="00870D32" w:rsidRDefault="00A80550" w:rsidP="00A80550">
      <w:pPr>
        <w:rPr>
          <w:rFonts w:eastAsia="Times New Roman"/>
          <w:b/>
          <w:sz w:val="22"/>
          <w:szCs w:val="22"/>
          <w:lang w:val="ru-RU" w:eastAsia="ru-RU"/>
        </w:rPr>
      </w:pPr>
      <w:r w:rsidRPr="00870D32">
        <w:rPr>
          <w:rFonts w:eastAsia="Times New Roman"/>
          <w:b/>
          <w:sz w:val="22"/>
          <w:szCs w:val="22"/>
          <w:lang w:val="ru-RU" w:eastAsia="ru-RU"/>
        </w:rPr>
        <w:t>Приложение 8: Общие принципы по профилактике распространения</w:t>
      </w:r>
      <w:r w:rsidRPr="00870D32">
        <w:rPr>
          <w:b/>
          <w:sz w:val="22"/>
          <w:szCs w:val="22"/>
          <w:lang w:val="ru-RU"/>
        </w:rPr>
        <w:t xml:space="preserve"> </w:t>
      </w:r>
      <w:r w:rsidRPr="00870D32">
        <w:rPr>
          <w:b/>
          <w:sz w:val="22"/>
          <w:szCs w:val="22"/>
        </w:rPr>
        <w:t>COVID</w:t>
      </w:r>
      <w:r w:rsidRPr="00870D32">
        <w:rPr>
          <w:b/>
          <w:sz w:val="22"/>
          <w:szCs w:val="22"/>
          <w:lang w:val="ru-RU"/>
        </w:rPr>
        <w:t>-19</w:t>
      </w:r>
    </w:p>
    <w:p w14:paraId="38A56B6A" w14:textId="77777777" w:rsidR="00A80550" w:rsidRPr="00870D32" w:rsidRDefault="00A80550" w:rsidP="00A80550">
      <w:pPr>
        <w:rPr>
          <w:b/>
          <w:sz w:val="22"/>
          <w:szCs w:val="22"/>
          <w:lang w:val="ru-RU"/>
        </w:rPr>
      </w:pPr>
      <w:r w:rsidRPr="00870D32">
        <w:rPr>
          <w:rFonts w:eastAsia="Times New Roman"/>
          <w:b/>
          <w:sz w:val="22"/>
          <w:szCs w:val="22"/>
          <w:lang w:val="ru-RU" w:eastAsia="ru-RU"/>
        </w:rPr>
        <w:t xml:space="preserve">Приложение 8.1. Лист ознакомления и шаблон отчета о подготовке </w:t>
      </w:r>
      <w:r w:rsidRPr="00870D32">
        <w:rPr>
          <w:b/>
          <w:sz w:val="22"/>
          <w:szCs w:val="22"/>
          <w:lang w:val="ru-RU"/>
        </w:rPr>
        <w:t xml:space="preserve"> </w:t>
      </w:r>
      <w:r w:rsidRPr="00870D32">
        <w:rPr>
          <w:b/>
          <w:sz w:val="22"/>
          <w:szCs w:val="22"/>
        </w:rPr>
        <w:t>COVID</w:t>
      </w:r>
      <w:r w:rsidRPr="00870D32">
        <w:rPr>
          <w:b/>
          <w:sz w:val="22"/>
          <w:szCs w:val="22"/>
          <w:lang w:val="ru-RU"/>
        </w:rPr>
        <w:t>-19(с примерами из основного проекта)</w:t>
      </w:r>
    </w:p>
    <w:p w14:paraId="3D169A13" w14:textId="77777777" w:rsidR="00A80550" w:rsidRPr="00870D32" w:rsidRDefault="00A80550" w:rsidP="00A80550">
      <w:pPr>
        <w:spacing w:after="160"/>
        <w:jc w:val="both"/>
        <w:rPr>
          <w:rFonts w:ascii="TimesNewRomanPS-BoldMT" w:hAnsi="TimesNewRomanPS-BoldMT"/>
          <w:b/>
          <w:bCs/>
          <w:color w:val="000000"/>
          <w:sz w:val="22"/>
          <w:szCs w:val="22"/>
          <w:lang w:val="ru-RU"/>
        </w:rPr>
      </w:pPr>
      <w:r w:rsidRPr="00870D32">
        <w:rPr>
          <w:b/>
          <w:sz w:val="22"/>
          <w:szCs w:val="22"/>
          <w:lang w:val="ru-RU"/>
        </w:rPr>
        <w:t>Приложение 8.2.</w:t>
      </w:r>
      <w:r w:rsidRPr="00870D32">
        <w:rPr>
          <w:rFonts w:ascii="TimesNewRomanPS-BoldMT" w:hAnsi="TimesNewRomanPS-BoldMT"/>
          <w:b/>
          <w:bCs/>
          <w:color w:val="000000"/>
          <w:sz w:val="22"/>
          <w:szCs w:val="22"/>
          <w:lang w:val="ru-RU"/>
        </w:rPr>
        <w:t xml:space="preserve"> Протокол инфекционного контроля и профилактики</w:t>
      </w:r>
    </w:p>
    <w:p w14:paraId="27219934" w14:textId="77777777" w:rsidR="00A80550" w:rsidRPr="00870D32" w:rsidRDefault="00A80550" w:rsidP="00A80550">
      <w:pPr>
        <w:spacing w:after="160"/>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 xml:space="preserve">Приложение 8.3. Техническая записка о СЭН/СД для операций по борьбе с </w:t>
      </w:r>
      <w:r w:rsidRPr="00870D32">
        <w:rPr>
          <w:rFonts w:ascii="TimesNewRomanPS-BoldMT" w:hAnsi="TimesNewRomanPS-BoldMT"/>
          <w:b/>
          <w:bCs/>
          <w:color w:val="000000"/>
          <w:sz w:val="22"/>
          <w:szCs w:val="22"/>
        </w:rPr>
        <w:t>COVID</w:t>
      </w:r>
      <w:r w:rsidRPr="00870D32">
        <w:rPr>
          <w:rFonts w:ascii="TimesNewRomanPS-BoldMT" w:hAnsi="TimesNewRomanPS-BoldMT"/>
          <w:b/>
          <w:bCs/>
          <w:color w:val="000000"/>
          <w:sz w:val="22"/>
          <w:szCs w:val="22"/>
          <w:lang w:val="ru-RU"/>
        </w:rPr>
        <w:t>-19</w:t>
      </w:r>
    </w:p>
    <w:p w14:paraId="4EFF329C" w14:textId="77777777" w:rsidR="00A80550" w:rsidRPr="00870D32" w:rsidRDefault="00A80550" w:rsidP="00A80550">
      <w:pPr>
        <w:spacing w:after="160"/>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 xml:space="preserve">Приложение 8.4. Список использованных ресурсов: Руководство по </w:t>
      </w:r>
      <w:r w:rsidRPr="00870D32">
        <w:rPr>
          <w:rFonts w:ascii="TimesNewRomanPS-BoldMT" w:hAnsi="TimesNewRomanPS-BoldMT"/>
          <w:b/>
          <w:bCs/>
          <w:color w:val="000000"/>
          <w:sz w:val="22"/>
          <w:szCs w:val="22"/>
        </w:rPr>
        <w:t>COVID</w:t>
      </w:r>
      <w:r w:rsidRPr="00870D32">
        <w:rPr>
          <w:rFonts w:ascii="TimesNewRomanPS-BoldMT" w:hAnsi="TimesNewRomanPS-BoldMT"/>
          <w:b/>
          <w:bCs/>
          <w:color w:val="000000"/>
          <w:sz w:val="22"/>
          <w:szCs w:val="22"/>
          <w:lang w:val="ru-RU"/>
        </w:rPr>
        <w:t>-19</w:t>
      </w:r>
    </w:p>
    <w:p w14:paraId="2F4578E5" w14:textId="77777777" w:rsidR="00A80550" w:rsidRPr="00870D32" w:rsidRDefault="00A80550" w:rsidP="00A80550">
      <w:pPr>
        <w:autoSpaceDE w:val="0"/>
        <w:autoSpaceDN w:val="0"/>
        <w:adjustRightInd w:val="0"/>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Приложение 9: Управление опасными отходами</w:t>
      </w:r>
    </w:p>
    <w:p w14:paraId="173BA416" w14:textId="77777777" w:rsidR="00A80550" w:rsidRPr="00870D32" w:rsidRDefault="00A80550" w:rsidP="00A80550">
      <w:pPr>
        <w:autoSpaceDE w:val="0"/>
        <w:autoSpaceDN w:val="0"/>
        <w:adjustRightInd w:val="0"/>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Приложение 10:  Иные законодательные и подзаконные акты</w:t>
      </w:r>
    </w:p>
    <w:p w14:paraId="6612B0FD" w14:textId="77777777" w:rsidR="00A80550" w:rsidRPr="00870D32" w:rsidRDefault="00A80550" w:rsidP="00A80550">
      <w:pPr>
        <w:autoSpaceDE w:val="0"/>
        <w:autoSpaceDN w:val="0"/>
        <w:adjustRightInd w:val="0"/>
        <w:rPr>
          <w:rFonts w:ascii="TimesNewRomanPS-BoldMT" w:hAnsi="TimesNewRomanPS-BoldMT"/>
          <w:b/>
          <w:bCs/>
          <w:color w:val="000000"/>
          <w:lang w:val="ru-RU"/>
        </w:rPr>
      </w:pPr>
      <w:r w:rsidRPr="00870D32">
        <w:rPr>
          <w:rFonts w:ascii="TimesNewRomanPS-BoldMT" w:hAnsi="TimesNewRomanPS-BoldMT"/>
          <w:b/>
          <w:bCs/>
          <w:color w:val="000000"/>
          <w:lang w:val="ru-RU"/>
        </w:rPr>
        <w:t>Приложение 11. Виды деятельности, подлежащие обязательного проведения ОВОС в</w:t>
      </w:r>
      <w:r w:rsidRPr="00870D32">
        <w:rPr>
          <w:rFonts w:ascii="TimesNewRomanPS-BoldMT" w:hAnsi="TimesNewRomanPS-BoldMT"/>
          <w:b/>
          <w:bCs/>
          <w:color w:val="000000"/>
          <w:lang w:val="ru-RU"/>
        </w:rPr>
        <w:br/>
        <w:t>Кыргызской Республики</w:t>
      </w:r>
    </w:p>
    <w:p w14:paraId="761CC14F" w14:textId="77777777" w:rsidR="00A80550" w:rsidRPr="00870D32" w:rsidRDefault="00A80550" w:rsidP="00A80550">
      <w:pPr>
        <w:autoSpaceDE w:val="0"/>
        <w:autoSpaceDN w:val="0"/>
        <w:adjustRightInd w:val="0"/>
        <w:rPr>
          <w:rFonts w:ascii="TimesNewRomanPS-BoldMT" w:hAnsi="TimesNewRomanPS-BoldMT"/>
          <w:b/>
          <w:bCs/>
          <w:color w:val="000000"/>
          <w:lang w:val="ru-RU"/>
        </w:rPr>
      </w:pPr>
    </w:p>
    <w:p w14:paraId="4830E704" w14:textId="77777777" w:rsidR="00A80550" w:rsidRPr="00870D32" w:rsidRDefault="00A80550" w:rsidP="00A80550">
      <w:pPr>
        <w:autoSpaceDE w:val="0"/>
        <w:autoSpaceDN w:val="0"/>
        <w:adjustRightInd w:val="0"/>
        <w:rPr>
          <w:rStyle w:val="fontstyle01"/>
          <w:rFonts w:ascii="Times New Roman" w:hAnsi="Times New Roman"/>
          <w:lang w:val="ru-RU"/>
        </w:rPr>
      </w:pPr>
      <w:r w:rsidRPr="00870D32">
        <w:rPr>
          <w:rStyle w:val="fontstyle01"/>
          <w:rFonts w:ascii="Times New Roman" w:hAnsi="Times New Roman"/>
          <w:lang w:val="ru-RU"/>
        </w:rPr>
        <w:t>Приложение 11. 1. Примеры проектов, приемлемые к финансированию ВБ</w:t>
      </w:r>
    </w:p>
    <w:p w14:paraId="171B4CE9" w14:textId="77777777" w:rsidR="00A80550" w:rsidRPr="00870D32" w:rsidRDefault="00A80550" w:rsidP="00A80550">
      <w:pPr>
        <w:autoSpaceDE w:val="0"/>
        <w:autoSpaceDN w:val="0"/>
        <w:adjustRightInd w:val="0"/>
        <w:rPr>
          <w:b/>
          <w:bCs/>
          <w:sz w:val="22"/>
          <w:szCs w:val="22"/>
          <w:lang w:val="ru-RU"/>
        </w:rPr>
      </w:pPr>
      <w:r w:rsidRPr="00870D32">
        <w:rPr>
          <w:rFonts w:ascii="TimesNewRomanPS-BoldMT" w:hAnsi="TimesNewRomanPS-BoldMT"/>
          <w:b/>
          <w:bCs/>
          <w:color w:val="000000"/>
          <w:lang w:val="ru-RU"/>
        </w:rPr>
        <w:br/>
      </w:r>
      <w:r w:rsidRPr="00870D32">
        <w:rPr>
          <w:b/>
          <w:bCs/>
          <w:sz w:val="22"/>
          <w:szCs w:val="22"/>
          <w:lang w:val="ru-RU"/>
        </w:rPr>
        <w:t>Приложение 12</w:t>
      </w:r>
      <w:r w:rsidRPr="00870D32">
        <w:rPr>
          <w:b/>
          <w:sz w:val="22"/>
          <w:szCs w:val="22"/>
          <w:lang w:val="ru-RU"/>
        </w:rPr>
        <w:t xml:space="preserve">: </w:t>
      </w:r>
      <w:r w:rsidRPr="00870D32">
        <w:rPr>
          <w:b/>
          <w:bCs/>
          <w:sz w:val="22"/>
          <w:szCs w:val="22"/>
          <w:lang w:val="ru-RU"/>
        </w:rPr>
        <w:t xml:space="preserve">План управления окружающей и социальной средой </w:t>
      </w:r>
      <w:proofErr w:type="gramStart"/>
      <w:r w:rsidRPr="00870D32">
        <w:rPr>
          <w:b/>
          <w:bCs/>
          <w:sz w:val="22"/>
          <w:szCs w:val="22"/>
          <w:lang w:val="ru-RU"/>
        </w:rPr>
        <w:t xml:space="preserve">( </w:t>
      </w:r>
      <w:proofErr w:type="gramEnd"/>
      <w:r w:rsidRPr="00870D32">
        <w:rPr>
          <w:b/>
          <w:bCs/>
          <w:sz w:val="22"/>
          <w:szCs w:val="22"/>
          <w:lang w:val="ru-RU"/>
        </w:rPr>
        <w:t>в формате чек-листа)</w:t>
      </w:r>
    </w:p>
    <w:p w14:paraId="0D6252ED" w14:textId="77777777" w:rsidR="00A80550" w:rsidRPr="00870D32" w:rsidRDefault="00A80550" w:rsidP="00A80550">
      <w:pPr>
        <w:autoSpaceDE w:val="0"/>
        <w:autoSpaceDN w:val="0"/>
        <w:adjustRightInd w:val="0"/>
        <w:rPr>
          <w:b/>
          <w:bCs/>
          <w:sz w:val="22"/>
          <w:szCs w:val="22"/>
          <w:lang w:val="ru-RU"/>
        </w:rPr>
      </w:pPr>
      <w:r w:rsidRPr="00870D32">
        <w:rPr>
          <w:rFonts w:eastAsia="Times New Roman"/>
          <w:b/>
          <w:spacing w:val="-1"/>
          <w:sz w:val="22"/>
          <w:szCs w:val="22"/>
          <w:lang w:val="ru-RU"/>
        </w:rPr>
        <w:t>Приложение 13. Протокол общественных слушаний и список участников</w:t>
      </w:r>
    </w:p>
    <w:p w14:paraId="1013FE21"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 xml:space="preserve"> </w:t>
      </w:r>
    </w:p>
    <w:p w14:paraId="6A08FC05" w14:textId="77777777" w:rsidR="00A80550" w:rsidRPr="00870D32" w:rsidRDefault="00A80550" w:rsidP="00A80550">
      <w:pPr>
        <w:spacing w:after="200" w:line="276" w:lineRule="auto"/>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br w:type="page"/>
      </w:r>
    </w:p>
    <w:p w14:paraId="75B94951" w14:textId="3735055B" w:rsidR="00A80550" w:rsidRDefault="00A80550" w:rsidP="00555762">
      <w:pPr>
        <w:pStyle w:val="1"/>
        <w:rPr>
          <w:rFonts w:ascii="Times New Roman" w:hAnsi="Times New Roman"/>
          <w:b w:val="0"/>
          <w:i/>
          <w:color w:val="auto"/>
          <w:sz w:val="22"/>
          <w:szCs w:val="22"/>
          <w:lang w:val="ru-RU"/>
        </w:rPr>
      </w:pPr>
      <w:bookmarkStart w:id="28" w:name="_Toc68861116"/>
      <w:r w:rsidRPr="00555762">
        <w:rPr>
          <w:rFonts w:ascii="Times New Roman" w:hAnsi="Times New Roman"/>
          <w:color w:val="auto"/>
          <w:sz w:val="22"/>
          <w:szCs w:val="22"/>
          <w:lang w:val="ru-RU"/>
        </w:rPr>
        <w:lastRenderedPageBreak/>
        <w:t xml:space="preserve">Приложение 1. Контрольный перечень вопросов (Чек-лист) по первоначальному экологическому скринингу </w:t>
      </w:r>
      <w:r w:rsidRPr="00555762">
        <w:rPr>
          <w:rFonts w:ascii="Times New Roman" w:hAnsi="Times New Roman"/>
          <w:bCs w:val="0"/>
          <w:color w:val="auto"/>
          <w:sz w:val="22"/>
          <w:szCs w:val="22"/>
          <w:lang w:val="ru-RU"/>
        </w:rPr>
        <w:t xml:space="preserve">(заполняется </w:t>
      </w:r>
      <w:proofErr w:type="spellStart"/>
      <w:r w:rsidRPr="00555762">
        <w:rPr>
          <w:rFonts w:ascii="Times New Roman" w:hAnsi="Times New Roman"/>
          <w:bCs w:val="0"/>
          <w:color w:val="auto"/>
          <w:sz w:val="22"/>
          <w:szCs w:val="22"/>
          <w:lang w:val="ru-RU"/>
        </w:rPr>
        <w:t>суб</w:t>
      </w:r>
      <w:proofErr w:type="spellEnd"/>
      <w:r w:rsidRPr="00555762">
        <w:rPr>
          <w:rFonts w:ascii="Times New Roman" w:hAnsi="Times New Roman"/>
          <w:bCs w:val="0"/>
          <w:color w:val="auto"/>
          <w:sz w:val="22"/>
          <w:szCs w:val="22"/>
          <w:lang w:val="ru-RU"/>
        </w:rPr>
        <w:t>-заёмщиком</w:t>
      </w:r>
      <w:r w:rsidRPr="00555762">
        <w:rPr>
          <w:rFonts w:ascii="Times New Roman" w:hAnsi="Times New Roman"/>
          <w:color w:val="auto"/>
          <w:sz w:val="22"/>
          <w:szCs w:val="22"/>
          <w:lang w:val="ru-RU"/>
        </w:rPr>
        <w:t>)</w:t>
      </w:r>
      <w:r w:rsidRPr="00555762">
        <w:rPr>
          <w:rFonts w:ascii="Times New Roman" w:hAnsi="Times New Roman"/>
          <w:b w:val="0"/>
          <w:color w:val="auto"/>
          <w:sz w:val="22"/>
          <w:szCs w:val="22"/>
          <w:lang w:val="ru-RU"/>
        </w:rPr>
        <w:t xml:space="preserve"> </w:t>
      </w:r>
      <w:r w:rsidRPr="00555762">
        <w:rPr>
          <w:rFonts w:ascii="Times New Roman" w:hAnsi="Times New Roman"/>
          <w:b w:val="0"/>
          <w:i/>
          <w:color w:val="auto"/>
          <w:sz w:val="22"/>
          <w:szCs w:val="22"/>
          <w:lang w:val="ru-RU"/>
        </w:rPr>
        <w:t>(Адреса заемщика и места выполнения работ, описание целей займа, приобретаемых материалов и оборудования описаны в общей заявке на получение ссуды)</w:t>
      </w:r>
      <w:bookmarkEnd w:id="28"/>
      <w:r w:rsidRPr="00555762">
        <w:rPr>
          <w:rFonts w:ascii="Times New Roman" w:hAnsi="Times New Roman"/>
          <w:b w:val="0"/>
          <w:i/>
          <w:color w:val="auto"/>
          <w:sz w:val="22"/>
          <w:szCs w:val="22"/>
          <w:lang w:val="ru-RU"/>
        </w:rPr>
        <w:t xml:space="preserve"> </w:t>
      </w:r>
    </w:p>
    <w:p w14:paraId="338991A0" w14:textId="77777777" w:rsidR="00555762" w:rsidRPr="00555762" w:rsidRDefault="00555762" w:rsidP="00555762">
      <w:pPr>
        <w:rPr>
          <w:lang w:val="ru-RU" w:eastAsia="en-GB"/>
        </w:rPr>
      </w:pPr>
    </w:p>
    <w:p w14:paraId="603EB224" w14:textId="77777777" w:rsidR="00A80550" w:rsidRPr="00870D32" w:rsidRDefault="00A80550" w:rsidP="00A80550">
      <w:pPr>
        <w:rPr>
          <w:b/>
          <w:bCs/>
          <w:sz w:val="22"/>
          <w:szCs w:val="22"/>
          <w:lang w:val="ru-RU"/>
        </w:rPr>
      </w:pPr>
      <w:r w:rsidRPr="00870D32">
        <w:rPr>
          <w:noProof/>
          <w:sz w:val="22"/>
          <w:szCs w:val="22"/>
          <w:lang w:val="ru-RU" w:eastAsia="ru-RU"/>
        </w:rPr>
        <mc:AlternateContent>
          <mc:Choice Requires="wps">
            <w:drawing>
              <wp:anchor distT="0" distB="0" distL="114300" distR="114300" simplePos="0" relativeHeight="251660288" behindDoc="0" locked="0" layoutInCell="1" allowOverlap="1" wp14:anchorId="1CEF6682" wp14:editId="273C5D00">
                <wp:simplePos x="0" y="0"/>
                <wp:positionH relativeFrom="column">
                  <wp:posOffset>0</wp:posOffset>
                </wp:positionH>
                <wp:positionV relativeFrom="paragraph">
                  <wp:posOffset>220345</wp:posOffset>
                </wp:positionV>
                <wp:extent cx="6367145" cy="314325"/>
                <wp:effectExtent l="5080" t="8255" r="9525" b="10795"/>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314325"/>
                        </a:xfrm>
                        <a:prstGeom prst="rect">
                          <a:avLst/>
                        </a:prstGeom>
                        <a:solidFill>
                          <a:srgbClr val="FFFFFF"/>
                        </a:solidFill>
                        <a:ln w="9525">
                          <a:solidFill>
                            <a:srgbClr val="000000"/>
                          </a:solidFill>
                          <a:miter lim="800000"/>
                          <a:headEnd/>
                          <a:tailEnd/>
                        </a:ln>
                      </wps:spPr>
                      <wps:txbx>
                        <w:txbxContent>
                          <w:p w14:paraId="77F2141C"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0;margin-top:17.35pt;width:501.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">
                <v:textbox>
                  <w:txbxContent>
                    <w:p w14:paraId="77F2141C" w14:textId="77777777" w:rsidR="00B22D06" w:rsidRDefault="00B22D06" w:rsidP="00A80550"/>
                  </w:txbxContent>
                </v:textbox>
                <w10:wrap type="square"/>
              </v:shape>
            </w:pict>
          </mc:Fallback>
        </mc:AlternateContent>
      </w:r>
      <w:r w:rsidRPr="00870D32">
        <w:rPr>
          <w:b/>
          <w:bCs/>
          <w:sz w:val="22"/>
          <w:szCs w:val="22"/>
          <w:lang w:val="ru-RU"/>
        </w:rPr>
        <w:t xml:space="preserve">1. Если предполагается строительство или ремонт каких-либо сооружений, опишите </w:t>
      </w:r>
    </w:p>
    <w:p w14:paraId="604509E2" w14:textId="77777777" w:rsidR="00A80550" w:rsidRPr="00870D32" w:rsidRDefault="00A80550" w:rsidP="00A80550">
      <w:pPr>
        <w:rPr>
          <w:b/>
          <w:bCs/>
          <w:sz w:val="22"/>
          <w:szCs w:val="22"/>
          <w:lang w:val="ru-RU"/>
        </w:rPr>
      </w:pPr>
    </w:p>
    <w:p w14:paraId="53991824" w14:textId="77777777" w:rsidR="00A80550" w:rsidRPr="00870D32" w:rsidRDefault="00A80550" w:rsidP="00A80550">
      <w:pPr>
        <w:rPr>
          <w:b/>
          <w:bCs/>
          <w:sz w:val="22"/>
          <w:szCs w:val="22"/>
          <w:lang w:val="ru-RU"/>
        </w:rPr>
      </w:pPr>
      <w:r w:rsidRPr="00870D32">
        <w:rPr>
          <w:noProof/>
          <w:sz w:val="22"/>
          <w:szCs w:val="22"/>
          <w:lang w:val="ru-RU" w:eastAsia="ru-RU"/>
        </w:rPr>
        <mc:AlternateContent>
          <mc:Choice Requires="wps">
            <w:drawing>
              <wp:anchor distT="0" distB="0" distL="114300" distR="114300" simplePos="0" relativeHeight="251659264" behindDoc="0" locked="0" layoutInCell="1" allowOverlap="1" wp14:anchorId="51C87F52" wp14:editId="13C96115">
                <wp:simplePos x="0" y="0"/>
                <wp:positionH relativeFrom="column">
                  <wp:posOffset>0</wp:posOffset>
                </wp:positionH>
                <wp:positionV relativeFrom="paragraph">
                  <wp:posOffset>396240</wp:posOffset>
                </wp:positionV>
                <wp:extent cx="6319520" cy="428625"/>
                <wp:effectExtent l="5080" t="11430" r="9525" b="762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428625"/>
                        </a:xfrm>
                        <a:prstGeom prst="rect">
                          <a:avLst/>
                        </a:prstGeom>
                        <a:solidFill>
                          <a:srgbClr val="FFFFFF"/>
                        </a:solidFill>
                        <a:ln w="9525">
                          <a:solidFill>
                            <a:srgbClr val="000000"/>
                          </a:solidFill>
                          <a:miter lim="800000"/>
                          <a:headEnd/>
                          <a:tailEnd/>
                        </a:ln>
                      </wps:spPr>
                      <wps:txbx>
                        <w:txbxContent>
                          <w:p w14:paraId="4C0FBB7D"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margin-left:0;margin-top:31.2pt;width:497.6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">
                <v:textbox>
                  <w:txbxContent>
                    <w:p w14:paraId="4C0FBB7D" w14:textId="77777777" w:rsidR="00B22D06" w:rsidRDefault="00B22D06" w:rsidP="00A80550"/>
                  </w:txbxContent>
                </v:textbox>
                <w10:wrap type="square"/>
              </v:shape>
            </w:pict>
          </mc:Fallback>
        </mc:AlternateContent>
      </w:r>
      <w:r w:rsidRPr="00870D32">
        <w:rPr>
          <w:b/>
          <w:bCs/>
          <w:sz w:val="22"/>
          <w:szCs w:val="22"/>
          <w:lang w:val="ru-RU"/>
        </w:rPr>
        <w:t>2. Получены ли все необходимые разрешительные документы (приведите список полученных разрешений)</w:t>
      </w:r>
    </w:p>
    <w:p w14:paraId="333FEC47" w14:textId="77777777" w:rsidR="00A80550" w:rsidRPr="00870D32" w:rsidRDefault="00A80550" w:rsidP="00A80550">
      <w:pPr>
        <w:rPr>
          <w:b/>
          <w:bCs/>
          <w:sz w:val="22"/>
          <w:szCs w:val="22"/>
          <w:lang w:val="ru-RU"/>
        </w:rPr>
      </w:pPr>
    </w:p>
    <w:p w14:paraId="36583968" w14:textId="77777777" w:rsidR="00A80550" w:rsidRPr="00870D32" w:rsidRDefault="00A80550" w:rsidP="00A80550">
      <w:pPr>
        <w:rPr>
          <w:bCs/>
          <w:sz w:val="22"/>
          <w:szCs w:val="22"/>
          <w:lang w:val="ru-RU"/>
        </w:rPr>
      </w:pPr>
      <w:r w:rsidRPr="00870D32">
        <w:rPr>
          <w:b/>
          <w:bCs/>
          <w:sz w:val="22"/>
          <w:szCs w:val="22"/>
          <w:lang w:val="ru-RU"/>
        </w:rPr>
        <w:t xml:space="preserve">3. Может ли проект </w:t>
      </w:r>
      <w:r w:rsidRPr="00870D32">
        <w:rPr>
          <w:bCs/>
          <w:sz w:val="22"/>
          <w:szCs w:val="22"/>
          <w:lang w:val="ru-RU"/>
        </w:rPr>
        <w:t xml:space="preserve">оказать воздействие на окружающую среду? Напишите "да" в соответствующем поле таблицы, где могут возникнуть неблагоприятные воздействия. </w:t>
      </w:r>
    </w:p>
    <w:p w14:paraId="719F2DE9" w14:textId="77777777" w:rsidR="00A80550" w:rsidRPr="00870D32" w:rsidRDefault="00A80550" w:rsidP="00A80550">
      <w:pPr>
        <w:rPr>
          <w:sz w:val="22"/>
          <w:szCs w:val="22"/>
          <w:lang w:val="ru-RU"/>
        </w:rPr>
      </w:pPr>
    </w:p>
    <w:tbl>
      <w:tblPr>
        <w:tblW w:w="1005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8"/>
        <w:gridCol w:w="6000"/>
        <w:gridCol w:w="1608"/>
        <w:gridCol w:w="1616"/>
      </w:tblGrid>
      <w:tr w:rsidR="00A80550" w:rsidRPr="00870D32" w14:paraId="5C5909F1" w14:textId="77777777" w:rsidTr="00375F89">
        <w:trPr>
          <w:trHeight w:val="394"/>
        </w:trPr>
        <w:tc>
          <w:tcPr>
            <w:tcW w:w="828" w:type="dxa"/>
            <w:vMerge w:val="restart"/>
            <w:tcBorders>
              <w:top w:val="single" w:sz="6" w:space="0" w:color="000000"/>
              <w:left w:val="single" w:sz="6" w:space="0" w:color="000000"/>
              <w:bottom w:val="single" w:sz="6" w:space="0" w:color="000000"/>
              <w:right w:val="single" w:sz="6" w:space="0" w:color="000000"/>
            </w:tcBorders>
          </w:tcPr>
          <w:p w14:paraId="02B12967" w14:textId="77777777" w:rsidR="00A80550" w:rsidRPr="00870D32" w:rsidRDefault="00A80550" w:rsidP="00375F89">
            <w:pPr>
              <w:jc w:val="center"/>
              <w:rPr>
                <w:sz w:val="22"/>
                <w:szCs w:val="22"/>
                <w:lang w:val="ru-RU"/>
              </w:rPr>
            </w:pPr>
          </w:p>
          <w:p w14:paraId="618DFB4E" w14:textId="77777777" w:rsidR="00A80550" w:rsidRPr="00870D32" w:rsidRDefault="00A80550" w:rsidP="00375F89">
            <w:pPr>
              <w:jc w:val="center"/>
              <w:rPr>
                <w:sz w:val="22"/>
                <w:szCs w:val="22"/>
                <w:lang w:val="ru-RU"/>
              </w:rPr>
            </w:pPr>
          </w:p>
          <w:p w14:paraId="1EEEC398" w14:textId="77777777" w:rsidR="00A80550" w:rsidRPr="00870D32" w:rsidRDefault="00A80550" w:rsidP="00375F89">
            <w:pPr>
              <w:jc w:val="center"/>
              <w:rPr>
                <w:sz w:val="22"/>
                <w:szCs w:val="22"/>
                <w:lang w:val="ru-RU"/>
              </w:rPr>
            </w:pPr>
            <w:r w:rsidRPr="00870D32">
              <w:rPr>
                <w:sz w:val="22"/>
                <w:szCs w:val="22"/>
                <w:lang w:val="ru-RU"/>
              </w:rPr>
              <w:t>Пункт</w:t>
            </w:r>
          </w:p>
        </w:tc>
        <w:tc>
          <w:tcPr>
            <w:tcW w:w="6000" w:type="dxa"/>
            <w:vMerge w:val="restart"/>
            <w:tcBorders>
              <w:top w:val="single" w:sz="6" w:space="0" w:color="000000"/>
              <w:left w:val="single" w:sz="6" w:space="0" w:color="000000"/>
              <w:bottom w:val="single" w:sz="6" w:space="0" w:color="000000"/>
              <w:right w:val="single" w:sz="6" w:space="0" w:color="000000"/>
            </w:tcBorders>
          </w:tcPr>
          <w:p w14:paraId="48D26A0C" w14:textId="77777777" w:rsidR="00A80550" w:rsidRPr="00870D32" w:rsidRDefault="00A80550" w:rsidP="00375F89">
            <w:pPr>
              <w:rPr>
                <w:b/>
                <w:sz w:val="22"/>
                <w:szCs w:val="22"/>
                <w:lang w:val="ru-RU"/>
              </w:rPr>
            </w:pPr>
          </w:p>
          <w:p w14:paraId="4B3B214E" w14:textId="77777777" w:rsidR="00A80550" w:rsidRPr="00870D32" w:rsidRDefault="00A80550" w:rsidP="00375F89">
            <w:pPr>
              <w:rPr>
                <w:b/>
                <w:sz w:val="22"/>
                <w:szCs w:val="22"/>
                <w:lang w:val="ru-RU"/>
              </w:rPr>
            </w:pPr>
          </w:p>
          <w:p w14:paraId="36798A19" w14:textId="77777777" w:rsidR="00A80550" w:rsidRPr="00870D32" w:rsidRDefault="00A80550" w:rsidP="00375F89">
            <w:pPr>
              <w:jc w:val="center"/>
              <w:rPr>
                <w:b/>
                <w:sz w:val="22"/>
                <w:szCs w:val="22"/>
                <w:lang w:val="ru-RU"/>
              </w:rPr>
            </w:pPr>
            <w:r w:rsidRPr="00870D32">
              <w:rPr>
                <w:b/>
                <w:sz w:val="22"/>
                <w:szCs w:val="22"/>
                <w:lang w:val="ru-RU"/>
              </w:rPr>
              <w:t>Компонент окружающей среды</w:t>
            </w:r>
          </w:p>
        </w:tc>
        <w:tc>
          <w:tcPr>
            <w:tcW w:w="3224" w:type="dxa"/>
            <w:gridSpan w:val="2"/>
            <w:tcBorders>
              <w:top w:val="single" w:sz="6" w:space="0" w:color="000000"/>
              <w:left w:val="single" w:sz="6" w:space="0" w:color="000000"/>
              <w:bottom w:val="single" w:sz="4" w:space="0" w:color="auto"/>
              <w:right w:val="single" w:sz="6" w:space="0" w:color="000000"/>
            </w:tcBorders>
          </w:tcPr>
          <w:p w14:paraId="6FB3B5F9" w14:textId="77777777" w:rsidR="00A80550" w:rsidRPr="00870D32" w:rsidRDefault="00A80550" w:rsidP="00375F89">
            <w:pPr>
              <w:jc w:val="center"/>
              <w:rPr>
                <w:b/>
                <w:sz w:val="22"/>
                <w:szCs w:val="22"/>
                <w:lang w:val="ru-RU"/>
              </w:rPr>
            </w:pPr>
            <w:r w:rsidRPr="00870D32">
              <w:rPr>
                <w:b/>
                <w:sz w:val="22"/>
                <w:szCs w:val="22"/>
                <w:lang w:val="ru-RU"/>
              </w:rPr>
              <w:t>Возможные  воздействия</w:t>
            </w:r>
          </w:p>
        </w:tc>
      </w:tr>
      <w:tr w:rsidR="00A80550" w:rsidRPr="00870D32" w14:paraId="0D827F1A" w14:textId="77777777" w:rsidTr="00375F89">
        <w:trPr>
          <w:trHeight w:val="625"/>
        </w:trPr>
        <w:tc>
          <w:tcPr>
            <w:tcW w:w="828" w:type="dxa"/>
            <w:vMerge/>
            <w:tcBorders>
              <w:top w:val="single" w:sz="6" w:space="0" w:color="000000"/>
              <w:left w:val="single" w:sz="6" w:space="0" w:color="000000"/>
              <w:bottom w:val="single" w:sz="6" w:space="0" w:color="000000"/>
              <w:right w:val="single" w:sz="6" w:space="0" w:color="000000"/>
            </w:tcBorders>
          </w:tcPr>
          <w:p w14:paraId="5EDF3F63" w14:textId="77777777" w:rsidR="00A80550" w:rsidRPr="00870D32" w:rsidRDefault="00A80550" w:rsidP="00375F89">
            <w:pPr>
              <w:jc w:val="center"/>
              <w:rPr>
                <w:b/>
                <w:sz w:val="22"/>
                <w:szCs w:val="22"/>
                <w:lang w:val="ru-RU"/>
              </w:rPr>
            </w:pPr>
          </w:p>
        </w:tc>
        <w:tc>
          <w:tcPr>
            <w:tcW w:w="6000" w:type="dxa"/>
            <w:vMerge/>
            <w:tcBorders>
              <w:top w:val="single" w:sz="6" w:space="0" w:color="000000"/>
              <w:left w:val="single" w:sz="6" w:space="0" w:color="000000"/>
              <w:bottom w:val="single" w:sz="6" w:space="0" w:color="000000"/>
              <w:right w:val="single" w:sz="6" w:space="0" w:color="000000"/>
            </w:tcBorders>
          </w:tcPr>
          <w:p w14:paraId="358F94D4" w14:textId="77777777" w:rsidR="00A80550" w:rsidRPr="00870D32" w:rsidRDefault="00A80550" w:rsidP="00375F89">
            <w:pPr>
              <w:rPr>
                <w:b/>
                <w:sz w:val="22"/>
                <w:szCs w:val="22"/>
                <w:lang w:val="ru-RU"/>
              </w:rPr>
            </w:pPr>
          </w:p>
        </w:tc>
        <w:tc>
          <w:tcPr>
            <w:tcW w:w="1608" w:type="dxa"/>
            <w:tcBorders>
              <w:top w:val="single" w:sz="4" w:space="0" w:color="auto"/>
              <w:left w:val="single" w:sz="6" w:space="0" w:color="000000"/>
              <w:bottom w:val="single" w:sz="6" w:space="0" w:color="000000"/>
              <w:right w:val="single" w:sz="6" w:space="0" w:color="000000"/>
            </w:tcBorders>
          </w:tcPr>
          <w:p w14:paraId="604D5704" w14:textId="77777777" w:rsidR="00A80550" w:rsidRPr="00870D32" w:rsidRDefault="00A80550" w:rsidP="00375F89">
            <w:pPr>
              <w:rPr>
                <w:sz w:val="22"/>
                <w:szCs w:val="22"/>
                <w:lang w:val="ru-RU"/>
              </w:rPr>
            </w:pPr>
            <w:r w:rsidRPr="00870D32">
              <w:rPr>
                <w:sz w:val="22"/>
                <w:szCs w:val="22"/>
                <w:lang w:val="ru-RU"/>
              </w:rPr>
              <w:t>При строительстве</w:t>
            </w:r>
          </w:p>
        </w:tc>
        <w:tc>
          <w:tcPr>
            <w:tcW w:w="1616" w:type="dxa"/>
            <w:tcBorders>
              <w:top w:val="single" w:sz="4" w:space="0" w:color="auto"/>
              <w:left w:val="single" w:sz="6" w:space="0" w:color="000000"/>
              <w:bottom w:val="single" w:sz="6" w:space="0" w:color="000000"/>
              <w:right w:val="single" w:sz="6" w:space="0" w:color="000000"/>
            </w:tcBorders>
          </w:tcPr>
          <w:p w14:paraId="121011AB" w14:textId="77777777" w:rsidR="00A80550" w:rsidRPr="00870D32" w:rsidRDefault="00A80550" w:rsidP="00375F89">
            <w:pPr>
              <w:rPr>
                <w:sz w:val="22"/>
                <w:szCs w:val="22"/>
                <w:lang w:val="ru-RU"/>
              </w:rPr>
            </w:pPr>
            <w:r w:rsidRPr="00870D32">
              <w:rPr>
                <w:sz w:val="22"/>
                <w:szCs w:val="22"/>
                <w:lang w:val="ru-RU"/>
              </w:rPr>
              <w:t>При эксплуатации</w:t>
            </w:r>
          </w:p>
        </w:tc>
      </w:tr>
      <w:tr w:rsidR="00A80550" w:rsidRPr="00371A72" w14:paraId="23EEC3F8" w14:textId="77777777" w:rsidTr="00375F89">
        <w:tc>
          <w:tcPr>
            <w:tcW w:w="828" w:type="dxa"/>
            <w:tcBorders>
              <w:top w:val="single" w:sz="6" w:space="0" w:color="000000"/>
              <w:left w:val="single" w:sz="6" w:space="0" w:color="000000"/>
              <w:bottom w:val="single" w:sz="6" w:space="0" w:color="000000"/>
              <w:right w:val="single" w:sz="6" w:space="0" w:color="000000"/>
            </w:tcBorders>
          </w:tcPr>
          <w:p w14:paraId="6252C1D7" w14:textId="77777777" w:rsidR="00A80550" w:rsidRPr="00870D32" w:rsidRDefault="00A80550" w:rsidP="00375F89">
            <w:pPr>
              <w:rPr>
                <w:sz w:val="22"/>
                <w:szCs w:val="22"/>
                <w:lang w:val="ru-RU"/>
              </w:rPr>
            </w:pPr>
            <w:r w:rsidRPr="00870D32">
              <w:rPr>
                <w:sz w:val="22"/>
                <w:szCs w:val="22"/>
                <w:lang w:val="ru-RU"/>
              </w:rPr>
              <w:t>1</w:t>
            </w:r>
          </w:p>
        </w:tc>
        <w:tc>
          <w:tcPr>
            <w:tcW w:w="6000" w:type="dxa"/>
            <w:tcBorders>
              <w:top w:val="single" w:sz="6" w:space="0" w:color="000000"/>
              <w:left w:val="single" w:sz="6" w:space="0" w:color="000000"/>
              <w:bottom w:val="single" w:sz="6" w:space="0" w:color="000000"/>
              <w:right w:val="single" w:sz="6" w:space="0" w:color="000000"/>
            </w:tcBorders>
          </w:tcPr>
          <w:p w14:paraId="1BE33431" w14:textId="77777777" w:rsidR="00A80550" w:rsidRPr="00870D32" w:rsidRDefault="00A80550" w:rsidP="00375F89">
            <w:pPr>
              <w:pStyle w:val="11"/>
              <w:ind w:left="132"/>
              <w:rPr>
                <w:sz w:val="22"/>
                <w:szCs w:val="22"/>
                <w:lang w:val="ru-RU"/>
              </w:rPr>
            </w:pPr>
            <w:r w:rsidRPr="00870D32">
              <w:rPr>
                <w:sz w:val="22"/>
                <w:szCs w:val="22"/>
                <w:lang w:val="ru-RU"/>
              </w:rPr>
              <w:t>Вызовет ли работа эрозию грунтов или повреждение плодородного слоя почвы?</w:t>
            </w:r>
          </w:p>
          <w:p w14:paraId="76560288" w14:textId="77777777" w:rsidR="00A80550" w:rsidRPr="00870D32" w:rsidRDefault="00A80550" w:rsidP="00375F89">
            <w:pPr>
              <w:pStyle w:val="11"/>
              <w:ind w:left="132"/>
              <w:rPr>
                <w:sz w:val="22"/>
                <w:szCs w:val="22"/>
                <w:lang w:val="ru-RU"/>
              </w:rPr>
            </w:pPr>
          </w:p>
        </w:tc>
        <w:tc>
          <w:tcPr>
            <w:tcW w:w="1608" w:type="dxa"/>
            <w:tcBorders>
              <w:top w:val="single" w:sz="6" w:space="0" w:color="000000"/>
              <w:left w:val="single" w:sz="6" w:space="0" w:color="000000"/>
              <w:bottom w:val="single" w:sz="6" w:space="0" w:color="000000"/>
              <w:right w:val="single" w:sz="6" w:space="0" w:color="000000"/>
            </w:tcBorders>
          </w:tcPr>
          <w:p w14:paraId="5CAC073A"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4E9E2498" w14:textId="77777777" w:rsidR="00A80550" w:rsidRPr="00870D32" w:rsidRDefault="00A80550" w:rsidP="00375F89">
            <w:pPr>
              <w:rPr>
                <w:sz w:val="22"/>
                <w:szCs w:val="22"/>
                <w:lang w:val="ru-RU"/>
              </w:rPr>
            </w:pPr>
          </w:p>
        </w:tc>
      </w:tr>
      <w:tr w:rsidR="00A80550" w:rsidRPr="00371A72" w14:paraId="15009A47" w14:textId="77777777" w:rsidTr="00375F89">
        <w:tc>
          <w:tcPr>
            <w:tcW w:w="828" w:type="dxa"/>
            <w:tcBorders>
              <w:top w:val="single" w:sz="6" w:space="0" w:color="000000"/>
              <w:left w:val="single" w:sz="6" w:space="0" w:color="000000"/>
              <w:bottom w:val="single" w:sz="6" w:space="0" w:color="000000"/>
              <w:right w:val="single" w:sz="6" w:space="0" w:color="000000"/>
            </w:tcBorders>
          </w:tcPr>
          <w:p w14:paraId="19E0D863" w14:textId="77777777" w:rsidR="00A80550" w:rsidRPr="00870D32" w:rsidRDefault="00A80550" w:rsidP="00375F89">
            <w:pPr>
              <w:rPr>
                <w:sz w:val="22"/>
                <w:szCs w:val="22"/>
                <w:lang w:val="ru-RU"/>
              </w:rPr>
            </w:pPr>
            <w:r w:rsidRPr="00870D32">
              <w:rPr>
                <w:sz w:val="22"/>
                <w:szCs w:val="22"/>
                <w:lang w:val="ru-RU"/>
              </w:rPr>
              <w:t>2</w:t>
            </w:r>
          </w:p>
        </w:tc>
        <w:tc>
          <w:tcPr>
            <w:tcW w:w="6000" w:type="dxa"/>
            <w:tcBorders>
              <w:top w:val="single" w:sz="6" w:space="0" w:color="000000"/>
              <w:left w:val="single" w:sz="6" w:space="0" w:color="000000"/>
              <w:bottom w:val="single" w:sz="6" w:space="0" w:color="000000"/>
              <w:right w:val="single" w:sz="6" w:space="0" w:color="000000"/>
            </w:tcBorders>
          </w:tcPr>
          <w:p w14:paraId="61DA18E4" w14:textId="77777777" w:rsidR="00A80550" w:rsidRPr="00870D32" w:rsidRDefault="00A80550" w:rsidP="00375F89">
            <w:pPr>
              <w:pStyle w:val="11"/>
              <w:ind w:left="132"/>
              <w:rPr>
                <w:sz w:val="22"/>
                <w:szCs w:val="22"/>
                <w:lang w:val="ru-RU"/>
              </w:rPr>
            </w:pPr>
            <w:r w:rsidRPr="00870D32">
              <w:rPr>
                <w:sz w:val="22"/>
                <w:szCs w:val="22"/>
                <w:lang w:val="ru-RU"/>
              </w:rPr>
              <w:t>Есть ли река или озеро возле места проведения работ? Если да, укажите расстояние от места работ до берега</w:t>
            </w:r>
          </w:p>
        </w:tc>
        <w:tc>
          <w:tcPr>
            <w:tcW w:w="1608" w:type="dxa"/>
            <w:tcBorders>
              <w:top w:val="single" w:sz="6" w:space="0" w:color="000000"/>
              <w:left w:val="single" w:sz="6" w:space="0" w:color="000000"/>
              <w:bottom w:val="single" w:sz="6" w:space="0" w:color="000000"/>
              <w:right w:val="single" w:sz="6" w:space="0" w:color="000000"/>
            </w:tcBorders>
          </w:tcPr>
          <w:p w14:paraId="06F9D53F"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39769360" w14:textId="77777777" w:rsidR="00A80550" w:rsidRPr="00870D32" w:rsidRDefault="00A80550" w:rsidP="00375F89">
            <w:pPr>
              <w:rPr>
                <w:sz w:val="22"/>
                <w:szCs w:val="22"/>
                <w:lang w:val="ru-RU"/>
              </w:rPr>
            </w:pPr>
          </w:p>
        </w:tc>
      </w:tr>
      <w:tr w:rsidR="00A80550" w:rsidRPr="00371A72" w14:paraId="623AFB36" w14:textId="77777777" w:rsidTr="00375F89">
        <w:tc>
          <w:tcPr>
            <w:tcW w:w="828" w:type="dxa"/>
            <w:tcBorders>
              <w:top w:val="single" w:sz="6" w:space="0" w:color="000000"/>
              <w:left w:val="single" w:sz="6" w:space="0" w:color="000000"/>
              <w:bottom w:val="single" w:sz="6" w:space="0" w:color="000000"/>
              <w:right w:val="single" w:sz="6" w:space="0" w:color="000000"/>
            </w:tcBorders>
          </w:tcPr>
          <w:p w14:paraId="532B4572" w14:textId="77777777" w:rsidR="00A80550" w:rsidRPr="00870D32" w:rsidRDefault="00A80550" w:rsidP="00375F89">
            <w:pPr>
              <w:rPr>
                <w:sz w:val="22"/>
                <w:szCs w:val="22"/>
                <w:lang w:val="ru-RU"/>
              </w:rPr>
            </w:pPr>
            <w:r w:rsidRPr="00870D32">
              <w:rPr>
                <w:sz w:val="22"/>
                <w:szCs w:val="22"/>
                <w:lang w:val="ru-RU"/>
              </w:rPr>
              <w:t>3</w:t>
            </w:r>
          </w:p>
        </w:tc>
        <w:tc>
          <w:tcPr>
            <w:tcW w:w="6000" w:type="dxa"/>
            <w:tcBorders>
              <w:top w:val="single" w:sz="6" w:space="0" w:color="000000"/>
              <w:left w:val="single" w:sz="6" w:space="0" w:color="000000"/>
              <w:bottom w:val="single" w:sz="6" w:space="0" w:color="000000"/>
              <w:right w:val="single" w:sz="6" w:space="0" w:color="000000"/>
            </w:tcBorders>
          </w:tcPr>
          <w:p w14:paraId="3E141456" w14:textId="77777777" w:rsidR="00A80550" w:rsidRPr="00870D32" w:rsidRDefault="00A80550" w:rsidP="00375F89">
            <w:pPr>
              <w:pStyle w:val="11"/>
              <w:ind w:left="132"/>
              <w:rPr>
                <w:sz w:val="22"/>
                <w:szCs w:val="22"/>
                <w:lang w:val="ru-RU"/>
              </w:rPr>
            </w:pPr>
            <w:r w:rsidRPr="00870D32">
              <w:rPr>
                <w:sz w:val="22"/>
                <w:szCs w:val="22"/>
                <w:lang w:val="ru-RU"/>
              </w:rPr>
              <w:t>Будут ли воздействия на растительность (вырубка деревьев или кустарников) или местообитания диких животных и птиц?</w:t>
            </w:r>
          </w:p>
        </w:tc>
        <w:tc>
          <w:tcPr>
            <w:tcW w:w="1608" w:type="dxa"/>
            <w:tcBorders>
              <w:top w:val="single" w:sz="6" w:space="0" w:color="000000"/>
              <w:left w:val="single" w:sz="6" w:space="0" w:color="000000"/>
              <w:bottom w:val="single" w:sz="6" w:space="0" w:color="000000"/>
              <w:right w:val="single" w:sz="6" w:space="0" w:color="000000"/>
            </w:tcBorders>
          </w:tcPr>
          <w:p w14:paraId="235CECA1"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3EEE979B" w14:textId="77777777" w:rsidR="00A80550" w:rsidRPr="00870D32" w:rsidRDefault="00A80550" w:rsidP="00375F89">
            <w:pPr>
              <w:rPr>
                <w:sz w:val="22"/>
                <w:szCs w:val="22"/>
                <w:lang w:val="ru-RU"/>
              </w:rPr>
            </w:pPr>
          </w:p>
        </w:tc>
      </w:tr>
      <w:tr w:rsidR="00A80550" w:rsidRPr="00371A72" w14:paraId="4FB236FE" w14:textId="77777777" w:rsidTr="00375F89">
        <w:tc>
          <w:tcPr>
            <w:tcW w:w="828" w:type="dxa"/>
            <w:tcBorders>
              <w:top w:val="single" w:sz="6" w:space="0" w:color="000000"/>
              <w:left w:val="single" w:sz="6" w:space="0" w:color="000000"/>
              <w:bottom w:val="single" w:sz="6" w:space="0" w:color="000000"/>
              <w:right w:val="single" w:sz="6" w:space="0" w:color="000000"/>
            </w:tcBorders>
          </w:tcPr>
          <w:p w14:paraId="0BC421A9" w14:textId="77777777" w:rsidR="00A80550" w:rsidRPr="00870D32" w:rsidRDefault="00A80550" w:rsidP="00375F89">
            <w:pPr>
              <w:rPr>
                <w:sz w:val="22"/>
                <w:szCs w:val="22"/>
                <w:lang w:val="ru-RU"/>
              </w:rPr>
            </w:pPr>
            <w:r w:rsidRPr="00870D32">
              <w:rPr>
                <w:sz w:val="22"/>
                <w:szCs w:val="22"/>
                <w:lang w:val="ru-RU"/>
              </w:rPr>
              <w:t>4</w:t>
            </w:r>
          </w:p>
        </w:tc>
        <w:tc>
          <w:tcPr>
            <w:tcW w:w="6000" w:type="dxa"/>
            <w:tcBorders>
              <w:top w:val="single" w:sz="6" w:space="0" w:color="000000"/>
              <w:left w:val="single" w:sz="6" w:space="0" w:color="000000"/>
              <w:bottom w:val="single" w:sz="6" w:space="0" w:color="000000"/>
              <w:right w:val="single" w:sz="6" w:space="0" w:color="000000"/>
            </w:tcBorders>
          </w:tcPr>
          <w:p w14:paraId="7E4BF81A" w14:textId="77777777" w:rsidR="00A80550" w:rsidRPr="00870D32" w:rsidRDefault="00A80550" w:rsidP="00375F89">
            <w:pPr>
              <w:pStyle w:val="11"/>
              <w:ind w:left="132"/>
              <w:rPr>
                <w:sz w:val="22"/>
                <w:szCs w:val="22"/>
                <w:lang w:val="ru-RU"/>
              </w:rPr>
            </w:pPr>
            <w:r w:rsidRPr="00870D32">
              <w:rPr>
                <w:sz w:val="22"/>
                <w:szCs w:val="22"/>
                <w:lang w:val="ru-RU"/>
              </w:rPr>
              <w:t>Может ли проект привести к  болезням с/х животных? Если да, укажите, какие разрешения получены.</w:t>
            </w:r>
          </w:p>
        </w:tc>
        <w:tc>
          <w:tcPr>
            <w:tcW w:w="1608" w:type="dxa"/>
            <w:tcBorders>
              <w:top w:val="single" w:sz="6" w:space="0" w:color="000000"/>
              <w:left w:val="single" w:sz="6" w:space="0" w:color="000000"/>
              <w:bottom w:val="single" w:sz="6" w:space="0" w:color="000000"/>
              <w:right w:val="single" w:sz="6" w:space="0" w:color="000000"/>
            </w:tcBorders>
          </w:tcPr>
          <w:p w14:paraId="437A07FD"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3B914935" w14:textId="77777777" w:rsidR="00A80550" w:rsidRPr="00870D32" w:rsidRDefault="00A80550" w:rsidP="00375F89">
            <w:pPr>
              <w:rPr>
                <w:sz w:val="22"/>
                <w:szCs w:val="22"/>
                <w:lang w:val="ru-RU"/>
              </w:rPr>
            </w:pPr>
          </w:p>
        </w:tc>
      </w:tr>
      <w:tr w:rsidR="00A80550" w:rsidRPr="00870D32" w14:paraId="6632A5DC" w14:textId="77777777" w:rsidTr="00375F89">
        <w:tc>
          <w:tcPr>
            <w:tcW w:w="828" w:type="dxa"/>
            <w:tcBorders>
              <w:top w:val="single" w:sz="6" w:space="0" w:color="000000"/>
              <w:left w:val="single" w:sz="6" w:space="0" w:color="000000"/>
              <w:bottom w:val="single" w:sz="6" w:space="0" w:color="000000"/>
              <w:right w:val="single" w:sz="6" w:space="0" w:color="000000"/>
            </w:tcBorders>
          </w:tcPr>
          <w:p w14:paraId="02F485B8" w14:textId="77777777" w:rsidR="00A80550" w:rsidRPr="00870D32" w:rsidRDefault="00A80550" w:rsidP="00375F89">
            <w:pPr>
              <w:rPr>
                <w:sz w:val="22"/>
                <w:szCs w:val="22"/>
                <w:lang w:val="ru-RU"/>
              </w:rPr>
            </w:pPr>
            <w:r w:rsidRPr="00870D32">
              <w:rPr>
                <w:sz w:val="22"/>
                <w:szCs w:val="22"/>
                <w:lang w:val="ru-RU"/>
              </w:rPr>
              <w:t>5</w:t>
            </w:r>
          </w:p>
        </w:tc>
        <w:tc>
          <w:tcPr>
            <w:tcW w:w="6000" w:type="dxa"/>
            <w:tcBorders>
              <w:top w:val="single" w:sz="6" w:space="0" w:color="000000"/>
              <w:left w:val="single" w:sz="6" w:space="0" w:color="000000"/>
              <w:bottom w:val="single" w:sz="6" w:space="0" w:color="000000"/>
              <w:right w:val="single" w:sz="6" w:space="0" w:color="000000"/>
            </w:tcBorders>
          </w:tcPr>
          <w:p w14:paraId="79BA9658" w14:textId="77777777" w:rsidR="00A80550" w:rsidRPr="00870D32" w:rsidRDefault="00A80550" w:rsidP="00375F89">
            <w:pPr>
              <w:pStyle w:val="11"/>
              <w:ind w:left="132"/>
              <w:rPr>
                <w:sz w:val="22"/>
                <w:szCs w:val="22"/>
                <w:lang w:val="ru-RU"/>
              </w:rPr>
            </w:pPr>
            <w:r w:rsidRPr="00870D32">
              <w:rPr>
                <w:sz w:val="22"/>
                <w:szCs w:val="22"/>
                <w:lang w:val="ru-RU"/>
              </w:rPr>
              <w:t>Планируются ли работы с поверхностными или грунтовыми водами (орошение, артезианская скважина)? Если да, укажите, какие разрешения получены.</w:t>
            </w:r>
            <w:r w:rsidRPr="00870D32">
              <w:rPr>
                <w:sz w:val="22"/>
                <w:szCs w:val="22"/>
              </w:rPr>
              <w:t xml:space="preserve"> </w:t>
            </w:r>
          </w:p>
        </w:tc>
        <w:tc>
          <w:tcPr>
            <w:tcW w:w="1608" w:type="dxa"/>
            <w:tcBorders>
              <w:top w:val="single" w:sz="6" w:space="0" w:color="000000"/>
              <w:left w:val="single" w:sz="6" w:space="0" w:color="000000"/>
              <w:bottom w:val="single" w:sz="6" w:space="0" w:color="000000"/>
              <w:right w:val="single" w:sz="6" w:space="0" w:color="000000"/>
            </w:tcBorders>
          </w:tcPr>
          <w:p w14:paraId="06269826"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11A79CAF" w14:textId="77777777" w:rsidR="00A80550" w:rsidRPr="00870D32" w:rsidRDefault="00A80550" w:rsidP="00375F89">
            <w:pPr>
              <w:rPr>
                <w:sz w:val="22"/>
                <w:szCs w:val="22"/>
                <w:lang w:val="ru-RU"/>
              </w:rPr>
            </w:pPr>
          </w:p>
        </w:tc>
      </w:tr>
      <w:tr w:rsidR="00A80550" w:rsidRPr="00371A72" w14:paraId="52BDE30A" w14:textId="77777777" w:rsidTr="00375F89">
        <w:tc>
          <w:tcPr>
            <w:tcW w:w="828" w:type="dxa"/>
            <w:tcBorders>
              <w:top w:val="single" w:sz="6" w:space="0" w:color="000000"/>
              <w:left w:val="single" w:sz="6" w:space="0" w:color="000000"/>
              <w:bottom w:val="single" w:sz="6" w:space="0" w:color="000000"/>
              <w:right w:val="single" w:sz="6" w:space="0" w:color="000000"/>
            </w:tcBorders>
          </w:tcPr>
          <w:p w14:paraId="4011E348" w14:textId="77777777" w:rsidR="00A80550" w:rsidRPr="00870D32" w:rsidRDefault="00A80550" w:rsidP="00375F89">
            <w:pPr>
              <w:rPr>
                <w:sz w:val="22"/>
                <w:szCs w:val="22"/>
                <w:lang w:val="ru-RU"/>
              </w:rPr>
            </w:pPr>
            <w:r w:rsidRPr="00870D32">
              <w:rPr>
                <w:sz w:val="22"/>
                <w:szCs w:val="22"/>
                <w:lang w:val="ru-RU"/>
              </w:rPr>
              <w:t>6</w:t>
            </w:r>
          </w:p>
        </w:tc>
        <w:tc>
          <w:tcPr>
            <w:tcW w:w="6000" w:type="dxa"/>
            <w:tcBorders>
              <w:top w:val="single" w:sz="6" w:space="0" w:color="000000"/>
              <w:left w:val="single" w:sz="6" w:space="0" w:color="000000"/>
              <w:bottom w:val="single" w:sz="6" w:space="0" w:color="000000"/>
              <w:right w:val="single" w:sz="6" w:space="0" w:color="000000"/>
            </w:tcBorders>
          </w:tcPr>
          <w:p w14:paraId="09490C63" w14:textId="77777777" w:rsidR="00A80550" w:rsidRPr="00870D32" w:rsidRDefault="00A80550" w:rsidP="00375F89">
            <w:pPr>
              <w:pStyle w:val="11"/>
              <w:ind w:left="132"/>
              <w:rPr>
                <w:sz w:val="22"/>
                <w:szCs w:val="22"/>
                <w:lang w:val="ru-RU"/>
              </w:rPr>
            </w:pPr>
            <w:r w:rsidRPr="00870D32">
              <w:rPr>
                <w:sz w:val="22"/>
                <w:szCs w:val="22"/>
                <w:lang w:val="ru-RU"/>
              </w:rPr>
              <w:t xml:space="preserve">Планируется ли разборка асбестосодержащих материалов (шифер, тепловая изоляция). </w:t>
            </w:r>
          </w:p>
        </w:tc>
        <w:tc>
          <w:tcPr>
            <w:tcW w:w="1608" w:type="dxa"/>
            <w:tcBorders>
              <w:top w:val="single" w:sz="6" w:space="0" w:color="000000"/>
              <w:left w:val="single" w:sz="6" w:space="0" w:color="000000"/>
              <w:bottom w:val="single" w:sz="6" w:space="0" w:color="000000"/>
              <w:right w:val="single" w:sz="6" w:space="0" w:color="000000"/>
            </w:tcBorders>
          </w:tcPr>
          <w:p w14:paraId="526CF387"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38C75969" w14:textId="77777777" w:rsidR="00A80550" w:rsidRPr="00870D32" w:rsidRDefault="00A80550" w:rsidP="00375F89">
            <w:pPr>
              <w:rPr>
                <w:sz w:val="22"/>
                <w:szCs w:val="22"/>
                <w:lang w:val="ru-RU"/>
              </w:rPr>
            </w:pPr>
          </w:p>
        </w:tc>
      </w:tr>
      <w:tr w:rsidR="00A80550" w:rsidRPr="00371A72" w14:paraId="28AFDC4C" w14:textId="77777777" w:rsidTr="00375F89">
        <w:tc>
          <w:tcPr>
            <w:tcW w:w="828" w:type="dxa"/>
            <w:tcBorders>
              <w:top w:val="single" w:sz="6" w:space="0" w:color="000000"/>
              <w:left w:val="single" w:sz="6" w:space="0" w:color="000000"/>
              <w:bottom w:val="single" w:sz="6" w:space="0" w:color="000000"/>
              <w:right w:val="single" w:sz="6" w:space="0" w:color="000000"/>
            </w:tcBorders>
          </w:tcPr>
          <w:p w14:paraId="59BBE4ED" w14:textId="77777777" w:rsidR="00A80550" w:rsidRPr="00870D32" w:rsidRDefault="00A80550" w:rsidP="00375F89">
            <w:pPr>
              <w:rPr>
                <w:sz w:val="22"/>
                <w:szCs w:val="22"/>
                <w:lang w:val="ru-RU"/>
              </w:rPr>
            </w:pPr>
            <w:r w:rsidRPr="00870D32">
              <w:rPr>
                <w:sz w:val="22"/>
                <w:szCs w:val="22"/>
                <w:lang w:val="ru-RU"/>
              </w:rPr>
              <w:t>7</w:t>
            </w:r>
          </w:p>
        </w:tc>
        <w:tc>
          <w:tcPr>
            <w:tcW w:w="6000" w:type="dxa"/>
            <w:tcBorders>
              <w:top w:val="single" w:sz="6" w:space="0" w:color="000000"/>
              <w:left w:val="single" w:sz="6" w:space="0" w:color="000000"/>
              <w:bottom w:val="single" w:sz="6" w:space="0" w:color="000000"/>
              <w:right w:val="single" w:sz="6" w:space="0" w:color="000000"/>
            </w:tcBorders>
          </w:tcPr>
          <w:p w14:paraId="184A4053" w14:textId="77777777" w:rsidR="00A80550" w:rsidRPr="00870D32" w:rsidRDefault="00A80550" w:rsidP="00375F89">
            <w:pPr>
              <w:pStyle w:val="11"/>
              <w:ind w:left="132"/>
              <w:rPr>
                <w:sz w:val="22"/>
                <w:szCs w:val="22"/>
                <w:lang w:val="ru-RU"/>
              </w:rPr>
            </w:pPr>
            <w:r w:rsidRPr="00870D32">
              <w:rPr>
                <w:sz w:val="22"/>
                <w:szCs w:val="22"/>
                <w:lang w:val="ru-RU"/>
              </w:rPr>
              <w:t>Может ли работа по проекту привести к социальным конфликтам?</w:t>
            </w:r>
          </w:p>
        </w:tc>
        <w:tc>
          <w:tcPr>
            <w:tcW w:w="1608" w:type="dxa"/>
            <w:tcBorders>
              <w:top w:val="single" w:sz="6" w:space="0" w:color="000000"/>
              <w:left w:val="single" w:sz="6" w:space="0" w:color="000000"/>
              <w:bottom w:val="single" w:sz="6" w:space="0" w:color="000000"/>
              <w:right w:val="single" w:sz="6" w:space="0" w:color="000000"/>
            </w:tcBorders>
          </w:tcPr>
          <w:p w14:paraId="73927D07" w14:textId="77777777" w:rsidR="00A80550" w:rsidRPr="00870D32" w:rsidRDefault="00A80550" w:rsidP="00375F89">
            <w:pPr>
              <w:rPr>
                <w:sz w:val="22"/>
                <w:szCs w:val="22"/>
                <w:lang w:val="ru-RU"/>
              </w:rPr>
            </w:pPr>
          </w:p>
        </w:tc>
        <w:tc>
          <w:tcPr>
            <w:tcW w:w="1616" w:type="dxa"/>
            <w:tcBorders>
              <w:top w:val="single" w:sz="6" w:space="0" w:color="000000"/>
              <w:left w:val="single" w:sz="6" w:space="0" w:color="000000"/>
              <w:bottom w:val="single" w:sz="6" w:space="0" w:color="000000"/>
              <w:right w:val="single" w:sz="6" w:space="0" w:color="000000"/>
            </w:tcBorders>
          </w:tcPr>
          <w:p w14:paraId="55D35D51" w14:textId="77777777" w:rsidR="00A80550" w:rsidRPr="00870D32" w:rsidRDefault="00A80550" w:rsidP="00375F89">
            <w:pPr>
              <w:rPr>
                <w:sz w:val="22"/>
                <w:szCs w:val="22"/>
                <w:lang w:val="ru-RU"/>
              </w:rPr>
            </w:pPr>
          </w:p>
        </w:tc>
      </w:tr>
    </w:tbl>
    <w:p w14:paraId="7DA30A5A" w14:textId="77777777" w:rsidR="00A80550" w:rsidRPr="00870D32" w:rsidRDefault="00A80550" w:rsidP="00A80550">
      <w:pPr>
        <w:rPr>
          <w:b/>
          <w:bCs/>
          <w:sz w:val="22"/>
          <w:szCs w:val="22"/>
          <w:lang w:val="ru-RU"/>
        </w:rPr>
      </w:pPr>
    </w:p>
    <w:p w14:paraId="72D1081E" w14:textId="77777777" w:rsidR="00A80550" w:rsidRPr="00870D32" w:rsidRDefault="00A80550" w:rsidP="00A80550">
      <w:pPr>
        <w:rPr>
          <w:bCs/>
          <w:sz w:val="22"/>
          <w:szCs w:val="22"/>
          <w:lang w:val="ru-RU"/>
        </w:rPr>
      </w:pPr>
      <w:r w:rsidRPr="00870D32">
        <w:rPr>
          <w:b/>
          <w:bCs/>
          <w:sz w:val="22"/>
          <w:szCs w:val="22"/>
          <w:lang w:val="ru-RU"/>
        </w:rPr>
        <w:t>4.</w:t>
      </w:r>
      <w:r w:rsidRPr="00870D32">
        <w:rPr>
          <w:bCs/>
          <w:sz w:val="22"/>
          <w:szCs w:val="22"/>
          <w:lang w:val="ru-RU"/>
        </w:rPr>
        <w:t xml:space="preserve"> </w:t>
      </w:r>
      <w:r w:rsidRPr="00870D32">
        <w:rPr>
          <w:b/>
          <w:bCs/>
          <w:sz w:val="22"/>
          <w:szCs w:val="22"/>
          <w:lang w:val="ru-RU"/>
        </w:rPr>
        <w:t>Если на какой-то вопрос в таблице ответ был "да", опишите меры по уменьшению воздействия, которые будут выполняться во время строительства или эксплуатации проекта.</w:t>
      </w:r>
      <w:r w:rsidRPr="00870D32">
        <w:rPr>
          <w:bCs/>
          <w:sz w:val="22"/>
          <w:szCs w:val="22"/>
          <w:lang w:val="ru-RU"/>
        </w:rPr>
        <w:t xml:space="preserve"> </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8"/>
        <w:gridCol w:w="9117"/>
      </w:tblGrid>
      <w:tr w:rsidR="00A80550" w:rsidRPr="00870D32" w14:paraId="37A29237" w14:textId="77777777" w:rsidTr="00375F89">
        <w:trPr>
          <w:cantSplit/>
        </w:trPr>
        <w:tc>
          <w:tcPr>
            <w:tcW w:w="948" w:type="dxa"/>
            <w:tcBorders>
              <w:top w:val="single" w:sz="6" w:space="0" w:color="000000"/>
              <w:left w:val="single" w:sz="6" w:space="0" w:color="000000"/>
              <w:bottom w:val="single" w:sz="6" w:space="0" w:color="000000"/>
              <w:right w:val="single" w:sz="6" w:space="0" w:color="000000"/>
            </w:tcBorders>
          </w:tcPr>
          <w:p w14:paraId="5831569E" w14:textId="77777777" w:rsidR="00A80550" w:rsidRPr="00870D32" w:rsidRDefault="00A80550" w:rsidP="00375F89">
            <w:pPr>
              <w:jc w:val="center"/>
              <w:rPr>
                <w:b/>
                <w:sz w:val="22"/>
                <w:szCs w:val="22"/>
                <w:lang w:val="ru-RU"/>
              </w:rPr>
            </w:pPr>
            <w:r w:rsidRPr="00870D32">
              <w:rPr>
                <w:b/>
                <w:sz w:val="22"/>
                <w:szCs w:val="22"/>
                <w:lang w:val="ru-RU"/>
              </w:rPr>
              <w:t>Пункт</w:t>
            </w:r>
          </w:p>
        </w:tc>
        <w:tc>
          <w:tcPr>
            <w:tcW w:w="9117" w:type="dxa"/>
            <w:tcBorders>
              <w:top w:val="single" w:sz="6" w:space="0" w:color="000000"/>
              <w:left w:val="single" w:sz="6" w:space="0" w:color="000000"/>
              <w:bottom w:val="single" w:sz="6" w:space="0" w:color="000000"/>
              <w:right w:val="single" w:sz="6" w:space="0" w:color="000000"/>
            </w:tcBorders>
          </w:tcPr>
          <w:p w14:paraId="77D4BEA4" w14:textId="77777777" w:rsidR="00A80550" w:rsidRPr="00870D32" w:rsidRDefault="00A80550" w:rsidP="00375F89">
            <w:pPr>
              <w:jc w:val="center"/>
              <w:rPr>
                <w:b/>
                <w:sz w:val="22"/>
                <w:szCs w:val="22"/>
                <w:lang w:val="ru-RU"/>
              </w:rPr>
            </w:pPr>
            <w:r w:rsidRPr="00870D32">
              <w:rPr>
                <w:b/>
                <w:sz w:val="22"/>
                <w:szCs w:val="22"/>
                <w:lang w:val="ru-RU"/>
              </w:rPr>
              <w:t>Меры по уменьшению воздействия</w:t>
            </w:r>
          </w:p>
        </w:tc>
      </w:tr>
      <w:tr w:rsidR="00A80550" w:rsidRPr="00870D32" w14:paraId="3E1CBADC" w14:textId="77777777" w:rsidTr="00375F89">
        <w:trPr>
          <w:cantSplit/>
          <w:trHeight w:val="65"/>
        </w:trPr>
        <w:tc>
          <w:tcPr>
            <w:tcW w:w="948" w:type="dxa"/>
            <w:tcBorders>
              <w:top w:val="single" w:sz="6" w:space="0" w:color="000000"/>
              <w:left w:val="single" w:sz="6" w:space="0" w:color="000000"/>
              <w:bottom w:val="single" w:sz="6" w:space="0" w:color="000000"/>
              <w:right w:val="single" w:sz="6" w:space="0" w:color="000000"/>
            </w:tcBorders>
          </w:tcPr>
          <w:p w14:paraId="72D00C89" w14:textId="77777777" w:rsidR="00A80550" w:rsidRPr="00870D32" w:rsidRDefault="00A80550" w:rsidP="00375F89">
            <w:pPr>
              <w:rPr>
                <w:b/>
                <w:sz w:val="22"/>
                <w:szCs w:val="22"/>
                <w:lang w:val="ru-RU"/>
              </w:rPr>
            </w:pPr>
          </w:p>
          <w:p w14:paraId="327DEBB1" w14:textId="77777777" w:rsidR="00A80550" w:rsidRPr="00870D32" w:rsidRDefault="00A80550" w:rsidP="00375F89">
            <w:pPr>
              <w:rPr>
                <w:b/>
                <w:sz w:val="22"/>
                <w:szCs w:val="22"/>
                <w:lang w:val="ru-RU"/>
              </w:rPr>
            </w:pPr>
          </w:p>
        </w:tc>
        <w:tc>
          <w:tcPr>
            <w:tcW w:w="9117" w:type="dxa"/>
            <w:tcBorders>
              <w:top w:val="single" w:sz="6" w:space="0" w:color="000000"/>
              <w:left w:val="single" w:sz="6" w:space="0" w:color="000000"/>
              <w:bottom w:val="single" w:sz="6" w:space="0" w:color="000000"/>
              <w:right w:val="single" w:sz="6" w:space="0" w:color="000000"/>
            </w:tcBorders>
          </w:tcPr>
          <w:p w14:paraId="23C7ABF6" w14:textId="77777777" w:rsidR="00A80550" w:rsidRPr="00870D32" w:rsidRDefault="00A80550" w:rsidP="00375F89">
            <w:pPr>
              <w:rPr>
                <w:b/>
                <w:sz w:val="22"/>
                <w:szCs w:val="22"/>
                <w:lang w:val="ru-RU"/>
              </w:rPr>
            </w:pPr>
          </w:p>
        </w:tc>
      </w:tr>
      <w:tr w:rsidR="00A80550" w:rsidRPr="00870D32" w14:paraId="55DB7148" w14:textId="77777777" w:rsidTr="00375F89">
        <w:trPr>
          <w:cantSplit/>
          <w:trHeight w:val="65"/>
        </w:trPr>
        <w:tc>
          <w:tcPr>
            <w:tcW w:w="948" w:type="dxa"/>
            <w:tcBorders>
              <w:top w:val="single" w:sz="6" w:space="0" w:color="000000"/>
              <w:left w:val="single" w:sz="6" w:space="0" w:color="000000"/>
              <w:bottom w:val="single" w:sz="6" w:space="0" w:color="000000"/>
              <w:right w:val="single" w:sz="6" w:space="0" w:color="000000"/>
            </w:tcBorders>
          </w:tcPr>
          <w:p w14:paraId="6F395021" w14:textId="77777777" w:rsidR="00A80550" w:rsidRPr="00870D32" w:rsidRDefault="00A80550" w:rsidP="00375F89">
            <w:pPr>
              <w:rPr>
                <w:b/>
                <w:sz w:val="22"/>
                <w:szCs w:val="22"/>
                <w:lang w:val="ru-RU"/>
              </w:rPr>
            </w:pPr>
          </w:p>
          <w:p w14:paraId="04C3E366" w14:textId="77777777" w:rsidR="00A80550" w:rsidRPr="00870D32" w:rsidRDefault="00A80550" w:rsidP="00375F89">
            <w:pPr>
              <w:rPr>
                <w:b/>
                <w:sz w:val="22"/>
                <w:szCs w:val="22"/>
                <w:lang w:val="ru-RU"/>
              </w:rPr>
            </w:pPr>
          </w:p>
        </w:tc>
        <w:tc>
          <w:tcPr>
            <w:tcW w:w="9117" w:type="dxa"/>
            <w:tcBorders>
              <w:top w:val="single" w:sz="6" w:space="0" w:color="000000"/>
              <w:left w:val="single" w:sz="6" w:space="0" w:color="000000"/>
              <w:bottom w:val="single" w:sz="6" w:space="0" w:color="000000"/>
              <w:right w:val="single" w:sz="6" w:space="0" w:color="000000"/>
            </w:tcBorders>
          </w:tcPr>
          <w:p w14:paraId="69F778A0" w14:textId="77777777" w:rsidR="00A80550" w:rsidRPr="00870D32" w:rsidRDefault="00A80550" w:rsidP="00375F89">
            <w:pPr>
              <w:rPr>
                <w:b/>
                <w:sz w:val="22"/>
                <w:szCs w:val="22"/>
                <w:lang w:val="ru-RU"/>
              </w:rPr>
            </w:pPr>
          </w:p>
        </w:tc>
      </w:tr>
    </w:tbl>
    <w:p w14:paraId="5E95CB38" w14:textId="77777777" w:rsidR="00A80550" w:rsidRPr="00870D32" w:rsidRDefault="00A80550" w:rsidP="00A80550">
      <w:pPr>
        <w:rPr>
          <w:sz w:val="22"/>
          <w:szCs w:val="22"/>
          <w:lang w:val="ru-RU"/>
        </w:rPr>
      </w:pPr>
    </w:p>
    <w:p w14:paraId="33A20B0C" w14:textId="77777777" w:rsidR="00A80550" w:rsidRPr="00870D32" w:rsidRDefault="00A80550" w:rsidP="00A80550">
      <w:pPr>
        <w:rPr>
          <w:sz w:val="22"/>
          <w:szCs w:val="22"/>
          <w:u w:val="single"/>
          <w:lang w:val="uk-UA"/>
        </w:rPr>
      </w:pPr>
      <w:r w:rsidRPr="00870D32">
        <w:rPr>
          <w:sz w:val="22"/>
          <w:szCs w:val="22"/>
          <w:lang w:val="ru-RU"/>
        </w:rPr>
        <w:t xml:space="preserve">Заявитель __________________________________________                          </w:t>
      </w:r>
      <w:proofErr w:type="gramStart"/>
      <w:r w:rsidRPr="00870D32">
        <w:rPr>
          <w:i/>
          <w:sz w:val="22"/>
          <w:szCs w:val="22"/>
          <w:u w:val="single"/>
          <w:lang w:val="uk-UA"/>
        </w:rPr>
        <w:t>п</w:t>
      </w:r>
      <w:proofErr w:type="gramEnd"/>
      <w:r w:rsidRPr="00870D32">
        <w:rPr>
          <w:i/>
          <w:sz w:val="22"/>
          <w:szCs w:val="22"/>
          <w:u w:val="single"/>
          <w:lang w:val="uk-UA"/>
        </w:rPr>
        <w:t xml:space="preserve"> о д п и с ь</w:t>
      </w:r>
    </w:p>
    <w:p w14:paraId="6A8E8DD2" w14:textId="77777777" w:rsidR="00A80550" w:rsidRPr="00870D32" w:rsidRDefault="00A80550" w:rsidP="00A80550">
      <w:pPr>
        <w:rPr>
          <w:sz w:val="22"/>
          <w:szCs w:val="22"/>
          <w:lang w:val="ru-RU"/>
        </w:rPr>
      </w:pPr>
    </w:p>
    <w:p w14:paraId="79E38F8C" w14:textId="77777777" w:rsidR="00A80550" w:rsidRPr="00870D32" w:rsidRDefault="00A80550" w:rsidP="00A80550">
      <w:pPr>
        <w:rPr>
          <w:sz w:val="22"/>
          <w:szCs w:val="22"/>
          <w:lang w:val="ru-RU"/>
        </w:rPr>
      </w:pPr>
      <w:r w:rsidRPr="00870D32">
        <w:rPr>
          <w:sz w:val="22"/>
          <w:szCs w:val="22"/>
          <w:lang w:val="ru-RU"/>
        </w:rPr>
        <w:t>Дата _________________________________</w:t>
      </w:r>
    </w:p>
    <w:p w14:paraId="2A06DB08" w14:textId="77777777" w:rsidR="00A80550" w:rsidRPr="00325E64" w:rsidRDefault="00A80550" w:rsidP="00325E64">
      <w:pPr>
        <w:pStyle w:val="1"/>
        <w:rPr>
          <w:bCs w:val="0"/>
          <w:color w:val="auto"/>
          <w:sz w:val="22"/>
          <w:szCs w:val="22"/>
          <w:lang w:val="ru-RU"/>
        </w:rPr>
      </w:pPr>
      <w:bookmarkStart w:id="29" w:name="_Toc68861117"/>
      <w:r w:rsidRPr="00325E64">
        <w:rPr>
          <w:bCs w:val="0"/>
          <w:color w:val="auto"/>
          <w:sz w:val="22"/>
          <w:szCs w:val="22"/>
          <w:lang w:val="ru-RU"/>
        </w:rPr>
        <w:lastRenderedPageBreak/>
        <w:t>Приложение 2</w:t>
      </w:r>
      <w:r w:rsidRPr="00325E64">
        <w:rPr>
          <w:color w:val="auto"/>
          <w:sz w:val="22"/>
          <w:szCs w:val="22"/>
          <w:lang w:val="ru-RU"/>
        </w:rPr>
        <w:t>. Контрольный перечень вопросов (Чек-лист) результатов экологического скрининга</w:t>
      </w:r>
      <w:r w:rsidRPr="00325E64">
        <w:rPr>
          <w:bCs w:val="0"/>
          <w:color w:val="auto"/>
          <w:sz w:val="22"/>
          <w:szCs w:val="22"/>
          <w:lang w:val="ru-RU"/>
        </w:rPr>
        <w:t xml:space="preserve"> </w:t>
      </w:r>
      <w:r w:rsidRPr="00325E64">
        <w:rPr>
          <w:color w:val="auto"/>
          <w:sz w:val="22"/>
          <w:szCs w:val="22"/>
          <w:lang w:val="ru-RU"/>
        </w:rPr>
        <w:t xml:space="preserve"> предлагаемого </w:t>
      </w:r>
      <w:proofErr w:type="spellStart"/>
      <w:r w:rsidRPr="00325E64">
        <w:rPr>
          <w:color w:val="auto"/>
          <w:sz w:val="22"/>
          <w:szCs w:val="22"/>
          <w:lang w:val="ru-RU"/>
        </w:rPr>
        <w:t>суб</w:t>
      </w:r>
      <w:proofErr w:type="spellEnd"/>
      <w:r w:rsidRPr="00325E64">
        <w:rPr>
          <w:color w:val="auto"/>
          <w:sz w:val="22"/>
          <w:szCs w:val="22"/>
          <w:lang w:val="ru-RU"/>
        </w:rPr>
        <w:t>-проекта</w:t>
      </w:r>
      <w:r w:rsidRPr="00325E64">
        <w:rPr>
          <w:bCs w:val="0"/>
          <w:color w:val="auto"/>
          <w:sz w:val="22"/>
          <w:szCs w:val="22"/>
          <w:lang w:val="ru-RU"/>
        </w:rPr>
        <w:t xml:space="preserve"> (заполняется специалистом по охране окружающей среды проекта)</w:t>
      </w:r>
      <w:bookmarkEnd w:id="29"/>
    </w:p>
    <w:p w14:paraId="640D8E68" w14:textId="77777777" w:rsidR="00A80550" w:rsidRPr="00870D32" w:rsidRDefault="00A80550" w:rsidP="00A80550">
      <w:pPr>
        <w:ind w:left="180"/>
        <w:rPr>
          <w:b/>
          <w:bCs/>
          <w:sz w:val="22"/>
          <w:szCs w:val="22"/>
          <w:lang w:val="ru-RU"/>
        </w:rPr>
      </w:pPr>
    </w:p>
    <w:p w14:paraId="771D1713" w14:textId="77777777" w:rsidR="00A80550" w:rsidRPr="00870D32" w:rsidRDefault="00A80550" w:rsidP="00A80550">
      <w:pPr>
        <w:jc w:val="center"/>
        <w:rPr>
          <w:b/>
          <w:sz w:val="22"/>
          <w:szCs w:val="22"/>
          <w:lang w:val="ru-RU"/>
        </w:rPr>
      </w:pPr>
      <w:r w:rsidRPr="00870D32">
        <w:rPr>
          <w:b/>
          <w:sz w:val="22"/>
          <w:szCs w:val="22"/>
          <w:lang w:val="ru-RU"/>
        </w:rPr>
        <w:t>ЭКОЛОГИЧЕСКАЯ ОЦЕНКА ПРОЕКТА ЗАЯВИТЕЛЯ (ФИО)</w:t>
      </w:r>
    </w:p>
    <w:p w14:paraId="320B384D" w14:textId="77777777" w:rsidR="00A80550" w:rsidRPr="00870D32" w:rsidRDefault="00A80550" w:rsidP="00A80550">
      <w:pPr>
        <w:jc w:val="center"/>
        <w:rPr>
          <w:b/>
          <w:sz w:val="22"/>
          <w:szCs w:val="22"/>
          <w:lang w:val="ru-RU"/>
        </w:rPr>
      </w:pPr>
      <w:r w:rsidRPr="00870D32">
        <w:rPr>
          <w:b/>
          <w:sz w:val="22"/>
          <w:szCs w:val="22"/>
          <w:lang w:val="ru-RU"/>
        </w:rPr>
        <w:t xml:space="preserve"> </w:t>
      </w:r>
    </w:p>
    <w:p w14:paraId="737BBA4F" w14:textId="77777777" w:rsidR="00A80550" w:rsidRPr="00870D32" w:rsidRDefault="00A80550" w:rsidP="00A80550">
      <w:pPr>
        <w:rPr>
          <w:b/>
          <w:sz w:val="22"/>
          <w:szCs w:val="22"/>
          <w:lang w:val="ru-RU"/>
        </w:rPr>
      </w:pPr>
      <w:r w:rsidRPr="00870D32">
        <w:rPr>
          <w:noProof/>
          <w:sz w:val="22"/>
          <w:szCs w:val="22"/>
          <w:lang w:val="ru-RU" w:eastAsia="ru-RU"/>
        </w:rPr>
        <mc:AlternateContent>
          <mc:Choice Requires="wps">
            <w:drawing>
              <wp:anchor distT="0" distB="0" distL="114300" distR="114300" simplePos="0" relativeHeight="251661312" behindDoc="0" locked="0" layoutInCell="1" allowOverlap="1" wp14:anchorId="2F9E1282" wp14:editId="5E38E1B0">
                <wp:simplePos x="0" y="0"/>
                <wp:positionH relativeFrom="column">
                  <wp:posOffset>0</wp:posOffset>
                </wp:positionH>
                <wp:positionV relativeFrom="paragraph">
                  <wp:posOffset>213360</wp:posOffset>
                </wp:positionV>
                <wp:extent cx="5943600" cy="342900"/>
                <wp:effectExtent l="5080" t="11430" r="13970" b="762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00BFF54C"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0;margin-top:16.8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SOOQIAAFc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">
                <v:textbox>
                  <w:txbxContent>
                    <w:p w14:paraId="00BFF54C" w14:textId="77777777" w:rsidR="00B22D06" w:rsidRDefault="00B22D06" w:rsidP="00A80550"/>
                  </w:txbxContent>
                </v:textbox>
                <w10:wrap type="square"/>
              </v:shape>
            </w:pict>
          </mc:Fallback>
        </mc:AlternateContent>
      </w:r>
      <w:r w:rsidRPr="00870D32">
        <w:rPr>
          <w:b/>
          <w:bCs/>
          <w:sz w:val="22"/>
          <w:szCs w:val="22"/>
          <w:lang w:val="ru-RU"/>
        </w:rPr>
        <w:t xml:space="preserve">1. </w:t>
      </w:r>
      <w:r w:rsidRPr="00870D32">
        <w:rPr>
          <w:b/>
          <w:sz w:val="22"/>
          <w:szCs w:val="22"/>
          <w:lang w:val="ru-RU"/>
        </w:rPr>
        <w:t>Попадает ли заявка в список проектов, не принимаемых к финансированию?</w:t>
      </w:r>
    </w:p>
    <w:p w14:paraId="6CA76ED2" w14:textId="77777777" w:rsidR="00A80550" w:rsidRPr="00870D32" w:rsidRDefault="00A80550" w:rsidP="00A80550">
      <w:pPr>
        <w:rPr>
          <w:b/>
          <w:bCs/>
          <w:sz w:val="22"/>
          <w:szCs w:val="22"/>
          <w:lang w:val="ru-RU"/>
        </w:rPr>
      </w:pPr>
      <w:r w:rsidRPr="00870D32">
        <w:rPr>
          <w:b/>
          <w:bCs/>
          <w:sz w:val="22"/>
          <w:szCs w:val="22"/>
          <w:lang w:val="ru-RU"/>
        </w:rPr>
        <w:t xml:space="preserve">2. Получены ли все </w:t>
      </w:r>
      <w:proofErr w:type="spellStart"/>
      <w:r w:rsidRPr="00870D32">
        <w:rPr>
          <w:b/>
          <w:bCs/>
          <w:sz w:val="22"/>
          <w:szCs w:val="22"/>
          <w:lang w:val="ru-RU"/>
        </w:rPr>
        <w:t>требумые</w:t>
      </w:r>
      <w:proofErr w:type="spellEnd"/>
      <w:r w:rsidRPr="00870D32">
        <w:rPr>
          <w:b/>
          <w:bCs/>
          <w:sz w:val="22"/>
          <w:szCs w:val="22"/>
          <w:lang w:val="ru-RU"/>
        </w:rPr>
        <w:t xml:space="preserve"> разрешения?</w:t>
      </w:r>
    </w:p>
    <w:p w14:paraId="6E534D85" w14:textId="77777777" w:rsidR="00A80550" w:rsidRPr="00870D32" w:rsidRDefault="00A80550" w:rsidP="00A80550">
      <w:pPr>
        <w:rPr>
          <w:b/>
          <w:bCs/>
          <w:sz w:val="22"/>
          <w:szCs w:val="22"/>
          <w:lang w:val="ru-RU"/>
        </w:rPr>
      </w:pPr>
      <w:r w:rsidRPr="00870D32">
        <w:rPr>
          <w:noProof/>
          <w:sz w:val="22"/>
          <w:szCs w:val="22"/>
          <w:lang w:val="ru-RU" w:eastAsia="ru-RU"/>
        </w:rPr>
        <mc:AlternateContent>
          <mc:Choice Requires="wps">
            <w:drawing>
              <wp:anchor distT="0" distB="0" distL="114300" distR="114300" simplePos="0" relativeHeight="251665408" behindDoc="0" locked="0" layoutInCell="1" allowOverlap="1" wp14:anchorId="4736FC52" wp14:editId="237AB866">
                <wp:simplePos x="0" y="0"/>
                <wp:positionH relativeFrom="column">
                  <wp:posOffset>4445</wp:posOffset>
                </wp:positionH>
                <wp:positionV relativeFrom="paragraph">
                  <wp:posOffset>1238250</wp:posOffset>
                </wp:positionV>
                <wp:extent cx="5943600" cy="371475"/>
                <wp:effectExtent l="9525" t="6350" r="9525" b="1270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14:paraId="1DD04CD1"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margin-left:.35pt;margin-top:97.5pt;width:468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">
                <v:textbox>
                  <w:txbxContent>
                    <w:p w14:paraId="1DD04CD1" w14:textId="77777777" w:rsidR="00B22D06" w:rsidRDefault="00B22D06" w:rsidP="00A80550"/>
                  </w:txbxContent>
                </v:textbox>
                <w10:wrap type="square"/>
              </v:shape>
            </w:pict>
          </mc:Fallback>
        </mc:AlternateContent>
      </w:r>
      <w:r w:rsidRPr="00870D32">
        <w:rPr>
          <w:noProof/>
          <w:sz w:val="22"/>
          <w:szCs w:val="22"/>
          <w:lang w:val="ru-RU" w:eastAsia="ru-RU"/>
        </w:rPr>
        <mc:AlternateContent>
          <mc:Choice Requires="wps">
            <w:drawing>
              <wp:anchor distT="0" distB="0" distL="114300" distR="114300" simplePos="0" relativeHeight="251662336" behindDoc="0" locked="0" layoutInCell="1" allowOverlap="1" wp14:anchorId="3600D608" wp14:editId="591FB47E">
                <wp:simplePos x="0" y="0"/>
                <wp:positionH relativeFrom="column">
                  <wp:posOffset>0</wp:posOffset>
                </wp:positionH>
                <wp:positionV relativeFrom="paragraph">
                  <wp:posOffset>101600</wp:posOffset>
                </wp:positionV>
                <wp:extent cx="5943600" cy="571500"/>
                <wp:effectExtent l="5080" t="12700" r="13970" b="635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6A769BF2"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margin-left:0;margin-top:8pt;width:46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p5OAIAAFcEAAAOAAAAZHJzL2Uyb0RvYy54bWysVF1u2zAMfh+wOwh6X+xkcdsY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">
                <v:textbox>
                  <w:txbxContent>
                    <w:p w14:paraId="6A769BF2" w14:textId="77777777" w:rsidR="00B22D06" w:rsidRDefault="00B22D06" w:rsidP="00A80550"/>
                  </w:txbxContent>
                </v:textbox>
                <w10:wrap type="square"/>
              </v:shape>
            </w:pict>
          </mc:Fallback>
        </mc:AlternateContent>
      </w:r>
      <w:r w:rsidRPr="00870D32">
        <w:rPr>
          <w:b/>
          <w:bCs/>
          <w:sz w:val="22"/>
          <w:szCs w:val="22"/>
          <w:lang w:val="ru-RU"/>
        </w:rPr>
        <w:t>3. Будут ли работы выполняться в районе охраняемой природной территории или водного объекта? Если да, то провел ли СООС проверку на месте или в такой проверке не было необходимости?</w:t>
      </w:r>
    </w:p>
    <w:p w14:paraId="0CD1E26D" w14:textId="77777777" w:rsidR="00A80550" w:rsidRPr="00870D32" w:rsidRDefault="00A80550" w:rsidP="00A80550">
      <w:pPr>
        <w:rPr>
          <w:b/>
          <w:sz w:val="22"/>
          <w:szCs w:val="22"/>
          <w:lang w:val="ru-RU"/>
        </w:rPr>
      </w:pPr>
      <w:r w:rsidRPr="00870D32">
        <w:rPr>
          <w:noProof/>
          <w:sz w:val="22"/>
          <w:szCs w:val="22"/>
          <w:lang w:val="ru-RU" w:eastAsia="ru-RU"/>
        </w:rPr>
        <mc:AlternateContent>
          <mc:Choice Requires="wps">
            <w:drawing>
              <wp:anchor distT="0" distB="0" distL="114300" distR="114300" simplePos="0" relativeHeight="251663360" behindDoc="0" locked="0" layoutInCell="1" allowOverlap="1" wp14:anchorId="305C1978" wp14:editId="5849E650">
                <wp:simplePos x="0" y="0"/>
                <wp:positionH relativeFrom="column">
                  <wp:posOffset>4445</wp:posOffset>
                </wp:positionH>
                <wp:positionV relativeFrom="paragraph">
                  <wp:posOffset>683260</wp:posOffset>
                </wp:positionV>
                <wp:extent cx="5943600" cy="285750"/>
                <wp:effectExtent l="9525" t="9525" r="9525" b="952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FFFFFF"/>
                        </a:solidFill>
                        <a:ln w="9525">
                          <a:solidFill>
                            <a:srgbClr val="000000"/>
                          </a:solidFill>
                          <a:miter lim="800000"/>
                          <a:headEnd/>
                          <a:tailEnd/>
                        </a:ln>
                      </wps:spPr>
                      <wps:txbx>
                        <w:txbxContent>
                          <w:p w14:paraId="167B9025"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35pt;margin-top:53.8pt;width:46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">
                <v:textbox>
                  <w:txbxContent>
                    <w:p w14:paraId="167B9025" w14:textId="77777777" w:rsidR="00B22D06" w:rsidRDefault="00B22D06" w:rsidP="00A80550"/>
                  </w:txbxContent>
                </v:textbox>
                <w10:wrap type="square"/>
              </v:shape>
            </w:pict>
          </mc:Fallback>
        </mc:AlternateContent>
      </w:r>
      <w:r w:rsidRPr="00870D32">
        <w:rPr>
          <w:b/>
          <w:sz w:val="22"/>
          <w:szCs w:val="22"/>
          <w:lang w:val="ru-RU"/>
        </w:rPr>
        <w:t xml:space="preserve">4. Категория экологического риска </w:t>
      </w:r>
      <w:proofErr w:type="gramStart"/>
      <w:r w:rsidRPr="00870D32">
        <w:rPr>
          <w:b/>
          <w:sz w:val="22"/>
          <w:szCs w:val="22"/>
          <w:lang w:val="ru-RU"/>
        </w:rPr>
        <w:t xml:space="preserve">( </w:t>
      </w:r>
      <w:proofErr w:type="gramEnd"/>
      <w:r w:rsidRPr="00870D32">
        <w:rPr>
          <w:b/>
          <w:sz w:val="22"/>
          <w:szCs w:val="22"/>
          <w:lang w:val="ru-RU"/>
        </w:rPr>
        <w:t>В или С)</w:t>
      </w:r>
    </w:p>
    <w:p w14:paraId="6AE833DB" w14:textId="77777777" w:rsidR="00A80550" w:rsidRPr="00870D32" w:rsidRDefault="00A80550" w:rsidP="00A80550">
      <w:pPr>
        <w:rPr>
          <w:bCs/>
          <w:sz w:val="22"/>
          <w:szCs w:val="22"/>
          <w:lang w:val="ru-RU"/>
        </w:rPr>
      </w:pPr>
    </w:p>
    <w:p w14:paraId="691A449A" w14:textId="77777777" w:rsidR="00A80550" w:rsidRPr="00870D32" w:rsidRDefault="00A80550" w:rsidP="00A80550">
      <w:pPr>
        <w:rPr>
          <w:b/>
          <w:bCs/>
          <w:sz w:val="22"/>
          <w:szCs w:val="22"/>
          <w:lang w:val="ru-RU"/>
        </w:rPr>
      </w:pPr>
      <w:r w:rsidRPr="00870D32">
        <w:rPr>
          <w:noProof/>
          <w:sz w:val="22"/>
          <w:szCs w:val="22"/>
          <w:lang w:val="ru-RU" w:eastAsia="ru-RU"/>
        </w:rPr>
        <mc:AlternateContent>
          <mc:Choice Requires="wps">
            <w:drawing>
              <wp:anchor distT="0" distB="0" distL="114300" distR="114300" simplePos="0" relativeHeight="251666432" behindDoc="0" locked="0" layoutInCell="1" allowOverlap="1" wp14:anchorId="26155D1C" wp14:editId="1CA1D10B">
                <wp:simplePos x="0" y="0"/>
                <wp:positionH relativeFrom="column">
                  <wp:posOffset>4445</wp:posOffset>
                </wp:positionH>
                <wp:positionV relativeFrom="paragraph">
                  <wp:posOffset>405765</wp:posOffset>
                </wp:positionV>
                <wp:extent cx="5943600" cy="428625"/>
                <wp:effectExtent l="9525" t="6985" r="9525" b="1206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solidFill>
                          <a:srgbClr val="FFFFFF"/>
                        </a:solidFill>
                        <a:ln w="9525">
                          <a:solidFill>
                            <a:srgbClr val="000000"/>
                          </a:solidFill>
                          <a:miter lim="800000"/>
                          <a:headEnd/>
                          <a:tailEnd/>
                        </a:ln>
                      </wps:spPr>
                      <wps:txbx>
                        <w:txbxContent>
                          <w:p w14:paraId="78A304A8"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35pt;margin-top:31.95pt;width:468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">
                <v:textbox>
                  <w:txbxContent>
                    <w:p w14:paraId="78A304A8" w14:textId="77777777" w:rsidR="00B22D06" w:rsidRDefault="00B22D06" w:rsidP="00A80550"/>
                  </w:txbxContent>
                </v:textbox>
                <w10:wrap type="square"/>
              </v:shape>
            </w:pict>
          </mc:Fallback>
        </mc:AlternateContent>
      </w:r>
      <w:r w:rsidRPr="00870D32">
        <w:rPr>
          <w:b/>
          <w:bCs/>
          <w:sz w:val="22"/>
          <w:szCs w:val="22"/>
          <w:lang w:val="ru-RU"/>
        </w:rPr>
        <w:t xml:space="preserve">5. Ожидается ли отрицательные  воздействия на окружающую среду? Если </w:t>
      </w:r>
      <w:r w:rsidRPr="00870D32">
        <w:rPr>
          <w:b/>
          <w:bCs/>
          <w:sz w:val="22"/>
          <w:szCs w:val="22"/>
          <w:u w:val="single"/>
          <w:lang w:val="ru-RU"/>
        </w:rPr>
        <w:t>ДА</w:t>
      </w:r>
      <w:r w:rsidRPr="00870D32">
        <w:rPr>
          <w:b/>
          <w:bCs/>
          <w:sz w:val="22"/>
          <w:szCs w:val="22"/>
          <w:lang w:val="ru-RU"/>
        </w:rPr>
        <w:t>, то достаточны ли предлагаемые смягчения?</w:t>
      </w:r>
    </w:p>
    <w:p w14:paraId="2FC6C574" w14:textId="77777777" w:rsidR="00A80550" w:rsidRPr="00870D32" w:rsidRDefault="00A80550" w:rsidP="00A80550">
      <w:pPr>
        <w:rPr>
          <w:b/>
          <w:bCs/>
          <w:sz w:val="22"/>
          <w:szCs w:val="22"/>
          <w:lang w:val="ru-RU"/>
        </w:rPr>
      </w:pPr>
    </w:p>
    <w:p w14:paraId="7791B021" w14:textId="77777777" w:rsidR="00A80550" w:rsidRPr="00870D32" w:rsidRDefault="00A80550" w:rsidP="00A80550">
      <w:pPr>
        <w:rPr>
          <w:b/>
          <w:bCs/>
          <w:sz w:val="22"/>
          <w:szCs w:val="22"/>
          <w:lang w:val="ru-RU"/>
        </w:rPr>
      </w:pPr>
      <w:r w:rsidRPr="00870D32">
        <w:rPr>
          <w:b/>
          <w:bCs/>
          <w:sz w:val="22"/>
          <w:szCs w:val="22"/>
          <w:lang w:val="ru-RU"/>
        </w:rPr>
        <w:t>6. Есть ли в бюджете средства для выполнения смягчающих мер?</w:t>
      </w:r>
    </w:p>
    <w:p w14:paraId="2B1EDCA6" w14:textId="77777777" w:rsidR="00A80550" w:rsidRPr="00870D32" w:rsidRDefault="00A80550" w:rsidP="00A80550">
      <w:pPr>
        <w:rPr>
          <w:b/>
          <w:bCs/>
          <w:sz w:val="22"/>
          <w:szCs w:val="22"/>
          <w:lang w:val="ru-RU"/>
        </w:rPr>
      </w:pPr>
      <w:r w:rsidRPr="00870D32">
        <w:rPr>
          <w:b/>
          <w:bCs/>
          <w:sz w:val="22"/>
          <w:szCs w:val="22"/>
          <w:lang w:val="ru-RU"/>
        </w:rPr>
        <w:t xml:space="preserve">7. Согласован ли проект Одобрительным комитетом? (если </w:t>
      </w:r>
      <w:r w:rsidRPr="00870D32">
        <w:rPr>
          <w:b/>
          <w:bCs/>
          <w:sz w:val="22"/>
          <w:szCs w:val="22"/>
          <w:u w:val="single"/>
          <w:lang w:val="ru-RU"/>
        </w:rPr>
        <w:t>ДА</w:t>
      </w:r>
      <w:r w:rsidRPr="00870D32">
        <w:rPr>
          <w:b/>
          <w:bCs/>
          <w:sz w:val="22"/>
          <w:szCs w:val="22"/>
          <w:lang w:val="ru-RU"/>
        </w:rPr>
        <w:t xml:space="preserve"> – дата решения Комитета) </w:t>
      </w:r>
    </w:p>
    <w:p w14:paraId="5A038D1E" w14:textId="77777777" w:rsidR="00A80550" w:rsidRPr="00870D32" w:rsidRDefault="00A80550" w:rsidP="00A80550">
      <w:pPr>
        <w:rPr>
          <w:sz w:val="22"/>
          <w:szCs w:val="22"/>
          <w:lang w:val="ru-RU"/>
        </w:rPr>
      </w:pPr>
      <w:r w:rsidRPr="00870D32">
        <w:rPr>
          <w:noProof/>
          <w:sz w:val="22"/>
          <w:szCs w:val="22"/>
          <w:lang w:val="ru-RU" w:eastAsia="ru-RU"/>
        </w:rPr>
        <mc:AlternateContent>
          <mc:Choice Requires="wps">
            <w:drawing>
              <wp:anchor distT="0" distB="0" distL="114300" distR="114300" simplePos="0" relativeHeight="251664384" behindDoc="0" locked="0" layoutInCell="1" allowOverlap="1" wp14:anchorId="06DD4C9F" wp14:editId="72D11705">
                <wp:simplePos x="0" y="0"/>
                <wp:positionH relativeFrom="column">
                  <wp:posOffset>4445</wp:posOffset>
                </wp:positionH>
                <wp:positionV relativeFrom="paragraph">
                  <wp:posOffset>32385</wp:posOffset>
                </wp:positionV>
                <wp:extent cx="5943600" cy="523875"/>
                <wp:effectExtent l="9525" t="10795" r="9525" b="825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
                        </a:xfrm>
                        <a:prstGeom prst="rect">
                          <a:avLst/>
                        </a:prstGeom>
                        <a:solidFill>
                          <a:srgbClr val="FFFFFF"/>
                        </a:solidFill>
                        <a:ln w="9525">
                          <a:solidFill>
                            <a:srgbClr val="000000"/>
                          </a:solidFill>
                          <a:miter lim="800000"/>
                          <a:headEnd/>
                          <a:tailEnd/>
                        </a:ln>
                      </wps:spPr>
                      <wps:txbx>
                        <w:txbxContent>
                          <w:p w14:paraId="310187A1"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35pt;margin-top:2.55pt;width:468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">
                <v:textbox>
                  <w:txbxContent>
                    <w:p w14:paraId="310187A1" w14:textId="77777777" w:rsidR="00B22D06" w:rsidRDefault="00B22D06" w:rsidP="00A80550"/>
                  </w:txbxContent>
                </v:textbox>
                <w10:wrap type="square"/>
              </v:shape>
            </w:pict>
          </mc:Fallback>
        </mc:AlternateContent>
      </w:r>
      <w:r w:rsidRPr="00870D32">
        <w:rPr>
          <w:b/>
          <w:sz w:val="22"/>
          <w:szCs w:val="22"/>
          <w:lang w:val="ru-RU"/>
        </w:rPr>
        <w:t>ПРИЛОЖЕНИЕ</w:t>
      </w:r>
      <w:r w:rsidRPr="00870D32">
        <w:rPr>
          <w:sz w:val="22"/>
          <w:szCs w:val="22"/>
          <w:lang w:val="ru-RU"/>
        </w:rPr>
        <w:t>: Первоначальный контрольный перечень экологического скрининга, представленный заявителем (ФИО)</w:t>
      </w:r>
    </w:p>
    <w:p w14:paraId="5549964F" w14:textId="77777777" w:rsidR="00A80550" w:rsidRPr="00870D32" w:rsidRDefault="00A80550" w:rsidP="00A80550">
      <w:pPr>
        <w:rPr>
          <w:b/>
          <w:sz w:val="22"/>
          <w:szCs w:val="22"/>
          <w:lang w:val="ru-RU"/>
        </w:rPr>
      </w:pPr>
      <w:r w:rsidRPr="00870D32">
        <w:rPr>
          <w:b/>
          <w:sz w:val="22"/>
          <w:szCs w:val="22"/>
          <w:lang w:val="ru-RU"/>
        </w:rPr>
        <w:t>Заключение СООС:</w:t>
      </w:r>
    </w:p>
    <w:p w14:paraId="03182972" w14:textId="77777777" w:rsidR="00A80550" w:rsidRPr="00870D32" w:rsidRDefault="00A80550" w:rsidP="00A80550">
      <w:pPr>
        <w:rPr>
          <w:b/>
          <w:sz w:val="22"/>
          <w:szCs w:val="22"/>
          <w:lang w:val="ru-RU"/>
        </w:rPr>
      </w:pPr>
      <w:r w:rsidRPr="00870D32">
        <w:rPr>
          <w:noProof/>
          <w:sz w:val="22"/>
          <w:szCs w:val="22"/>
          <w:lang w:val="ru-RU" w:eastAsia="ru-RU"/>
        </w:rPr>
        <mc:AlternateContent>
          <mc:Choice Requires="wps">
            <w:drawing>
              <wp:anchor distT="0" distB="0" distL="114300" distR="114300" simplePos="0" relativeHeight="251667456" behindDoc="0" locked="0" layoutInCell="1" allowOverlap="1" wp14:anchorId="5A6D21E9" wp14:editId="27BAD4AB">
                <wp:simplePos x="0" y="0"/>
                <wp:positionH relativeFrom="column">
                  <wp:posOffset>4445</wp:posOffset>
                </wp:positionH>
                <wp:positionV relativeFrom="paragraph">
                  <wp:posOffset>34290</wp:posOffset>
                </wp:positionV>
                <wp:extent cx="5943600" cy="695325"/>
                <wp:effectExtent l="9525" t="8890" r="9525" b="1016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FFFFF"/>
                        </a:solidFill>
                        <a:ln w="9525">
                          <a:solidFill>
                            <a:srgbClr val="000000"/>
                          </a:solidFill>
                          <a:miter lim="800000"/>
                          <a:headEnd/>
                          <a:tailEnd/>
                        </a:ln>
                      </wps:spPr>
                      <wps:txbx>
                        <w:txbxContent>
                          <w:p w14:paraId="4903935E" w14:textId="77777777" w:rsidR="00B22D06" w:rsidRDefault="00B22D06" w:rsidP="00A80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margin-left:.35pt;margin-top:2.7pt;width:468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">
                <v:textbox>
                  <w:txbxContent>
                    <w:p w14:paraId="4903935E" w14:textId="77777777" w:rsidR="00B22D06" w:rsidRDefault="00B22D06" w:rsidP="00A80550"/>
                  </w:txbxContent>
                </v:textbox>
                <w10:wrap type="square"/>
              </v:shape>
            </w:pict>
          </mc:Fallback>
        </mc:AlternateContent>
      </w:r>
    </w:p>
    <w:p w14:paraId="50FABE99" w14:textId="77777777" w:rsidR="00A80550" w:rsidRPr="00870D32" w:rsidRDefault="00A80550" w:rsidP="00A80550">
      <w:pPr>
        <w:rPr>
          <w:sz w:val="22"/>
          <w:szCs w:val="22"/>
          <w:u w:val="single"/>
          <w:lang w:val="uk-UA"/>
        </w:rPr>
      </w:pPr>
      <w:r w:rsidRPr="00870D32">
        <w:rPr>
          <w:sz w:val="22"/>
          <w:szCs w:val="22"/>
          <w:lang w:val="ru-RU"/>
        </w:rPr>
        <w:t xml:space="preserve">Специалист по ООС (ФИО) ________________________                             </w:t>
      </w:r>
      <w:proofErr w:type="gramStart"/>
      <w:r w:rsidRPr="00870D32">
        <w:rPr>
          <w:i/>
          <w:sz w:val="22"/>
          <w:szCs w:val="22"/>
          <w:u w:val="single"/>
          <w:lang w:val="uk-UA"/>
        </w:rPr>
        <w:t>п</w:t>
      </w:r>
      <w:proofErr w:type="gramEnd"/>
      <w:r w:rsidRPr="00870D32">
        <w:rPr>
          <w:i/>
          <w:sz w:val="22"/>
          <w:szCs w:val="22"/>
          <w:u w:val="single"/>
          <w:lang w:val="uk-UA"/>
        </w:rPr>
        <w:t xml:space="preserve"> о д п и с ь</w:t>
      </w:r>
    </w:p>
    <w:p w14:paraId="3E6ED8AA" w14:textId="77777777" w:rsidR="00A80550" w:rsidRPr="00870D32" w:rsidRDefault="00A80550" w:rsidP="00A80550">
      <w:pPr>
        <w:rPr>
          <w:sz w:val="22"/>
          <w:szCs w:val="22"/>
          <w:lang w:val="ru-RU"/>
        </w:rPr>
      </w:pPr>
    </w:p>
    <w:p w14:paraId="3D7ABD83" w14:textId="77777777" w:rsidR="00A80550" w:rsidRPr="00870D32" w:rsidRDefault="00A80550" w:rsidP="00A80550">
      <w:pPr>
        <w:rPr>
          <w:sz w:val="22"/>
          <w:szCs w:val="22"/>
          <w:lang w:val="ru-RU"/>
        </w:rPr>
      </w:pPr>
      <w:r w:rsidRPr="00870D32">
        <w:rPr>
          <w:sz w:val="22"/>
          <w:szCs w:val="22"/>
          <w:lang w:val="ru-RU"/>
        </w:rPr>
        <w:t>Дата _________________________________</w:t>
      </w:r>
    </w:p>
    <w:p w14:paraId="28C51692" w14:textId="77777777" w:rsidR="00A80550" w:rsidRPr="00870D32" w:rsidRDefault="00A80550" w:rsidP="00A80550">
      <w:pPr>
        <w:rPr>
          <w:sz w:val="22"/>
          <w:szCs w:val="22"/>
          <w:lang w:val="ru-RU"/>
        </w:rPr>
      </w:pPr>
    </w:p>
    <w:p w14:paraId="2BFF998F" w14:textId="77777777" w:rsidR="00A80550" w:rsidRPr="00870D32" w:rsidRDefault="00A80550" w:rsidP="00A80550">
      <w:pPr>
        <w:jc w:val="center"/>
        <w:rPr>
          <w:b/>
          <w:sz w:val="22"/>
          <w:szCs w:val="22"/>
          <w:lang w:val="ru-RU"/>
        </w:rPr>
      </w:pPr>
    </w:p>
    <w:p w14:paraId="07B2D779" w14:textId="77777777" w:rsidR="00A80550" w:rsidRPr="00870D32" w:rsidRDefault="00A80550" w:rsidP="00A80550">
      <w:pPr>
        <w:jc w:val="center"/>
        <w:rPr>
          <w:b/>
          <w:sz w:val="22"/>
          <w:szCs w:val="22"/>
          <w:lang w:val="ru-RU"/>
        </w:rPr>
      </w:pPr>
    </w:p>
    <w:p w14:paraId="7300EC3C" w14:textId="77777777" w:rsidR="00A80550" w:rsidRPr="00870D32" w:rsidRDefault="00A80550" w:rsidP="00A80550">
      <w:pPr>
        <w:jc w:val="center"/>
        <w:rPr>
          <w:b/>
          <w:sz w:val="22"/>
          <w:szCs w:val="22"/>
          <w:lang w:val="ru-RU"/>
        </w:rPr>
      </w:pPr>
    </w:p>
    <w:p w14:paraId="0573AB3E" w14:textId="77777777" w:rsidR="00A80550" w:rsidRPr="00870D32" w:rsidRDefault="00A80550" w:rsidP="00A80550">
      <w:pPr>
        <w:jc w:val="center"/>
        <w:rPr>
          <w:b/>
          <w:sz w:val="22"/>
          <w:szCs w:val="22"/>
          <w:lang w:val="ru-RU"/>
        </w:rPr>
      </w:pPr>
    </w:p>
    <w:p w14:paraId="417D1D4D" w14:textId="77777777" w:rsidR="00A80550" w:rsidRPr="00325E64" w:rsidRDefault="00A80550" w:rsidP="00325E64">
      <w:pPr>
        <w:pStyle w:val="1"/>
        <w:rPr>
          <w:color w:val="auto"/>
          <w:sz w:val="22"/>
          <w:szCs w:val="22"/>
          <w:lang w:val="ru-RU"/>
        </w:rPr>
      </w:pPr>
      <w:bookmarkStart w:id="30" w:name="_Toc68861118"/>
      <w:r w:rsidRPr="00325E64">
        <w:rPr>
          <w:bCs w:val="0"/>
          <w:color w:val="auto"/>
          <w:sz w:val="22"/>
          <w:szCs w:val="22"/>
          <w:lang w:val="ru-RU"/>
        </w:rPr>
        <w:lastRenderedPageBreak/>
        <w:t>Приложение 3</w:t>
      </w:r>
      <w:r w:rsidRPr="00325E64">
        <w:rPr>
          <w:color w:val="auto"/>
          <w:sz w:val="22"/>
          <w:szCs w:val="22"/>
          <w:lang w:val="ru-RU"/>
        </w:rPr>
        <w:t>. Контрольная Таблица Экологического Скрининга</w:t>
      </w:r>
      <w:bookmarkEnd w:id="30"/>
      <w:r w:rsidRPr="00325E64" w:rsidDel="002B75C1">
        <w:rPr>
          <w:color w:val="auto"/>
          <w:sz w:val="22"/>
          <w:szCs w:val="22"/>
          <w:lang w:val="ru-RU"/>
        </w:rPr>
        <w:t xml:space="preserve"> </w:t>
      </w:r>
    </w:p>
    <w:p w14:paraId="77D9DA27" w14:textId="77777777" w:rsidR="00A80550" w:rsidRPr="00870D32" w:rsidRDefault="00A80550" w:rsidP="00A80550">
      <w:pPr>
        <w:jc w:val="center"/>
        <w:rPr>
          <w:b/>
          <w:sz w:val="22"/>
          <w:szCs w:val="22"/>
          <w:lang w:val="ru-RU"/>
        </w:rPr>
      </w:pPr>
    </w:p>
    <w:p w14:paraId="7B92F96F" w14:textId="77777777" w:rsidR="00A80550" w:rsidRPr="00870D32" w:rsidRDefault="00A80550" w:rsidP="00A80550">
      <w:pPr>
        <w:jc w:val="center"/>
        <w:rPr>
          <w:b/>
          <w:bCs/>
          <w:sz w:val="22"/>
          <w:szCs w:val="22"/>
          <w:lang w:val="ru-RU"/>
        </w:rPr>
      </w:pPr>
      <w:r w:rsidRPr="00870D32">
        <w:rPr>
          <w:b/>
          <w:bCs/>
          <w:sz w:val="22"/>
          <w:szCs w:val="22"/>
          <w:lang w:val="ru-RU"/>
        </w:rPr>
        <w:t>Часть 1</w:t>
      </w:r>
    </w:p>
    <w:p w14:paraId="50780D7C" w14:textId="77777777" w:rsidR="00A80550" w:rsidRPr="00870D32" w:rsidRDefault="00A80550" w:rsidP="00A80550">
      <w:pPr>
        <w:jc w:val="center"/>
        <w:rPr>
          <w:i/>
          <w:sz w:val="22"/>
          <w:szCs w:val="22"/>
          <w:lang w:val="ru-RU"/>
        </w:rPr>
      </w:pPr>
      <w:proofErr w:type="gramStart"/>
      <w:r w:rsidRPr="00870D32">
        <w:rPr>
          <w:bCs/>
          <w:i/>
          <w:sz w:val="22"/>
          <w:szCs w:val="22"/>
          <w:lang w:val="ru-RU"/>
        </w:rPr>
        <w:t xml:space="preserve">(заполняется </w:t>
      </w:r>
      <w:proofErr w:type="spellStart"/>
      <w:r w:rsidRPr="00870D32">
        <w:rPr>
          <w:bCs/>
          <w:i/>
          <w:sz w:val="22"/>
          <w:szCs w:val="22"/>
          <w:lang w:val="ru-RU"/>
        </w:rPr>
        <w:t>суб</w:t>
      </w:r>
      <w:proofErr w:type="spellEnd"/>
      <w:r w:rsidRPr="00870D32">
        <w:rPr>
          <w:bCs/>
          <w:i/>
          <w:sz w:val="22"/>
          <w:szCs w:val="22"/>
          <w:lang w:val="ru-RU"/>
        </w:rPr>
        <w:t xml:space="preserve">-заемщиком только </w:t>
      </w:r>
      <w:r w:rsidRPr="00870D32">
        <w:rPr>
          <w:i/>
          <w:sz w:val="22"/>
          <w:szCs w:val="22"/>
          <w:lang w:val="ru-RU"/>
        </w:rPr>
        <w:t>для под-проектов категории «</w:t>
      </w:r>
      <w:r w:rsidRPr="00870D32">
        <w:rPr>
          <w:i/>
          <w:sz w:val="22"/>
          <w:szCs w:val="22"/>
        </w:rPr>
        <w:t>B</w:t>
      </w:r>
      <w:r w:rsidRPr="00870D32">
        <w:rPr>
          <w:i/>
          <w:sz w:val="22"/>
          <w:szCs w:val="22"/>
          <w:lang w:val="ru-RU"/>
        </w:rPr>
        <w:t xml:space="preserve">» </w:t>
      </w:r>
      <w:proofErr w:type="gramEnd"/>
    </w:p>
    <w:p w14:paraId="28AA391F" w14:textId="77777777" w:rsidR="00A80550" w:rsidRPr="00870D32" w:rsidRDefault="00A80550" w:rsidP="00A80550">
      <w:pPr>
        <w:rPr>
          <w:color w:val="000000"/>
          <w:sz w:val="22"/>
          <w:szCs w:val="22"/>
          <w:lang w:val="ru-RU"/>
        </w:rPr>
      </w:pPr>
    </w:p>
    <w:p w14:paraId="255E2365" w14:textId="77777777" w:rsidR="00A80550" w:rsidRPr="00870D32" w:rsidRDefault="00A80550" w:rsidP="00A80550">
      <w:pPr>
        <w:numPr>
          <w:ilvl w:val="0"/>
          <w:numId w:val="35"/>
        </w:numPr>
        <w:jc w:val="both"/>
        <w:rPr>
          <w:sz w:val="22"/>
          <w:szCs w:val="22"/>
          <w:lang w:val="ru-RU"/>
        </w:rPr>
      </w:pPr>
      <w:proofErr w:type="gramStart"/>
      <w:r w:rsidRPr="00870D32">
        <w:rPr>
          <w:b/>
          <w:sz w:val="22"/>
          <w:szCs w:val="22"/>
          <w:lang w:val="ru-RU"/>
        </w:rPr>
        <w:t>Экологические лицензии и разрешения</w:t>
      </w:r>
      <w:r w:rsidRPr="00870D32">
        <w:rPr>
          <w:b/>
          <w:color w:val="FF0000"/>
          <w:sz w:val="22"/>
          <w:szCs w:val="22"/>
          <w:lang w:val="ru-RU"/>
        </w:rPr>
        <w:t xml:space="preserve"> </w:t>
      </w:r>
      <w:r w:rsidRPr="00870D32">
        <w:rPr>
          <w:i/>
          <w:sz w:val="22"/>
          <w:szCs w:val="22"/>
          <w:lang w:val="ru-RU"/>
        </w:rPr>
        <w:t xml:space="preserve">(в соответствии с требованиями национального законодательства и имеющих отношение к предлагаемым мероприятиям </w:t>
      </w:r>
      <w:proofErr w:type="gramEnd"/>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29"/>
        <w:gridCol w:w="1417"/>
        <w:gridCol w:w="979"/>
        <w:gridCol w:w="1998"/>
      </w:tblGrid>
      <w:tr w:rsidR="00A80550" w:rsidRPr="00371A72" w14:paraId="5116D7B0" w14:textId="77777777" w:rsidTr="00375F89">
        <w:tc>
          <w:tcPr>
            <w:tcW w:w="5529" w:type="dxa"/>
            <w:tcBorders>
              <w:top w:val="nil"/>
              <w:left w:val="nil"/>
              <w:bottom w:val="nil"/>
              <w:right w:val="single" w:sz="4" w:space="0" w:color="auto"/>
            </w:tcBorders>
          </w:tcPr>
          <w:p w14:paraId="278097F5" w14:textId="77777777" w:rsidR="00A80550" w:rsidRPr="00870D32" w:rsidRDefault="00A80550" w:rsidP="00375F89">
            <w:pPr>
              <w:rPr>
                <w:sz w:val="22"/>
                <w:szCs w:val="22"/>
                <w:lang w:val="ru-RU"/>
              </w:rPr>
            </w:pPr>
          </w:p>
        </w:tc>
        <w:tc>
          <w:tcPr>
            <w:tcW w:w="1417" w:type="dxa"/>
            <w:tcBorders>
              <w:left w:val="single" w:sz="4" w:space="0" w:color="auto"/>
            </w:tcBorders>
          </w:tcPr>
          <w:p w14:paraId="0B5269AC" w14:textId="77777777" w:rsidR="00A80550" w:rsidRPr="00870D32" w:rsidRDefault="00A80550" w:rsidP="00375F89">
            <w:pPr>
              <w:jc w:val="center"/>
              <w:rPr>
                <w:sz w:val="22"/>
                <w:szCs w:val="22"/>
              </w:rPr>
            </w:pPr>
            <w:proofErr w:type="spellStart"/>
            <w:r w:rsidRPr="00870D32">
              <w:rPr>
                <w:sz w:val="22"/>
                <w:szCs w:val="22"/>
              </w:rPr>
              <w:t>Нужно</w:t>
            </w:r>
            <w:proofErr w:type="spellEnd"/>
            <w:r w:rsidRPr="00870D32">
              <w:rPr>
                <w:sz w:val="22"/>
                <w:szCs w:val="22"/>
              </w:rPr>
              <w:t xml:space="preserve"> (+)</w:t>
            </w:r>
          </w:p>
          <w:p w14:paraId="73ACB2E3" w14:textId="77777777" w:rsidR="00A80550" w:rsidRPr="00870D32" w:rsidRDefault="00A80550" w:rsidP="00375F89">
            <w:pPr>
              <w:jc w:val="center"/>
              <w:rPr>
                <w:sz w:val="22"/>
                <w:szCs w:val="22"/>
              </w:rPr>
            </w:pPr>
            <w:proofErr w:type="spellStart"/>
            <w:r w:rsidRPr="00870D32">
              <w:rPr>
                <w:sz w:val="22"/>
                <w:szCs w:val="22"/>
              </w:rPr>
              <w:t>Не</w:t>
            </w:r>
            <w:proofErr w:type="spellEnd"/>
            <w:r w:rsidRPr="00870D32">
              <w:rPr>
                <w:sz w:val="22"/>
                <w:szCs w:val="22"/>
              </w:rPr>
              <w:t xml:space="preserve"> </w:t>
            </w:r>
            <w:proofErr w:type="spellStart"/>
            <w:r w:rsidRPr="00870D32">
              <w:rPr>
                <w:sz w:val="22"/>
                <w:szCs w:val="22"/>
              </w:rPr>
              <w:t>нужно</w:t>
            </w:r>
            <w:proofErr w:type="spellEnd"/>
            <w:r w:rsidRPr="00870D32">
              <w:rPr>
                <w:sz w:val="22"/>
                <w:szCs w:val="22"/>
              </w:rPr>
              <w:t xml:space="preserve"> (-)</w:t>
            </w:r>
          </w:p>
        </w:tc>
        <w:tc>
          <w:tcPr>
            <w:tcW w:w="979" w:type="dxa"/>
            <w:tcBorders>
              <w:left w:val="single" w:sz="4" w:space="0" w:color="auto"/>
              <w:right w:val="single" w:sz="4" w:space="0" w:color="auto"/>
            </w:tcBorders>
          </w:tcPr>
          <w:p w14:paraId="4357B2A3" w14:textId="77777777" w:rsidR="00A80550" w:rsidRPr="00870D32" w:rsidRDefault="00A80550" w:rsidP="00375F89">
            <w:pPr>
              <w:jc w:val="center"/>
              <w:rPr>
                <w:sz w:val="22"/>
                <w:szCs w:val="22"/>
              </w:rPr>
            </w:pPr>
            <w:proofErr w:type="spellStart"/>
            <w:r w:rsidRPr="00870D32">
              <w:rPr>
                <w:sz w:val="22"/>
                <w:szCs w:val="22"/>
              </w:rPr>
              <w:t>Есть</w:t>
            </w:r>
            <w:proofErr w:type="spellEnd"/>
            <w:r w:rsidRPr="00870D32">
              <w:rPr>
                <w:sz w:val="22"/>
                <w:szCs w:val="22"/>
              </w:rPr>
              <w:t xml:space="preserve"> (+)</w:t>
            </w:r>
          </w:p>
          <w:p w14:paraId="166D00F1" w14:textId="77777777" w:rsidR="00A80550" w:rsidRPr="00870D32" w:rsidRDefault="00A80550" w:rsidP="00375F89">
            <w:pPr>
              <w:jc w:val="center"/>
              <w:rPr>
                <w:sz w:val="22"/>
                <w:szCs w:val="22"/>
              </w:rPr>
            </w:pPr>
            <w:proofErr w:type="spellStart"/>
            <w:r w:rsidRPr="00870D32">
              <w:rPr>
                <w:sz w:val="22"/>
                <w:szCs w:val="22"/>
              </w:rPr>
              <w:t>Нет</w:t>
            </w:r>
            <w:proofErr w:type="spellEnd"/>
            <w:r w:rsidRPr="00870D32">
              <w:rPr>
                <w:sz w:val="22"/>
                <w:szCs w:val="22"/>
              </w:rPr>
              <w:t xml:space="preserve"> (-)</w:t>
            </w:r>
          </w:p>
        </w:tc>
        <w:tc>
          <w:tcPr>
            <w:tcW w:w="1998" w:type="dxa"/>
            <w:tcBorders>
              <w:left w:val="single" w:sz="4" w:space="0" w:color="auto"/>
            </w:tcBorders>
          </w:tcPr>
          <w:p w14:paraId="6EC9DC57" w14:textId="77777777" w:rsidR="00A80550" w:rsidRPr="00870D32" w:rsidRDefault="00A80550" w:rsidP="00375F89">
            <w:pPr>
              <w:jc w:val="center"/>
              <w:rPr>
                <w:b/>
                <w:sz w:val="22"/>
                <w:szCs w:val="22"/>
                <w:lang w:val="ru-RU"/>
              </w:rPr>
            </w:pPr>
            <w:r w:rsidRPr="00870D32">
              <w:rPr>
                <w:b/>
                <w:sz w:val="22"/>
                <w:szCs w:val="22"/>
                <w:lang w:val="ru-RU"/>
              </w:rPr>
              <w:t>Подтверждение специалистом УФУ (</w:t>
            </w:r>
            <w:proofErr w:type="gramStart"/>
            <w:r w:rsidRPr="00870D32">
              <w:rPr>
                <w:b/>
                <w:sz w:val="22"/>
                <w:szCs w:val="22"/>
                <w:lang w:val="ru-RU"/>
              </w:rPr>
              <w:t>согласен</w:t>
            </w:r>
            <w:proofErr w:type="gramEnd"/>
            <w:r w:rsidRPr="00870D32">
              <w:rPr>
                <w:b/>
                <w:sz w:val="22"/>
                <w:szCs w:val="22"/>
                <w:lang w:val="ru-RU"/>
              </w:rPr>
              <w:t>/не согласен)</w:t>
            </w:r>
          </w:p>
        </w:tc>
      </w:tr>
      <w:tr w:rsidR="00A80550" w:rsidRPr="00371A72" w14:paraId="43DF509F" w14:textId="77777777" w:rsidTr="00375F89">
        <w:tc>
          <w:tcPr>
            <w:tcW w:w="5529" w:type="dxa"/>
            <w:tcBorders>
              <w:top w:val="nil"/>
              <w:left w:val="nil"/>
              <w:bottom w:val="nil"/>
              <w:right w:val="single" w:sz="4" w:space="0" w:color="auto"/>
            </w:tcBorders>
          </w:tcPr>
          <w:p w14:paraId="745D4BEF" w14:textId="77777777" w:rsidR="00A80550" w:rsidRPr="00870D32" w:rsidRDefault="00A80550" w:rsidP="00375F89">
            <w:pPr>
              <w:rPr>
                <w:sz w:val="22"/>
                <w:szCs w:val="22"/>
                <w:lang w:val="ru-RU"/>
              </w:rPr>
            </w:pPr>
            <w:r w:rsidRPr="00870D32">
              <w:rPr>
                <w:sz w:val="22"/>
                <w:szCs w:val="22"/>
                <w:lang w:val="ru-RU"/>
              </w:rPr>
              <w:t xml:space="preserve">Разрешение на специальное водопользование и сброс сточных вод </w:t>
            </w:r>
          </w:p>
        </w:tc>
        <w:tc>
          <w:tcPr>
            <w:tcW w:w="1417" w:type="dxa"/>
            <w:tcBorders>
              <w:left w:val="single" w:sz="4" w:space="0" w:color="auto"/>
            </w:tcBorders>
          </w:tcPr>
          <w:p w14:paraId="3A36F73A" w14:textId="77777777" w:rsidR="00A80550" w:rsidRPr="00870D32" w:rsidRDefault="00A80550" w:rsidP="00375F89">
            <w:pPr>
              <w:rPr>
                <w:sz w:val="22"/>
                <w:szCs w:val="22"/>
                <w:lang w:val="ru-RU"/>
              </w:rPr>
            </w:pPr>
          </w:p>
        </w:tc>
        <w:tc>
          <w:tcPr>
            <w:tcW w:w="979" w:type="dxa"/>
            <w:tcBorders>
              <w:left w:val="single" w:sz="4" w:space="0" w:color="auto"/>
              <w:right w:val="single" w:sz="4" w:space="0" w:color="auto"/>
            </w:tcBorders>
          </w:tcPr>
          <w:p w14:paraId="69B73905" w14:textId="77777777" w:rsidR="00A80550" w:rsidRPr="00870D32" w:rsidRDefault="00A80550" w:rsidP="00375F89">
            <w:pPr>
              <w:rPr>
                <w:sz w:val="22"/>
                <w:szCs w:val="22"/>
                <w:lang w:val="ru-RU"/>
              </w:rPr>
            </w:pPr>
          </w:p>
        </w:tc>
        <w:tc>
          <w:tcPr>
            <w:tcW w:w="1998" w:type="dxa"/>
            <w:tcBorders>
              <w:left w:val="single" w:sz="4" w:space="0" w:color="auto"/>
            </w:tcBorders>
          </w:tcPr>
          <w:p w14:paraId="35136390" w14:textId="77777777" w:rsidR="00A80550" w:rsidRPr="00870D32" w:rsidRDefault="00A80550" w:rsidP="00375F89">
            <w:pPr>
              <w:rPr>
                <w:sz w:val="22"/>
                <w:szCs w:val="22"/>
                <w:lang w:val="ru-RU"/>
              </w:rPr>
            </w:pPr>
          </w:p>
        </w:tc>
      </w:tr>
      <w:tr w:rsidR="00A80550" w:rsidRPr="00371A72" w14:paraId="33E0EEBC" w14:textId="77777777" w:rsidTr="00375F89">
        <w:tc>
          <w:tcPr>
            <w:tcW w:w="5529" w:type="dxa"/>
            <w:tcBorders>
              <w:top w:val="nil"/>
              <w:left w:val="nil"/>
              <w:bottom w:val="nil"/>
              <w:right w:val="single" w:sz="4" w:space="0" w:color="auto"/>
            </w:tcBorders>
          </w:tcPr>
          <w:p w14:paraId="6924BE46" w14:textId="77777777" w:rsidR="00A80550" w:rsidRPr="00870D32" w:rsidRDefault="00A80550" w:rsidP="00375F89">
            <w:pPr>
              <w:rPr>
                <w:sz w:val="22"/>
                <w:szCs w:val="22"/>
                <w:lang w:val="ru-RU"/>
              </w:rPr>
            </w:pPr>
            <w:r w:rsidRPr="00870D32">
              <w:rPr>
                <w:sz w:val="22"/>
                <w:szCs w:val="22"/>
                <w:lang w:val="ru-RU"/>
              </w:rPr>
              <w:t xml:space="preserve">Разрешение на выбросы в атмосферу </w:t>
            </w:r>
          </w:p>
        </w:tc>
        <w:tc>
          <w:tcPr>
            <w:tcW w:w="1417" w:type="dxa"/>
            <w:tcBorders>
              <w:left w:val="single" w:sz="4" w:space="0" w:color="auto"/>
            </w:tcBorders>
          </w:tcPr>
          <w:p w14:paraId="41A46D74" w14:textId="77777777" w:rsidR="00A80550" w:rsidRPr="00870D32" w:rsidRDefault="00A80550" w:rsidP="00375F89">
            <w:pPr>
              <w:rPr>
                <w:sz w:val="22"/>
                <w:szCs w:val="22"/>
                <w:lang w:val="ru-RU"/>
              </w:rPr>
            </w:pPr>
          </w:p>
          <w:p w14:paraId="5C07D5CD" w14:textId="77777777" w:rsidR="00A80550" w:rsidRPr="00870D32" w:rsidRDefault="00A80550" w:rsidP="00375F89">
            <w:pPr>
              <w:rPr>
                <w:sz w:val="22"/>
                <w:szCs w:val="22"/>
                <w:lang w:val="ru-RU"/>
              </w:rPr>
            </w:pPr>
          </w:p>
        </w:tc>
        <w:tc>
          <w:tcPr>
            <w:tcW w:w="979" w:type="dxa"/>
            <w:tcBorders>
              <w:left w:val="single" w:sz="4" w:space="0" w:color="auto"/>
              <w:right w:val="single" w:sz="4" w:space="0" w:color="auto"/>
            </w:tcBorders>
          </w:tcPr>
          <w:p w14:paraId="33A2116F" w14:textId="77777777" w:rsidR="00A80550" w:rsidRPr="00870D32" w:rsidRDefault="00A80550" w:rsidP="00375F89">
            <w:pPr>
              <w:rPr>
                <w:sz w:val="22"/>
                <w:szCs w:val="22"/>
                <w:lang w:val="ru-RU"/>
              </w:rPr>
            </w:pPr>
          </w:p>
        </w:tc>
        <w:tc>
          <w:tcPr>
            <w:tcW w:w="1998" w:type="dxa"/>
            <w:tcBorders>
              <w:left w:val="single" w:sz="4" w:space="0" w:color="auto"/>
            </w:tcBorders>
          </w:tcPr>
          <w:p w14:paraId="6B83A1BE" w14:textId="77777777" w:rsidR="00A80550" w:rsidRPr="00870D32" w:rsidRDefault="00A80550" w:rsidP="00375F89">
            <w:pPr>
              <w:rPr>
                <w:sz w:val="22"/>
                <w:szCs w:val="22"/>
                <w:lang w:val="ru-RU"/>
              </w:rPr>
            </w:pPr>
          </w:p>
        </w:tc>
      </w:tr>
      <w:tr w:rsidR="00A80550" w:rsidRPr="00870D32" w14:paraId="4B8DD143" w14:textId="77777777" w:rsidTr="00375F89">
        <w:tc>
          <w:tcPr>
            <w:tcW w:w="5529" w:type="dxa"/>
            <w:tcBorders>
              <w:top w:val="nil"/>
              <w:left w:val="nil"/>
              <w:bottom w:val="nil"/>
              <w:right w:val="single" w:sz="4" w:space="0" w:color="auto"/>
            </w:tcBorders>
          </w:tcPr>
          <w:p w14:paraId="57336DC0" w14:textId="77777777" w:rsidR="00A80550" w:rsidRPr="00870D32" w:rsidRDefault="00A80550" w:rsidP="00375F89">
            <w:pPr>
              <w:rPr>
                <w:sz w:val="22"/>
                <w:szCs w:val="22"/>
              </w:rPr>
            </w:pPr>
            <w:proofErr w:type="spellStart"/>
            <w:r w:rsidRPr="00870D32">
              <w:rPr>
                <w:sz w:val="22"/>
                <w:szCs w:val="22"/>
              </w:rPr>
              <w:t>Разрешение</w:t>
            </w:r>
            <w:proofErr w:type="spellEnd"/>
            <w:r w:rsidRPr="00870D32">
              <w:rPr>
                <w:sz w:val="22"/>
                <w:szCs w:val="22"/>
              </w:rPr>
              <w:t xml:space="preserve"> </w:t>
            </w:r>
            <w:proofErr w:type="spellStart"/>
            <w:r w:rsidRPr="00870D32">
              <w:rPr>
                <w:sz w:val="22"/>
                <w:szCs w:val="22"/>
              </w:rPr>
              <w:t>на</w:t>
            </w:r>
            <w:proofErr w:type="spellEnd"/>
            <w:r w:rsidRPr="00870D32">
              <w:rPr>
                <w:sz w:val="22"/>
                <w:szCs w:val="22"/>
              </w:rPr>
              <w:t xml:space="preserve"> </w:t>
            </w:r>
            <w:proofErr w:type="spellStart"/>
            <w:r w:rsidRPr="00870D32">
              <w:rPr>
                <w:sz w:val="22"/>
                <w:szCs w:val="22"/>
              </w:rPr>
              <w:t>размещение</w:t>
            </w:r>
            <w:proofErr w:type="spellEnd"/>
            <w:r w:rsidRPr="00870D32">
              <w:rPr>
                <w:sz w:val="22"/>
                <w:szCs w:val="22"/>
              </w:rPr>
              <w:t xml:space="preserve"> </w:t>
            </w:r>
            <w:proofErr w:type="spellStart"/>
            <w:r w:rsidRPr="00870D32">
              <w:rPr>
                <w:sz w:val="22"/>
                <w:szCs w:val="22"/>
              </w:rPr>
              <w:t>отходов</w:t>
            </w:r>
            <w:proofErr w:type="spellEnd"/>
            <w:r w:rsidRPr="00870D32">
              <w:rPr>
                <w:sz w:val="22"/>
                <w:szCs w:val="22"/>
              </w:rPr>
              <w:t xml:space="preserve"> </w:t>
            </w:r>
          </w:p>
        </w:tc>
        <w:tc>
          <w:tcPr>
            <w:tcW w:w="1417" w:type="dxa"/>
            <w:tcBorders>
              <w:left w:val="single" w:sz="4" w:space="0" w:color="auto"/>
            </w:tcBorders>
          </w:tcPr>
          <w:p w14:paraId="6B063537" w14:textId="77777777" w:rsidR="00A80550" w:rsidRPr="00870D32" w:rsidRDefault="00A80550" w:rsidP="00375F89">
            <w:pPr>
              <w:rPr>
                <w:sz w:val="22"/>
                <w:szCs w:val="22"/>
              </w:rPr>
            </w:pPr>
          </w:p>
          <w:p w14:paraId="68347058" w14:textId="77777777" w:rsidR="00A80550" w:rsidRPr="00870D32" w:rsidRDefault="00A80550" w:rsidP="00375F89">
            <w:pPr>
              <w:rPr>
                <w:sz w:val="22"/>
                <w:szCs w:val="22"/>
              </w:rPr>
            </w:pPr>
          </w:p>
        </w:tc>
        <w:tc>
          <w:tcPr>
            <w:tcW w:w="979" w:type="dxa"/>
            <w:tcBorders>
              <w:left w:val="single" w:sz="4" w:space="0" w:color="auto"/>
              <w:right w:val="single" w:sz="4" w:space="0" w:color="auto"/>
            </w:tcBorders>
          </w:tcPr>
          <w:p w14:paraId="3EC6D96E" w14:textId="77777777" w:rsidR="00A80550" w:rsidRPr="00870D32" w:rsidRDefault="00A80550" w:rsidP="00375F89">
            <w:pPr>
              <w:rPr>
                <w:sz w:val="22"/>
                <w:szCs w:val="22"/>
              </w:rPr>
            </w:pPr>
          </w:p>
        </w:tc>
        <w:tc>
          <w:tcPr>
            <w:tcW w:w="1998" w:type="dxa"/>
            <w:tcBorders>
              <w:left w:val="single" w:sz="4" w:space="0" w:color="auto"/>
            </w:tcBorders>
          </w:tcPr>
          <w:p w14:paraId="6D90154B" w14:textId="77777777" w:rsidR="00A80550" w:rsidRPr="00870D32" w:rsidRDefault="00A80550" w:rsidP="00375F89">
            <w:pPr>
              <w:rPr>
                <w:sz w:val="22"/>
                <w:szCs w:val="22"/>
              </w:rPr>
            </w:pPr>
          </w:p>
        </w:tc>
      </w:tr>
      <w:tr w:rsidR="00A80550" w:rsidRPr="00371A72" w14:paraId="314C5933" w14:textId="77777777" w:rsidTr="00375F89">
        <w:tc>
          <w:tcPr>
            <w:tcW w:w="5529" w:type="dxa"/>
            <w:tcBorders>
              <w:top w:val="nil"/>
              <w:left w:val="nil"/>
              <w:bottom w:val="nil"/>
              <w:right w:val="single" w:sz="4" w:space="0" w:color="auto"/>
            </w:tcBorders>
          </w:tcPr>
          <w:p w14:paraId="1AA1CA4A" w14:textId="77777777" w:rsidR="00A80550" w:rsidRPr="00870D32" w:rsidRDefault="00A80550" w:rsidP="00375F89">
            <w:pPr>
              <w:rPr>
                <w:sz w:val="22"/>
                <w:szCs w:val="22"/>
                <w:lang w:val="ru-RU"/>
              </w:rPr>
            </w:pPr>
            <w:r w:rsidRPr="00870D32">
              <w:rPr>
                <w:sz w:val="22"/>
                <w:szCs w:val="22"/>
                <w:lang w:val="ru-RU"/>
              </w:rPr>
              <w:t>Разрешение на использование дикой флоры и фауны</w:t>
            </w:r>
          </w:p>
        </w:tc>
        <w:tc>
          <w:tcPr>
            <w:tcW w:w="1417" w:type="dxa"/>
            <w:tcBorders>
              <w:left w:val="single" w:sz="4" w:space="0" w:color="auto"/>
            </w:tcBorders>
          </w:tcPr>
          <w:p w14:paraId="4BDA2F48" w14:textId="77777777" w:rsidR="00A80550" w:rsidRPr="00870D32" w:rsidRDefault="00A80550" w:rsidP="00375F89">
            <w:pPr>
              <w:rPr>
                <w:sz w:val="22"/>
                <w:szCs w:val="22"/>
                <w:lang w:val="ru-RU"/>
              </w:rPr>
            </w:pPr>
          </w:p>
          <w:p w14:paraId="0C54B20E" w14:textId="77777777" w:rsidR="00A80550" w:rsidRPr="00870D32" w:rsidRDefault="00A80550" w:rsidP="00375F89">
            <w:pPr>
              <w:rPr>
                <w:sz w:val="22"/>
                <w:szCs w:val="22"/>
                <w:lang w:val="ru-RU"/>
              </w:rPr>
            </w:pPr>
          </w:p>
        </w:tc>
        <w:tc>
          <w:tcPr>
            <w:tcW w:w="979" w:type="dxa"/>
            <w:tcBorders>
              <w:left w:val="single" w:sz="4" w:space="0" w:color="auto"/>
              <w:right w:val="single" w:sz="4" w:space="0" w:color="auto"/>
            </w:tcBorders>
          </w:tcPr>
          <w:p w14:paraId="283F6ED9" w14:textId="77777777" w:rsidR="00A80550" w:rsidRPr="00870D32" w:rsidRDefault="00A80550" w:rsidP="00375F89">
            <w:pPr>
              <w:rPr>
                <w:sz w:val="22"/>
                <w:szCs w:val="22"/>
                <w:lang w:val="ru-RU"/>
              </w:rPr>
            </w:pPr>
          </w:p>
        </w:tc>
        <w:tc>
          <w:tcPr>
            <w:tcW w:w="1998" w:type="dxa"/>
            <w:tcBorders>
              <w:left w:val="single" w:sz="4" w:space="0" w:color="auto"/>
            </w:tcBorders>
          </w:tcPr>
          <w:p w14:paraId="248C314F" w14:textId="77777777" w:rsidR="00A80550" w:rsidRPr="00870D32" w:rsidRDefault="00A80550" w:rsidP="00375F89">
            <w:pPr>
              <w:rPr>
                <w:sz w:val="22"/>
                <w:szCs w:val="22"/>
                <w:lang w:val="ru-RU"/>
              </w:rPr>
            </w:pPr>
          </w:p>
        </w:tc>
      </w:tr>
      <w:tr w:rsidR="00A80550" w:rsidRPr="00870D32" w14:paraId="12F3C9DB" w14:textId="77777777" w:rsidTr="00375F89">
        <w:tc>
          <w:tcPr>
            <w:tcW w:w="5529" w:type="dxa"/>
            <w:tcBorders>
              <w:top w:val="nil"/>
              <w:left w:val="nil"/>
              <w:bottom w:val="nil"/>
              <w:right w:val="single" w:sz="4" w:space="0" w:color="auto"/>
            </w:tcBorders>
          </w:tcPr>
          <w:p w14:paraId="5906C787" w14:textId="77777777" w:rsidR="00A80550" w:rsidRPr="00870D32" w:rsidRDefault="00A80550" w:rsidP="00375F89">
            <w:pPr>
              <w:rPr>
                <w:sz w:val="22"/>
                <w:szCs w:val="22"/>
              </w:rPr>
            </w:pPr>
            <w:proofErr w:type="spellStart"/>
            <w:r w:rsidRPr="00870D32">
              <w:rPr>
                <w:sz w:val="22"/>
                <w:szCs w:val="22"/>
              </w:rPr>
              <w:t>Санитарное</w:t>
            </w:r>
            <w:proofErr w:type="spellEnd"/>
            <w:r w:rsidRPr="00870D32">
              <w:rPr>
                <w:sz w:val="22"/>
                <w:szCs w:val="22"/>
              </w:rPr>
              <w:t xml:space="preserve"> </w:t>
            </w:r>
            <w:proofErr w:type="spellStart"/>
            <w:r w:rsidRPr="00870D32">
              <w:rPr>
                <w:sz w:val="22"/>
                <w:szCs w:val="22"/>
              </w:rPr>
              <w:t>разрешение</w:t>
            </w:r>
            <w:proofErr w:type="spellEnd"/>
            <w:r w:rsidRPr="00870D32">
              <w:rPr>
                <w:sz w:val="22"/>
                <w:szCs w:val="22"/>
              </w:rPr>
              <w:t xml:space="preserve"> </w:t>
            </w:r>
            <w:proofErr w:type="spellStart"/>
            <w:r w:rsidRPr="00870D32">
              <w:rPr>
                <w:sz w:val="22"/>
                <w:szCs w:val="22"/>
              </w:rPr>
              <w:t>на</w:t>
            </w:r>
            <w:proofErr w:type="spellEnd"/>
            <w:r w:rsidRPr="00870D32">
              <w:rPr>
                <w:sz w:val="22"/>
                <w:szCs w:val="22"/>
              </w:rPr>
              <w:t xml:space="preserve"> </w:t>
            </w:r>
            <w:proofErr w:type="spellStart"/>
            <w:r w:rsidRPr="00870D32">
              <w:rPr>
                <w:sz w:val="22"/>
                <w:szCs w:val="22"/>
              </w:rPr>
              <w:t>эксплуатацию</w:t>
            </w:r>
            <w:proofErr w:type="spellEnd"/>
            <w:r w:rsidRPr="00870D32">
              <w:rPr>
                <w:sz w:val="22"/>
                <w:szCs w:val="22"/>
              </w:rPr>
              <w:t xml:space="preserve"> </w:t>
            </w:r>
          </w:p>
        </w:tc>
        <w:tc>
          <w:tcPr>
            <w:tcW w:w="1417" w:type="dxa"/>
            <w:tcBorders>
              <w:left w:val="single" w:sz="4" w:space="0" w:color="auto"/>
            </w:tcBorders>
          </w:tcPr>
          <w:p w14:paraId="74216340" w14:textId="77777777" w:rsidR="00A80550" w:rsidRPr="00870D32" w:rsidRDefault="00A80550" w:rsidP="00375F89">
            <w:pPr>
              <w:rPr>
                <w:sz w:val="22"/>
                <w:szCs w:val="22"/>
              </w:rPr>
            </w:pPr>
          </w:p>
          <w:p w14:paraId="3FE98CF4" w14:textId="77777777" w:rsidR="00A80550" w:rsidRPr="00870D32" w:rsidRDefault="00A80550" w:rsidP="00375F89">
            <w:pPr>
              <w:rPr>
                <w:sz w:val="22"/>
                <w:szCs w:val="22"/>
              </w:rPr>
            </w:pPr>
          </w:p>
        </w:tc>
        <w:tc>
          <w:tcPr>
            <w:tcW w:w="979" w:type="dxa"/>
            <w:tcBorders>
              <w:left w:val="single" w:sz="4" w:space="0" w:color="auto"/>
              <w:right w:val="single" w:sz="4" w:space="0" w:color="auto"/>
            </w:tcBorders>
          </w:tcPr>
          <w:p w14:paraId="7DD14C78" w14:textId="77777777" w:rsidR="00A80550" w:rsidRPr="00870D32" w:rsidRDefault="00A80550" w:rsidP="00375F89">
            <w:pPr>
              <w:rPr>
                <w:sz w:val="22"/>
                <w:szCs w:val="22"/>
              </w:rPr>
            </w:pPr>
          </w:p>
        </w:tc>
        <w:tc>
          <w:tcPr>
            <w:tcW w:w="1998" w:type="dxa"/>
            <w:tcBorders>
              <w:left w:val="single" w:sz="4" w:space="0" w:color="auto"/>
            </w:tcBorders>
          </w:tcPr>
          <w:p w14:paraId="616FA402" w14:textId="77777777" w:rsidR="00A80550" w:rsidRPr="00870D32" w:rsidRDefault="00A80550" w:rsidP="00375F89">
            <w:pPr>
              <w:rPr>
                <w:sz w:val="22"/>
                <w:szCs w:val="22"/>
              </w:rPr>
            </w:pPr>
          </w:p>
        </w:tc>
      </w:tr>
      <w:tr w:rsidR="00A80550" w:rsidRPr="00371A72" w14:paraId="1B142FEB" w14:textId="77777777" w:rsidTr="00375F89">
        <w:tc>
          <w:tcPr>
            <w:tcW w:w="5529" w:type="dxa"/>
            <w:tcBorders>
              <w:top w:val="nil"/>
              <w:left w:val="nil"/>
              <w:bottom w:val="nil"/>
              <w:right w:val="single" w:sz="4" w:space="0" w:color="auto"/>
            </w:tcBorders>
          </w:tcPr>
          <w:p w14:paraId="2D9383F7" w14:textId="77777777" w:rsidR="00A80550" w:rsidRPr="00870D32" w:rsidRDefault="00A80550" w:rsidP="00375F89">
            <w:pPr>
              <w:rPr>
                <w:sz w:val="22"/>
                <w:szCs w:val="22"/>
                <w:lang w:val="ru-RU"/>
              </w:rPr>
            </w:pPr>
            <w:r w:rsidRPr="00870D32">
              <w:rPr>
                <w:sz w:val="22"/>
                <w:szCs w:val="22"/>
                <w:lang w:val="ru-RU"/>
              </w:rPr>
              <w:t xml:space="preserve">Разрешение санитарных и ветеринарных органов </w:t>
            </w:r>
          </w:p>
        </w:tc>
        <w:tc>
          <w:tcPr>
            <w:tcW w:w="1417" w:type="dxa"/>
            <w:tcBorders>
              <w:left w:val="single" w:sz="4" w:space="0" w:color="auto"/>
            </w:tcBorders>
          </w:tcPr>
          <w:p w14:paraId="0F3A776C" w14:textId="77777777" w:rsidR="00A80550" w:rsidRPr="00870D32" w:rsidRDefault="00A80550" w:rsidP="00375F89">
            <w:pPr>
              <w:rPr>
                <w:sz w:val="22"/>
                <w:szCs w:val="22"/>
                <w:lang w:val="ru-RU"/>
              </w:rPr>
            </w:pPr>
          </w:p>
          <w:p w14:paraId="510411CC" w14:textId="77777777" w:rsidR="00A80550" w:rsidRPr="00870D32" w:rsidRDefault="00A80550" w:rsidP="00375F89">
            <w:pPr>
              <w:rPr>
                <w:sz w:val="22"/>
                <w:szCs w:val="22"/>
                <w:lang w:val="ru-RU"/>
              </w:rPr>
            </w:pPr>
          </w:p>
        </w:tc>
        <w:tc>
          <w:tcPr>
            <w:tcW w:w="979" w:type="dxa"/>
            <w:tcBorders>
              <w:left w:val="single" w:sz="4" w:space="0" w:color="auto"/>
              <w:right w:val="single" w:sz="4" w:space="0" w:color="auto"/>
            </w:tcBorders>
          </w:tcPr>
          <w:p w14:paraId="242B955B" w14:textId="77777777" w:rsidR="00A80550" w:rsidRPr="00870D32" w:rsidRDefault="00A80550" w:rsidP="00375F89">
            <w:pPr>
              <w:rPr>
                <w:sz w:val="22"/>
                <w:szCs w:val="22"/>
                <w:lang w:val="ru-RU"/>
              </w:rPr>
            </w:pPr>
          </w:p>
        </w:tc>
        <w:tc>
          <w:tcPr>
            <w:tcW w:w="1998" w:type="dxa"/>
            <w:tcBorders>
              <w:left w:val="single" w:sz="4" w:space="0" w:color="auto"/>
            </w:tcBorders>
          </w:tcPr>
          <w:p w14:paraId="370D7A28" w14:textId="77777777" w:rsidR="00A80550" w:rsidRPr="00870D32" w:rsidRDefault="00A80550" w:rsidP="00375F89">
            <w:pPr>
              <w:rPr>
                <w:sz w:val="22"/>
                <w:szCs w:val="22"/>
                <w:lang w:val="ru-RU"/>
              </w:rPr>
            </w:pPr>
          </w:p>
        </w:tc>
      </w:tr>
      <w:tr w:rsidR="00A80550" w:rsidRPr="00371A72" w14:paraId="058CB413" w14:textId="77777777" w:rsidTr="00375F89">
        <w:tc>
          <w:tcPr>
            <w:tcW w:w="5529" w:type="dxa"/>
            <w:tcBorders>
              <w:top w:val="nil"/>
              <w:left w:val="nil"/>
              <w:bottom w:val="nil"/>
              <w:right w:val="single" w:sz="4" w:space="0" w:color="auto"/>
            </w:tcBorders>
          </w:tcPr>
          <w:p w14:paraId="707F069C" w14:textId="77777777" w:rsidR="00A80550" w:rsidRPr="00870D32" w:rsidRDefault="00A80550" w:rsidP="00375F89">
            <w:pPr>
              <w:rPr>
                <w:sz w:val="22"/>
                <w:szCs w:val="22"/>
                <w:lang w:val="ru-RU"/>
              </w:rPr>
            </w:pPr>
            <w:proofErr w:type="gramStart"/>
            <w:r w:rsidRPr="00870D32">
              <w:rPr>
                <w:sz w:val="22"/>
                <w:szCs w:val="22"/>
                <w:lang w:val="ru-RU"/>
              </w:rPr>
              <w:t>Другое</w:t>
            </w:r>
            <w:proofErr w:type="gramEnd"/>
            <w:r w:rsidRPr="00870D32">
              <w:rPr>
                <w:sz w:val="22"/>
                <w:szCs w:val="22"/>
                <w:lang w:val="ru-RU"/>
              </w:rPr>
              <w:t>, в соответствии с национальным законодательством (указать)</w:t>
            </w:r>
          </w:p>
        </w:tc>
        <w:tc>
          <w:tcPr>
            <w:tcW w:w="1417" w:type="dxa"/>
            <w:tcBorders>
              <w:left w:val="single" w:sz="4" w:space="0" w:color="auto"/>
            </w:tcBorders>
          </w:tcPr>
          <w:p w14:paraId="542D905F" w14:textId="77777777" w:rsidR="00A80550" w:rsidRPr="00870D32" w:rsidRDefault="00A80550" w:rsidP="00375F89">
            <w:pPr>
              <w:rPr>
                <w:sz w:val="22"/>
                <w:szCs w:val="22"/>
                <w:lang w:val="ru-RU"/>
              </w:rPr>
            </w:pPr>
          </w:p>
        </w:tc>
        <w:tc>
          <w:tcPr>
            <w:tcW w:w="979" w:type="dxa"/>
            <w:tcBorders>
              <w:left w:val="single" w:sz="4" w:space="0" w:color="auto"/>
              <w:right w:val="single" w:sz="4" w:space="0" w:color="auto"/>
            </w:tcBorders>
          </w:tcPr>
          <w:p w14:paraId="73087688" w14:textId="77777777" w:rsidR="00A80550" w:rsidRPr="00870D32" w:rsidRDefault="00A80550" w:rsidP="00375F89">
            <w:pPr>
              <w:rPr>
                <w:sz w:val="22"/>
                <w:szCs w:val="22"/>
                <w:lang w:val="ru-RU"/>
              </w:rPr>
            </w:pPr>
          </w:p>
        </w:tc>
        <w:tc>
          <w:tcPr>
            <w:tcW w:w="1998" w:type="dxa"/>
            <w:tcBorders>
              <w:left w:val="single" w:sz="4" w:space="0" w:color="auto"/>
            </w:tcBorders>
          </w:tcPr>
          <w:p w14:paraId="26B8406F" w14:textId="77777777" w:rsidR="00A80550" w:rsidRPr="00870D32" w:rsidRDefault="00A80550" w:rsidP="00375F89">
            <w:pPr>
              <w:rPr>
                <w:sz w:val="22"/>
                <w:szCs w:val="22"/>
                <w:lang w:val="ru-RU"/>
              </w:rPr>
            </w:pPr>
          </w:p>
        </w:tc>
      </w:tr>
    </w:tbl>
    <w:p w14:paraId="01E4F6E7" w14:textId="77777777" w:rsidR="00A80550" w:rsidRPr="00870D32" w:rsidRDefault="00A80550" w:rsidP="00A80550">
      <w:pPr>
        <w:rPr>
          <w:sz w:val="22"/>
          <w:szCs w:val="22"/>
          <w:lang w:val="ru-RU"/>
        </w:rPr>
      </w:pPr>
    </w:p>
    <w:p w14:paraId="47E09FA9" w14:textId="77777777" w:rsidR="00A80550" w:rsidRPr="00870D32" w:rsidRDefault="00A80550" w:rsidP="00A80550">
      <w:pPr>
        <w:numPr>
          <w:ilvl w:val="0"/>
          <w:numId w:val="35"/>
        </w:numPr>
        <w:jc w:val="both"/>
        <w:rPr>
          <w:b/>
          <w:sz w:val="22"/>
          <w:szCs w:val="22"/>
          <w:lang w:val="ru-RU"/>
        </w:rPr>
      </w:pPr>
      <w:r w:rsidRPr="00870D32">
        <w:rPr>
          <w:b/>
          <w:sz w:val="22"/>
          <w:szCs w:val="22"/>
          <w:lang w:val="ru-RU"/>
        </w:rPr>
        <w:t>Планируемые расходы на охрану окружающей среды</w:t>
      </w:r>
      <w:r w:rsidRPr="00870D32">
        <w:rPr>
          <w:sz w:val="22"/>
          <w:szCs w:val="22"/>
          <w:lang w:val="ru-RU"/>
        </w:rPr>
        <w:t xml:space="preserve"> </w:t>
      </w:r>
      <w:r w:rsidRPr="00870D32">
        <w:rPr>
          <w:i/>
          <w:sz w:val="22"/>
          <w:szCs w:val="22"/>
          <w:lang w:val="ru-RU"/>
        </w:rPr>
        <w:t>(на экологический контроль и загрязнение окружающей среды и/или на использование природных ресурсов; пожалуйста, заполните таблицу)</w:t>
      </w:r>
    </w:p>
    <w:p w14:paraId="0F59E287" w14:textId="77777777" w:rsidR="00A80550" w:rsidRPr="00870D32" w:rsidRDefault="00A80550" w:rsidP="00A80550">
      <w:pPr>
        <w:rPr>
          <w:b/>
          <w:sz w:val="22"/>
          <w:szCs w:val="22"/>
          <w:lang w:val="ru-RU"/>
        </w:rPr>
      </w:pPr>
    </w:p>
    <w:tbl>
      <w:tblPr>
        <w:tblW w:w="95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0"/>
        <w:gridCol w:w="3240"/>
        <w:gridCol w:w="3443"/>
      </w:tblGrid>
      <w:tr w:rsidR="00A80550" w:rsidRPr="00870D32" w14:paraId="34C51E1E" w14:textId="77777777" w:rsidTr="00375F89">
        <w:tc>
          <w:tcPr>
            <w:tcW w:w="2880" w:type="dxa"/>
            <w:tcBorders>
              <w:top w:val="single" w:sz="4" w:space="0" w:color="auto"/>
              <w:left w:val="single" w:sz="4" w:space="0" w:color="auto"/>
              <w:right w:val="single" w:sz="4" w:space="0" w:color="auto"/>
            </w:tcBorders>
            <w:shd w:val="clear" w:color="auto" w:fill="auto"/>
            <w:vAlign w:val="center"/>
          </w:tcPr>
          <w:p w14:paraId="06540E24" w14:textId="77777777" w:rsidR="00A80550" w:rsidRPr="00870D32" w:rsidRDefault="00A80550" w:rsidP="00375F89">
            <w:pPr>
              <w:jc w:val="center"/>
              <w:rPr>
                <w:sz w:val="22"/>
                <w:szCs w:val="22"/>
                <w:lang w:val="ru-RU"/>
              </w:rPr>
            </w:pPr>
            <w:r w:rsidRPr="00870D32">
              <w:rPr>
                <w:sz w:val="22"/>
                <w:szCs w:val="22"/>
                <w:lang w:val="ru-RU"/>
              </w:rPr>
              <w:t>Статья расхода</w:t>
            </w:r>
          </w:p>
        </w:tc>
        <w:tc>
          <w:tcPr>
            <w:tcW w:w="3240" w:type="dxa"/>
            <w:tcBorders>
              <w:top w:val="single" w:sz="4" w:space="0" w:color="auto"/>
              <w:left w:val="single" w:sz="4" w:space="0" w:color="auto"/>
              <w:right w:val="single" w:sz="4" w:space="0" w:color="auto"/>
            </w:tcBorders>
            <w:shd w:val="clear" w:color="auto" w:fill="auto"/>
            <w:vAlign w:val="center"/>
          </w:tcPr>
          <w:p w14:paraId="61AF3E49" w14:textId="77777777" w:rsidR="00A80550" w:rsidRPr="00870D32" w:rsidRDefault="00A80550" w:rsidP="00375F89">
            <w:pPr>
              <w:jc w:val="center"/>
              <w:rPr>
                <w:sz w:val="22"/>
                <w:szCs w:val="22"/>
                <w:lang w:val="ru-RU"/>
              </w:rPr>
            </w:pPr>
            <w:r w:rsidRPr="00870D32">
              <w:rPr>
                <w:sz w:val="22"/>
                <w:szCs w:val="22"/>
                <w:lang w:val="ru-RU"/>
              </w:rPr>
              <w:t xml:space="preserve">Итого, в расчете за год, </w:t>
            </w:r>
          </w:p>
          <w:p w14:paraId="1AF5741A" w14:textId="77777777" w:rsidR="00A80550" w:rsidRPr="00870D32" w:rsidRDefault="00A80550" w:rsidP="00375F89">
            <w:pPr>
              <w:jc w:val="center"/>
              <w:rPr>
                <w:sz w:val="22"/>
                <w:szCs w:val="22"/>
                <w:lang w:val="ru-RU"/>
              </w:rPr>
            </w:pPr>
            <w:r w:rsidRPr="00870D32">
              <w:rPr>
                <w:sz w:val="22"/>
                <w:szCs w:val="22"/>
                <w:lang w:val="ru-RU"/>
              </w:rPr>
              <w:t>сомами</w:t>
            </w:r>
          </w:p>
        </w:tc>
        <w:tc>
          <w:tcPr>
            <w:tcW w:w="3443" w:type="dxa"/>
            <w:tcBorders>
              <w:left w:val="single" w:sz="4" w:space="0" w:color="auto"/>
            </w:tcBorders>
            <w:vAlign w:val="center"/>
          </w:tcPr>
          <w:p w14:paraId="5573CD67" w14:textId="77777777" w:rsidR="00A80550" w:rsidRPr="00870D32" w:rsidRDefault="00A80550" w:rsidP="00375F89">
            <w:pPr>
              <w:jc w:val="center"/>
              <w:rPr>
                <w:sz w:val="22"/>
                <w:szCs w:val="22"/>
              </w:rPr>
            </w:pPr>
            <w:r w:rsidRPr="00870D32">
              <w:rPr>
                <w:sz w:val="22"/>
                <w:szCs w:val="22"/>
                <w:lang w:val="ru-RU"/>
              </w:rPr>
              <w:t>Последняя оплата</w:t>
            </w:r>
            <w:r w:rsidRPr="00870D32">
              <w:rPr>
                <w:sz w:val="22"/>
                <w:szCs w:val="22"/>
              </w:rPr>
              <w:t xml:space="preserve">, </w:t>
            </w:r>
            <w:r w:rsidRPr="00870D32">
              <w:rPr>
                <w:sz w:val="22"/>
                <w:szCs w:val="22"/>
                <w:lang w:val="ru-RU"/>
              </w:rPr>
              <w:t>дата</w:t>
            </w:r>
            <w:r w:rsidRPr="00870D32">
              <w:rPr>
                <w:sz w:val="22"/>
                <w:szCs w:val="22"/>
              </w:rPr>
              <w:t>/</w:t>
            </w:r>
          </w:p>
          <w:p w14:paraId="569BDEF4" w14:textId="77777777" w:rsidR="00A80550" w:rsidRPr="00870D32" w:rsidRDefault="00A80550" w:rsidP="00375F89">
            <w:pPr>
              <w:jc w:val="center"/>
              <w:rPr>
                <w:sz w:val="22"/>
                <w:szCs w:val="22"/>
              </w:rPr>
            </w:pPr>
            <w:r w:rsidRPr="00870D32">
              <w:rPr>
                <w:sz w:val="22"/>
                <w:szCs w:val="22"/>
                <w:lang w:val="ru-RU"/>
              </w:rPr>
              <w:t>сомами</w:t>
            </w:r>
          </w:p>
        </w:tc>
      </w:tr>
      <w:tr w:rsidR="00A80550" w:rsidRPr="00870D32" w14:paraId="57341BD9" w14:textId="77777777" w:rsidTr="00375F89">
        <w:tc>
          <w:tcPr>
            <w:tcW w:w="2880" w:type="dxa"/>
            <w:tcBorders>
              <w:left w:val="single" w:sz="4" w:space="0" w:color="auto"/>
              <w:right w:val="single" w:sz="4" w:space="0" w:color="auto"/>
            </w:tcBorders>
            <w:shd w:val="clear" w:color="auto" w:fill="auto"/>
          </w:tcPr>
          <w:p w14:paraId="092138D2" w14:textId="77777777" w:rsidR="00A80550" w:rsidRPr="00870D32" w:rsidRDefault="00A80550" w:rsidP="00375F89">
            <w:pPr>
              <w:rPr>
                <w:sz w:val="22"/>
                <w:szCs w:val="22"/>
              </w:rPr>
            </w:pPr>
            <w:r w:rsidRPr="00870D32">
              <w:rPr>
                <w:sz w:val="22"/>
                <w:szCs w:val="22"/>
              </w:rPr>
              <w:t>1.</w:t>
            </w:r>
          </w:p>
          <w:p w14:paraId="5A8D948C" w14:textId="77777777" w:rsidR="00A80550" w:rsidRPr="00870D32" w:rsidRDefault="00A80550" w:rsidP="00375F89">
            <w:pPr>
              <w:rPr>
                <w:sz w:val="22"/>
                <w:szCs w:val="22"/>
              </w:rPr>
            </w:pPr>
          </w:p>
        </w:tc>
        <w:tc>
          <w:tcPr>
            <w:tcW w:w="3240" w:type="dxa"/>
            <w:tcBorders>
              <w:left w:val="single" w:sz="4" w:space="0" w:color="auto"/>
              <w:right w:val="single" w:sz="4" w:space="0" w:color="auto"/>
            </w:tcBorders>
            <w:shd w:val="clear" w:color="auto" w:fill="auto"/>
          </w:tcPr>
          <w:p w14:paraId="0488AAE9" w14:textId="77777777" w:rsidR="00A80550" w:rsidRPr="00870D32" w:rsidRDefault="00A80550" w:rsidP="00375F89">
            <w:pPr>
              <w:rPr>
                <w:sz w:val="22"/>
                <w:szCs w:val="22"/>
              </w:rPr>
            </w:pPr>
          </w:p>
        </w:tc>
        <w:tc>
          <w:tcPr>
            <w:tcW w:w="3443" w:type="dxa"/>
            <w:tcBorders>
              <w:left w:val="single" w:sz="4" w:space="0" w:color="auto"/>
            </w:tcBorders>
          </w:tcPr>
          <w:p w14:paraId="0A115D47" w14:textId="77777777" w:rsidR="00A80550" w:rsidRPr="00870D32" w:rsidRDefault="00A80550" w:rsidP="00375F89">
            <w:pPr>
              <w:rPr>
                <w:sz w:val="22"/>
                <w:szCs w:val="22"/>
              </w:rPr>
            </w:pPr>
          </w:p>
        </w:tc>
      </w:tr>
      <w:tr w:rsidR="00A80550" w:rsidRPr="00870D32" w14:paraId="24A51568" w14:textId="77777777" w:rsidTr="00375F89">
        <w:tc>
          <w:tcPr>
            <w:tcW w:w="2880" w:type="dxa"/>
            <w:tcBorders>
              <w:left w:val="single" w:sz="4" w:space="0" w:color="auto"/>
              <w:right w:val="single" w:sz="4" w:space="0" w:color="auto"/>
            </w:tcBorders>
            <w:shd w:val="clear" w:color="auto" w:fill="auto"/>
          </w:tcPr>
          <w:p w14:paraId="051D305F" w14:textId="77777777" w:rsidR="00A80550" w:rsidRPr="00870D32" w:rsidRDefault="00A80550" w:rsidP="00375F89">
            <w:pPr>
              <w:rPr>
                <w:sz w:val="22"/>
                <w:szCs w:val="22"/>
              </w:rPr>
            </w:pPr>
            <w:r w:rsidRPr="00870D32">
              <w:rPr>
                <w:sz w:val="22"/>
                <w:szCs w:val="22"/>
              </w:rPr>
              <w:t>2.</w:t>
            </w:r>
          </w:p>
          <w:p w14:paraId="4BD56C80" w14:textId="77777777" w:rsidR="00A80550" w:rsidRPr="00870D32" w:rsidRDefault="00A80550" w:rsidP="00375F89">
            <w:pPr>
              <w:rPr>
                <w:sz w:val="22"/>
                <w:szCs w:val="22"/>
              </w:rPr>
            </w:pPr>
          </w:p>
        </w:tc>
        <w:tc>
          <w:tcPr>
            <w:tcW w:w="3240" w:type="dxa"/>
            <w:tcBorders>
              <w:left w:val="single" w:sz="4" w:space="0" w:color="auto"/>
              <w:right w:val="single" w:sz="4" w:space="0" w:color="auto"/>
            </w:tcBorders>
            <w:shd w:val="clear" w:color="auto" w:fill="auto"/>
          </w:tcPr>
          <w:p w14:paraId="55B048FC" w14:textId="77777777" w:rsidR="00A80550" w:rsidRPr="00870D32" w:rsidRDefault="00A80550" w:rsidP="00375F89">
            <w:pPr>
              <w:rPr>
                <w:sz w:val="22"/>
                <w:szCs w:val="22"/>
              </w:rPr>
            </w:pPr>
          </w:p>
        </w:tc>
        <w:tc>
          <w:tcPr>
            <w:tcW w:w="3443" w:type="dxa"/>
            <w:tcBorders>
              <w:left w:val="single" w:sz="4" w:space="0" w:color="auto"/>
            </w:tcBorders>
          </w:tcPr>
          <w:p w14:paraId="66ECC742" w14:textId="77777777" w:rsidR="00A80550" w:rsidRPr="00870D32" w:rsidRDefault="00A80550" w:rsidP="00375F89">
            <w:pPr>
              <w:rPr>
                <w:sz w:val="22"/>
                <w:szCs w:val="22"/>
              </w:rPr>
            </w:pPr>
          </w:p>
        </w:tc>
      </w:tr>
      <w:tr w:rsidR="00A80550" w:rsidRPr="00870D32" w14:paraId="7D11CC88" w14:textId="77777777" w:rsidTr="00375F89">
        <w:tc>
          <w:tcPr>
            <w:tcW w:w="2880" w:type="dxa"/>
            <w:tcBorders>
              <w:left w:val="single" w:sz="4" w:space="0" w:color="auto"/>
              <w:bottom w:val="single" w:sz="4" w:space="0" w:color="auto"/>
              <w:right w:val="single" w:sz="4" w:space="0" w:color="auto"/>
            </w:tcBorders>
            <w:shd w:val="clear" w:color="auto" w:fill="auto"/>
          </w:tcPr>
          <w:p w14:paraId="6C32F5DE" w14:textId="77777777" w:rsidR="00A80550" w:rsidRPr="00870D32" w:rsidRDefault="00A80550" w:rsidP="00375F89">
            <w:pPr>
              <w:rPr>
                <w:sz w:val="22"/>
                <w:szCs w:val="22"/>
              </w:rPr>
            </w:pPr>
            <w:r w:rsidRPr="00870D32">
              <w:rPr>
                <w:sz w:val="22"/>
                <w:szCs w:val="22"/>
              </w:rPr>
              <w:t>3.</w:t>
            </w:r>
          </w:p>
          <w:p w14:paraId="7A0F439A" w14:textId="77777777" w:rsidR="00A80550" w:rsidRPr="00870D32" w:rsidRDefault="00A80550" w:rsidP="00375F89">
            <w:pPr>
              <w:rPr>
                <w:sz w:val="22"/>
                <w:szCs w:val="22"/>
              </w:rPr>
            </w:pPr>
          </w:p>
        </w:tc>
        <w:tc>
          <w:tcPr>
            <w:tcW w:w="3240" w:type="dxa"/>
            <w:tcBorders>
              <w:left w:val="single" w:sz="4" w:space="0" w:color="auto"/>
              <w:bottom w:val="single" w:sz="4" w:space="0" w:color="auto"/>
              <w:right w:val="single" w:sz="4" w:space="0" w:color="auto"/>
            </w:tcBorders>
            <w:shd w:val="clear" w:color="auto" w:fill="auto"/>
          </w:tcPr>
          <w:p w14:paraId="36A151D3" w14:textId="77777777" w:rsidR="00A80550" w:rsidRPr="00870D32" w:rsidRDefault="00A80550" w:rsidP="00375F89">
            <w:pPr>
              <w:rPr>
                <w:sz w:val="22"/>
                <w:szCs w:val="22"/>
              </w:rPr>
            </w:pPr>
          </w:p>
        </w:tc>
        <w:tc>
          <w:tcPr>
            <w:tcW w:w="3443" w:type="dxa"/>
            <w:tcBorders>
              <w:left w:val="single" w:sz="4" w:space="0" w:color="auto"/>
            </w:tcBorders>
          </w:tcPr>
          <w:p w14:paraId="65CCCE43" w14:textId="77777777" w:rsidR="00A80550" w:rsidRPr="00870D32" w:rsidRDefault="00A80550" w:rsidP="00375F89">
            <w:pPr>
              <w:rPr>
                <w:sz w:val="22"/>
                <w:szCs w:val="22"/>
              </w:rPr>
            </w:pPr>
          </w:p>
        </w:tc>
      </w:tr>
    </w:tbl>
    <w:p w14:paraId="2EE088B3" w14:textId="77777777" w:rsidR="00A80550" w:rsidRPr="00870D32" w:rsidRDefault="00A80550" w:rsidP="00A80550">
      <w:pPr>
        <w:rPr>
          <w:b/>
          <w:sz w:val="22"/>
          <w:szCs w:val="22"/>
        </w:rPr>
      </w:pPr>
    </w:p>
    <w:p w14:paraId="76E90846" w14:textId="77777777" w:rsidR="00A80550" w:rsidRPr="00870D32" w:rsidRDefault="00A80550" w:rsidP="00A80550">
      <w:pPr>
        <w:rPr>
          <w:b/>
          <w:sz w:val="22"/>
          <w:szCs w:val="22"/>
        </w:rPr>
      </w:pPr>
    </w:p>
    <w:p w14:paraId="64EF700C" w14:textId="77777777" w:rsidR="00A80550" w:rsidRPr="00870D32" w:rsidRDefault="00A80550" w:rsidP="00A80550">
      <w:pPr>
        <w:rPr>
          <w:b/>
          <w:sz w:val="22"/>
          <w:szCs w:val="22"/>
        </w:rPr>
      </w:pPr>
    </w:p>
    <w:p w14:paraId="50AA57B2" w14:textId="77777777" w:rsidR="00A80550" w:rsidRPr="00870D32" w:rsidRDefault="00A80550" w:rsidP="00A80550">
      <w:pPr>
        <w:rPr>
          <w:sz w:val="22"/>
          <w:szCs w:val="22"/>
          <w:u w:val="single"/>
          <w:lang w:val="uk-UA"/>
        </w:rPr>
      </w:pPr>
      <w:r w:rsidRPr="00870D32">
        <w:rPr>
          <w:sz w:val="22"/>
          <w:szCs w:val="22"/>
          <w:lang w:val="ru-RU"/>
        </w:rPr>
        <w:t xml:space="preserve">Заявитель __________________________________________                          </w:t>
      </w:r>
      <w:proofErr w:type="gramStart"/>
      <w:r w:rsidRPr="00870D32">
        <w:rPr>
          <w:i/>
          <w:sz w:val="22"/>
          <w:szCs w:val="22"/>
          <w:u w:val="single"/>
          <w:lang w:val="uk-UA"/>
        </w:rPr>
        <w:t>п</w:t>
      </w:r>
      <w:proofErr w:type="gramEnd"/>
      <w:r w:rsidRPr="00870D32">
        <w:rPr>
          <w:i/>
          <w:sz w:val="22"/>
          <w:szCs w:val="22"/>
          <w:u w:val="single"/>
          <w:lang w:val="uk-UA"/>
        </w:rPr>
        <w:t xml:space="preserve"> о д п и с ь</w:t>
      </w:r>
    </w:p>
    <w:p w14:paraId="31F3319D" w14:textId="77777777" w:rsidR="00A80550" w:rsidRPr="00870D32" w:rsidRDefault="00A80550" w:rsidP="00A80550">
      <w:pPr>
        <w:rPr>
          <w:sz w:val="22"/>
          <w:szCs w:val="22"/>
          <w:lang w:val="ru-RU"/>
        </w:rPr>
      </w:pPr>
    </w:p>
    <w:p w14:paraId="59C327BB" w14:textId="77777777" w:rsidR="00A80550" w:rsidRPr="00870D32" w:rsidRDefault="00A80550" w:rsidP="00A80550">
      <w:pPr>
        <w:rPr>
          <w:sz w:val="22"/>
          <w:szCs w:val="22"/>
          <w:lang w:val="ru-RU"/>
        </w:rPr>
      </w:pPr>
      <w:r w:rsidRPr="00870D32">
        <w:rPr>
          <w:sz w:val="22"/>
          <w:szCs w:val="22"/>
          <w:lang w:val="ru-RU"/>
        </w:rPr>
        <w:t>Дата _________________________________</w:t>
      </w:r>
    </w:p>
    <w:p w14:paraId="2ED806A7" w14:textId="77777777" w:rsidR="00A80550" w:rsidRPr="00870D32" w:rsidRDefault="00A80550" w:rsidP="00A80550">
      <w:pPr>
        <w:rPr>
          <w:sz w:val="22"/>
          <w:szCs w:val="22"/>
          <w:lang w:val="ru-RU"/>
        </w:rPr>
      </w:pPr>
    </w:p>
    <w:p w14:paraId="308406B7" w14:textId="77777777" w:rsidR="00A80550" w:rsidRPr="00870D32" w:rsidRDefault="00A80550" w:rsidP="00A80550">
      <w:pPr>
        <w:rPr>
          <w:b/>
          <w:sz w:val="22"/>
          <w:szCs w:val="22"/>
          <w:lang w:val="ru-RU"/>
        </w:rPr>
      </w:pPr>
    </w:p>
    <w:p w14:paraId="54027059" w14:textId="77777777" w:rsidR="00A80550" w:rsidRPr="00870D32" w:rsidRDefault="00A80550" w:rsidP="00A80550">
      <w:pPr>
        <w:rPr>
          <w:b/>
          <w:sz w:val="22"/>
          <w:szCs w:val="22"/>
          <w:lang w:val="ru-RU"/>
        </w:rPr>
      </w:pPr>
    </w:p>
    <w:p w14:paraId="7C9CE650" w14:textId="77777777" w:rsidR="00A80550" w:rsidRPr="00870D32" w:rsidRDefault="00A80550" w:rsidP="00A80550">
      <w:pPr>
        <w:rPr>
          <w:b/>
          <w:sz w:val="22"/>
          <w:szCs w:val="22"/>
          <w:lang w:val="ru-RU"/>
        </w:rPr>
      </w:pPr>
    </w:p>
    <w:p w14:paraId="2A3C7F0E" w14:textId="77777777" w:rsidR="00A80550" w:rsidRPr="00870D32" w:rsidRDefault="00A80550" w:rsidP="00A80550">
      <w:pPr>
        <w:rPr>
          <w:b/>
          <w:sz w:val="22"/>
          <w:szCs w:val="22"/>
          <w:lang w:val="ru-RU"/>
        </w:rPr>
      </w:pPr>
    </w:p>
    <w:p w14:paraId="6DE2F674" w14:textId="77777777" w:rsidR="00A80550" w:rsidRPr="00870D32" w:rsidRDefault="00A80550" w:rsidP="00A80550">
      <w:pPr>
        <w:rPr>
          <w:b/>
          <w:sz w:val="22"/>
          <w:szCs w:val="22"/>
          <w:lang w:val="ru-RU"/>
        </w:rPr>
      </w:pPr>
    </w:p>
    <w:p w14:paraId="3715AD16" w14:textId="77777777" w:rsidR="00A80550" w:rsidRPr="00870D32" w:rsidRDefault="00A80550" w:rsidP="00A80550">
      <w:pPr>
        <w:rPr>
          <w:b/>
          <w:sz w:val="22"/>
          <w:szCs w:val="22"/>
          <w:lang w:val="ru-RU"/>
        </w:rPr>
      </w:pPr>
    </w:p>
    <w:p w14:paraId="559E0307" w14:textId="77777777" w:rsidR="00A80550" w:rsidRPr="00870D32" w:rsidRDefault="00A80550" w:rsidP="00A80550">
      <w:pPr>
        <w:rPr>
          <w:b/>
          <w:sz w:val="22"/>
          <w:szCs w:val="22"/>
          <w:lang w:val="ru-RU"/>
        </w:rPr>
      </w:pPr>
    </w:p>
    <w:p w14:paraId="29E6FBCF" w14:textId="77777777" w:rsidR="00A80550" w:rsidRPr="00870D32" w:rsidRDefault="00A80550" w:rsidP="00A80550">
      <w:pPr>
        <w:rPr>
          <w:b/>
          <w:sz w:val="22"/>
          <w:szCs w:val="22"/>
          <w:lang w:val="ru-RU"/>
        </w:rPr>
      </w:pPr>
    </w:p>
    <w:p w14:paraId="1D570CFE" w14:textId="77777777" w:rsidR="00A80550" w:rsidRPr="00325E64" w:rsidRDefault="00A80550" w:rsidP="00325E64">
      <w:pPr>
        <w:pStyle w:val="2"/>
        <w:rPr>
          <w:bCs w:val="0"/>
          <w:sz w:val="22"/>
          <w:szCs w:val="22"/>
          <w:lang w:val="ru-RU"/>
        </w:rPr>
      </w:pPr>
      <w:bookmarkStart w:id="31" w:name="_Toc68861119"/>
      <w:r w:rsidRPr="00325E64">
        <w:rPr>
          <w:bCs w:val="0"/>
          <w:sz w:val="22"/>
          <w:szCs w:val="22"/>
          <w:lang w:val="ru-RU"/>
        </w:rPr>
        <w:lastRenderedPageBreak/>
        <w:t>Приложение 3.1</w:t>
      </w:r>
      <w:r w:rsidRPr="00325E64">
        <w:rPr>
          <w:sz w:val="22"/>
          <w:szCs w:val="22"/>
          <w:lang w:val="ru-RU"/>
        </w:rPr>
        <w:t xml:space="preserve">.                                          </w:t>
      </w:r>
      <w:r w:rsidRPr="00325E64">
        <w:rPr>
          <w:bCs w:val="0"/>
          <w:sz w:val="22"/>
          <w:szCs w:val="22"/>
          <w:lang w:val="ru-RU"/>
        </w:rPr>
        <w:t>Часть 2</w:t>
      </w:r>
      <w:bookmarkEnd w:id="31"/>
    </w:p>
    <w:p w14:paraId="2F9A291E" w14:textId="77777777" w:rsidR="00A80550" w:rsidRPr="00870D32" w:rsidRDefault="00A80550" w:rsidP="00A80550">
      <w:pPr>
        <w:jc w:val="center"/>
        <w:rPr>
          <w:bCs/>
          <w:i/>
          <w:sz w:val="22"/>
          <w:szCs w:val="22"/>
          <w:lang w:val="ru-RU"/>
        </w:rPr>
      </w:pPr>
      <w:r w:rsidRPr="00870D32">
        <w:rPr>
          <w:bCs/>
          <w:i/>
          <w:sz w:val="22"/>
          <w:szCs w:val="22"/>
          <w:lang w:val="ru-RU"/>
        </w:rPr>
        <w:t xml:space="preserve">(заполняется специалистом по охране окружающей среды проекта при проверке </w:t>
      </w:r>
      <w:proofErr w:type="gramStart"/>
      <w:r w:rsidRPr="00870D32">
        <w:rPr>
          <w:bCs/>
          <w:i/>
          <w:sz w:val="22"/>
          <w:szCs w:val="22"/>
          <w:lang w:val="ru-RU"/>
        </w:rPr>
        <w:t>под-проекта</w:t>
      </w:r>
      <w:proofErr w:type="gramEnd"/>
      <w:r w:rsidRPr="00870D32">
        <w:rPr>
          <w:bCs/>
          <w:i/>
          <w:sz w:val="22"/>
          <w:szCs w:val="22"/>
          <w:lang w:val="ru-RU"/>
        </w:rPr>
        <w:t>)</w:t>
      </w:r>
    </w:p>
    <w:p w14:paraId="48282A42" w14:textId="77777777" w:rsidR="00A80550" w:rsidRPr="00870D32" w:rsidRDefault="00A80550" w:rsidP="00A80550">
      <w:pPr>
        <w:jc w:val="center"/>
        <w:rPr>
          <w:bCs/>
          <w:sz w:val="22"/>
          <w:szCs w:val="22"/>
          <w:lang w:val="ru-RU"/>
        </w:rPr>
      </w:pPr>
    </w:p>
    <w:p w14:paraId="47E9EEF5" w14:textId="77777777" w:rsidR="00A80550" w:rsidRPr="00870D32" w:rsidRDefault="00A80550" w:rsidP="00A80550">
      <w:pPr>
        <w:numPr>
          <w:ilvl w:val="0"/>
          <w:numId w:val="36"/>
        </w:numPr>
        <w:rPr>
          <w:sz w:val="22"/>
          <w:szCs w:val="22"/>
          <w:lang w:val="ru-RU"/>
        </w:rPr>
      </w:pPr>
      <w:r w:rsidRPr="00870D32">
        <w:rPr>
          <w:b/>
          <w:sz w:val="22"/>
          <w:szCs w:val="22"/>
          <w:lang w:val="ru-RU"/>
        </w:rPr>
        <w:t>Был ли разработан План природоохранных мероприятий?</w:t>
      </w:r>
      <w:r w:rsidRPr="00870D32">
        <w:rPr>
          <w:i/>
          <w:sz w:val="22"/>
          <w:szCs w:val="22"/>
          <w:lang w:val="ru-RU"/>
        </w:rPr>
        <w:t xml:space="preserve"> (да или нет)</w:t>
      </w:r>
      <w:r w:rsidRPr="00870D32">
        <w:rPr>
          <w:sz w:val="22"/>
          <w:szCs w:val="22"/>
          <w:lang w:val="ru-RU"/>
        </w:rPr>
        <w:t xml:space="preserve"> _________</w:t>
      </w:r>
    </w:p>
    <w:p w14:paraId="748103B1" w14:textId="77777777" w:rsidR="00A80550" w:rsidRPr="00870D32" w:rsidRDefault="00A80550" w:rsidP="00A80550">
      <w:pPr>
        <w:rPr>
          <w:sz w:val="22"/>
          <w:szCs w:val="22"/>
          <w:lang w:val="ru-RU"/>
        </w:rPr>
      </w:pPr>
    </w:p>
    <w:p w14:paraId="1477A393" w14:textId="77777777" w:rsidR="00A80550" w:rsidRPr="00870D32" w:rsidRDefault="00A80550" w:rsidP="00A80550">
      <w:pPr>
        <w:numPr>
          <w:ilvl w:val="0"/>
          <w:numId w:val="36"/>
        </w:numPr>
        <w:rPr>
          <w:sz w:val="22"/>
          <w:szCs w:val="22"/>
          <w:lang w:val="ru-RU"/>
        </w:rPr>
      </w:pPr>
      <w:r w:rsidRPr="00870D32">
        <w:rPr>
          <w:b/>
          <w:sz w:val="22"/>
          <w:szCs w:val="22"/>
          <w:lang w:val="ru-RU"/>
        </w:rPr>
        <w:t>Будут ли в проекте соблюдены требуемые нормативы по выбросам в атмосферу и образованию отходов?</w:t>
      </w:r>
      <w:r w:rsidRPr="00870D32">
        <w:rPr>
          <w:sz w:val="22"/>
          <w:szCs w:val="22"/>
          <w:lang w:val="ru-RU"/>
        </w:rPr>
        <w:t xml:space="preserve"> </w:t>
      </w:r>
      <w:r w:rsidRPr="00870D32">
        <w:rPr>
          <w:i/>
          <w:sz w:val="22"/>
          <w:szCs w:val="22"/>
          <w:lang w:val="ru-RU"/>
        </w:rPr>
        <w:t>(да или нет)</w:t>
      </w:r>
      <w:r w:rsidRPr="00870D32">
        <w:rPr>
          <w:sz w:val="22"/>
          <w:szCs w:val="22"/>
          <w:lang w:val="ru-RU"/>
        </w:rPr>
        <w:t xml:space="preserve"> ___________________________________________</w:t>
      </w:r>
    </w:p>
    <w:p w14:paraId="4CCB050F" w14:textId="77777777" w:rsidR="00A80550" w:rsidRPr="00870D32" w:rsidRDefault="00A80550" w:rsidP="00A80550">
      <w:pPr>
        <w:ind w:left="360"/>
        <w:rPr>
          <w:sz w:val="22"/>
          <w:szCs w:val="22"/>
          <w:lang w:val="ru-RU"/>
        </w:rPr>
      </w:pPr>
      <w:r w:rsidRPr="00870D32">
        <w:rPr>
          <w:sz w:val="22"/>
          <w:szCs w:val="22"/>
          <w:lang w:val="ru-RU"/>
        </w:rPr>
        <w:t>Если “нет”, нужно ли получение соответствующего разрешения? __________________</w:t>
      </w:r>
    </w:p>
    <w:p w14:paraId="238DF54E" w14:textId="77777777" w:rsidR="00A80550" w:rsidRPr="00870D32" w:rsidRDefault="00A80550" w:rsidP="00A80550">
      <w:pPr>
        <w:numPr>
          <w:ilvl w:val="0"/>
          <w:numId w:val="36"/>
        </w:numPr>
        <w:rPr>
          <w:sz w:val="22"/>
          <w:szCs w:val="22"/>
        </w:rPr>
      </w:pPr>
      <w:r w:rsidRPr="00870D32">
        <w:rPr>
          <w:b/>
          <w:sz w:val="22"/>
          <w:szCs w:val="22"/>
          <w:lang w:val="ru-RU"/>
        </w:rPr>
        <w:t>Требуется ли План мониторинга окружающей среды?</w:t>
      </w:r>
      <w:r w:rsidRPr="00870D32">
        <w:rPr>
          <w:sz w:val="22"/>
          <w:szCs w:val="22"/>
          <w:lang w:val="ru-RU"/>
        </w:rPr>
        <w:t xml:space="preserve"> </w:t>
      </w:r>
      <w:r w:rsidRPr="00870D32">
        <w:rPr>
          <w:i/>
          <w:sz w:val="22"/>
          <w:szCs w:val="22"/>
          <w:lang w:val="ru-RU"/>
        </w:rPr>
        <w:t>(да или нет)</w:t>
      </w:r>
      <w:r w:rsidRPr="00870D32">
        <w:rPr>
          <w:sz w:val="22"/>
          <w:szCs w:val="22"/>
          <w:lang w:val="ru-RU"/>
        </w:rPr>
        <w:t xml:space="preserve"> ______________</w:t>
      </w:r>
    </w:p>
    <w:p w14:paraId="1808778C" w14:textId="77777777" w:rsidR="00A80550" w:rsidRPr="00870D32" w:rsidRDefault="00A80550" w:rsidP="00A80550">
      <w:pPr>
        <w:ind w:left="360"/>
        <w:rPr>
          <w:sz w:val="22"/>
          <w:szCs w:val="22"/>
          <w:lang w:val="ru-RU"/>
        </w:rPr>
      </w:pPr>
      <w:r w:rsidRPr="00870D32">
        <w:rPr>
          <w:sz w:val="22"/>
          <w:szCs w:val="22"/>
          <w:lang w:val="ru-RU"/>
        </w:rPr>
        <w:t xml:space="preserve">Если да, был ли он разработан? </w:t>
      </w:r>
      <w:r w:rsidRPr="00870D32">
        <w:rPr>
          <w:i/>
          <w:sz w:val="22"/>
          <w:szCs w:val="22"/>
          <w:lang w:val="ru-RU"/>
        </w:rPr>
        <w:t>(да или нет)</w:t>
      </w:r>
      <w:r w:rsidRPr="00870D32">
        <w:rPr>
          <w:sz w:val="22"/>
          <w:szCs w:val="22"/>
          <w:lang w:val="ru-RU"/>
        </w:rPr>
        <w:t xml:space="preserve"> ____________________________________</w:t>
      </w:r>
    </w:p>
    <w:p w14:paraId="17DEF0E8" w14:textId="77777777" w:rsidR="00A80550" w:rsidRPr="00870D32" w:rsidRDefault="00A80550" w:rsidP="00A80550">
      <w:pPr>
        <w:ind w:left="360"/>
        <w:rPr>
          <w:sz w:val="22"/>
          <w:szCs w:val="22"/>
          <w:lang w:val="ru-RU"/>
        </w:rPr>
      </w:pPr>
      <w:proofErr w:type="gramStart"/>
      <w:r w:rsidRPr="00870D32">
        <w:rPr>
          <w:b/>
          <w:sz w:val="22"/>
          <w:szCs w:val="22"/>
          <w:lang w:val="ru-RU"/>
        </w:rPr>
        <w:t>Утвержден</w:t>
      </w:r>
      <w:proofErr w:type="gramEnd"/>
      <w:r w:rsidRPr="00870D32">
        <w:rPr>
          <w:b/>
          <w:sz w:val="22"/>
          <w:szCs w:val="22"/>
          <w:lang w:val="ru-RU"/>
        </w:rPr>
        <w:t xml:space="preserve"> ли специалистом по ООС проекта?</w:t>
      </w:r>
      <w:r w:rsidRPr="00870D32">
        <w:rPr>
          <w:sz w:val="22"/>
          <w:szCs w:val="22"/>
          <w:lang w:val="ru-RU"/>
        </w:rPr>
        <w:t xml:space="preserve"> </w:t>
      </w:r>
      <w:r w:rsidRPr="00870D32">
        <w:rPr>
          <w:i/>
          <w:sz w:val="22"/>
          <w:szCs w:val="22"/>
          <w:lang w:val="ru-RU"/>
        </w:rPr>
        <w:t>(да или нет)</w:t>
      </w:r>
      <w:r w:rsidRPr="00870D32">
        <w:rPr>
          <w:sz w:val="22"/>
          <w:szCs w:val="22"/>
          <w:lang w:val="ru-RU"/>
        </w:rPr>
        <w:t xml:space="preserve"> ____________________</w:t>
      </w:r>
    </w:p>
    <w:p w14:paraId="5ECCACDA" w14:textId="77777777" w:rsidR="00A80550" w:rsidRPr="00870D32" w:rsidRDefault="00A80550" w:rsidP="00A80550">
      <w:pPr>
        <w:numPr>
          <w:ilvl w:val="0"/>
          <w:numId w:val="36"/>
        </w:numPr>
        <w:rPr>
          <w:sz w:val="22"/>
          <w:szCs w:val="22"/>
          <w:lang w:val="ru-RU"/>
        </w:rPr>
      </w:pPr>
      <w:r w:rsidRPr="00870D32">
        <w:rPr>
          <w:b/>
          <w:sz w:val="22"/>
          <w:szCs w:val="22"/>
          <w:lang w:val="ru-RU"/>
        </w:rPr>
        <w:t>Получены ли необходимые экологические разрешения и лицензии?</w:t>
      </w:r>
      <w:r w:rsidRPr="00870D32">
        <w:rPr>
          <w:sz w:val="22"/>
          <w:szCs w:val="22"/>
          <w:lang w:val="ru-RU"/>
        </w:rPr>
        <w:t xml:space="preserve"> </w:t>
      </w:r>
      <w:r w:rsidRPr="00870D32">
        <w:rPr>
          <w:i/>
          <w:sz w:val="22"/>
          <w:szCs w:val="22"/>
          <w:lang w:val="ru-RU"/>
        </w:rPr>
        <w:t>(да или нет</w:t>
      </w:r>
      <w:proofErr w:type="gramStart"/>
      <w:r w:rsidRPr="00870D32">
        <w:rPr>
          <w:i/>
          <w:sz w:val="22"/>
          <w:szCs w:val="22"/>
          <w:lang w:val="ru-RU"/>
        </w:rPr>
        <w:t>___________</w:t>
      </w:r>
      <w:r w:rsidRPr="00870D32">
        <w:rPr>
          <w:sz w:val="22"/>
          <w:szCs w:val="22"/>
          <w:lang w:val="ru-RU"/>
        </w:rPr>
        <w:t xml:space="preserve"> Е</w:t>
      </w:r>
      <w:proofErr w:type="gramEnd"/>
      <w:r w:rsidRPr="00870D32">
        <w:rPr>
          <w:sz w:val="22"/>
          <w:szCs w:val="22"/>
          <w:lang w:val="ru-RU"/>
        </w:rPr>
        <w:t xml:space="preserve">сли “нет”, какие документы нужны </w:t>
      </w:r>
      <w:r w:rsidRPr="00870D32">
        <w:rPr>
          <w:i/>
          <w:sz w:val="22"/>
          <w:szCs w:val="22"/>
          <w:lang w:val="ru-RU"/>
        </w:rPr>
        <w:t>___________________________</w:t>
      </w:r>
    </w:p>
    <w:p w14:paraId="6D10065A" w14:textId="77777777" w:rsidR="00A80550" w:rsidRPr="00870D32" w:rsidRDefault="00A80550" w:rsidP="00A80550">
      <w:pPr>
        <w:numPr>
          <w:ilvl w:val="0"/>
          <w:numId w:val="36"/>
        </w:numPr>
        <w:rPr>
          <w:sz w:val="22"/>
          <w:szCs w:val="22"/>
          <w:lang w:val="ru-RU"/>
        </w:rPr>
      </w:pPr>
      <w:r w:rsidRPr="00870D32">
        <w:rPr>
          <w:b/>
          <w:sz w:val="22"/>
          <w:szCs w:val="22"/>
          <w:lang w:val="ru-RU"/>
        </w:rPr>
        <w:t>Соблюдает ли предприятие экологические нормативы?</w:t>
      </w:r>
      <w:r w:rsidRPr="00870D32">
        <w:rPr>
          <w:sz w:val="22"/>
          <w:szCs w:val="22"/>
          <w:lang w:val="ru-RU"/>
        </w:rPr>
        <w:t xml:space="preserve"> </w:t>
      </w:r>
      <w:r w:rsidRPr="00870D32">
        <w:rPr>
          <w:i/>
          <w:sz w:val="22"/>
          <w:szCs w:val="22"/>
          <w:lang w:val="ru-RU"/>
        </w:rPr>
        <w:t xml:space="preserve">(да или нет, не представляется возможным установить) </w:t>
      </w:r>
      <w:r w:rsidRPr="00870D32">
        <w:rPr>
          <w:sz w:val="22"/>
          <w:szCs w:val="22"/>
          <w:lang w:val="ru-RU"/>
        </w:rPr>
        <w:t>__________________________________________________________________________</w:t>
      </w:r>
    </w:p>
    <w:p w14:paraId="1AD09EC3" w14:textId="77777777" w:rsidR="00A80550" w:rsidRPr="00870D32" w:rsidRDefault="00A80550" w:rsidP="00A80550">
      <w:pPr>
        <w:numPr>
          <w:ilvl w:val="0"/>
          <w:numId w:val="36"/>
        </w:numPr>
        <w:tabs>
          <w:tab w:val="num" w:pos="1440"/>
        </w:tabs>
        <w:rPr>
          <w:sz w:val="22"/>
          <w:szCs w:val="22"/>
          <w:lang w:val="ru-RU"/>
        </w:rPr>
      </w:pPr>
      <w:r w:rsidRPr="00870D32">
        <w:rPr>
          <w:b/>
          <w:sz w:val="22"/>
          <w:szCs w:val="22"/>
          <w:lang w:val="ru-RU"/>
        </w:rPr>
        <w:t>Экологический мониторинг под-проекта</w:t>
      </w:r>
      <w:r w:rsidRPr="00870D32">
        <w:rPr>
          <w:sz w:val="22"/>
          <w:szCs w:val="22"/>
          <w:lang w:val="ru-RU"/>
        </w:rPr>
        <w:t xml:space="preserve"> </w:t>
      </w:r>
      <w:proofErr w:type="gramStart"/>
      <w:r w:rsidRPr="00870D32">
        <w:rPr>
          <w:i/>
          <w:sz w:val="22"/>
          <w:szCs w:val="22"/>
          <w:lang w:val="ru-RU"/>
        </w:rPr>
        <w:t>нужен</w:t>
      </w:r>
      <w:proofErr w:type="gramEnd"/>
      <w:r w:rsidRPr="00870D32">
        <w:rPr>
          <w:i/>
          <w:sz w:val="22"/>
          <w:szCs w:val="22"/>
          <w:lang w:val="ru-RU"/>
        </w:rPr>
        <w:t xml:space="preserve"> / не нужен</w:t>
      </w:r>
      <w:r w:rsidRPr="00870D32">
        <w:rPr>
          <w:sz w:val="22"/>
          <w:szCs w:val="22"/>
          <w:lang w:val="ru-RU"/>
        </w:rPr>
        <w:t xml:space="preserve"> (ненужное зачеркнуть).</w:t>
      </w:r>
    </w:p>
    <w:p w14:paraId="50676040" w14:textId="77777777" w:rsidR="00A80550" w:rsidRPr="00870D32" w:rsidRDefault="00A80550" w:rsidP="00A80550">
      <w:pPr>
        <w:tabs>
          <w:tab w:val="num" w:pos="1440"/>
        </w:tabs>
        <w:ind w:left="360"/>
        <w:rPr>
          <w:sz w:val="22"/>
          <w:szCs w:val="22"/>
          <w:lang w:val="ru-RU"/>
        </w:rPr>
      </w:pPr>
      <w:r w:rsidRPr="00870D32">
        <w:rPr>
          <w:sz w:val="22"/>
          <w:szCs w:val="22"/>
          <w:lang w:val="ru-RU"/>
        </w:rPr>
        <w:t xml:space="preserve">Если </w:t>
      </w:r>
      <w:proofErr w:type="gramStart"/>
      <w:r w:rsidRPr="00870D32">
        <w:rPr>
          <w:sz w:val="22"/>
          <w:szCs w:val="22"/>
          <w:lang w:val="ru-RU"/>
        </w:rPr>
        <w:t>нужен</w:t>
      </w:r>
      <w:proofErr w:type="gramEnd"/>
      <w:r w:rsidRPr="00870D32">
        <w:rPr>
          <w:sz w:val="22"/>
          <w:szCs w:val="22"/>
          <w:lang w:val="ru-RU"/>
        </w:rPr>
        <w:t>, то указать периодичность мониторинга _____________________________</w:t>
      </w:r>
    </w:p>
    <w:p w14:paraId="28E4670B" w14:textId="77777777" w:rsidR="00A80550" w:rsidRPr="00870D32" w:rsidRDefault="00A80550" w:rsidP="00A80550">
      <w:pPr>
        <w:pStyle w:val="affc"/>
        <w:numPr>
          <w:ilvl w:val="0"/>
          <w:numId w:val="36"/>
        </w:numPr>
        <w:autoSpaceDE/>
        <w:autoSpaceDN/>
        <w:adjustRightInd/>
        <w:rPr>
          <w:rFonts w:ascii="Times New Roman" w:hAnsi="Times New Roman"/>
          <w:sz w:val="22"/>
          <w:szCs w:val="22"/>
          <w:lang w:val="ru-RU"/>
        </w:rPr>
      </w:pPr>
      <w:r w:rsidRPr="00870D32">
        <w:rPr>
          <w:rFonts w:ascii="Times New Roman" w:hAnsi="Times New Roman"/>
          <w:b/>
          <w:sz w:val="22"/>
          <w:szCs w:val="22"/>
          <w:lang w:val="ru-RU"/>
        </w:rPr>
        <w:t xml:space="preserve">Платежи за загрязнения окружающей среды </w:t>
      </w:r>
      <w:r w:rsidRPr="00870D32">
        <w:rPr>
          <w:rFonts w:ascii="Times New Roman" w:hAnsi="Times New Roman"/>
          <w:sz w:val="22"/>
          <w:szCs w:val="22"/>
          <w:lang w:val="ru-RU"/>
        </w:rPr>
        <w:t>(</w:t>
      </w:r>
      <w:proofErr w:type="gramStart"/>
      <w:r w:rsidRPr="00870D32">
        <w:rPr>
          <w:rFonts w:ascii="Times New Roman" w:hAnsi="Times New Roman"/>
          <w:sz w:val="22"/>
          <w:szCs w:val="22"/>
          <w:lang w:val="ru-RU"/>
        </w:rPr>
        <w:t>ненужное</w:t>
      </w:r>
      <w:proofErr w:type="gramEnd"/>
      <w:r w:rsidRPr="00870D32">
        <w:rPr>
          <w:rFonts w:ascii="Times New Roman" w:hAnsi="Times New Roman"/>
          <w:sz w:val="22"/>
          <w:szCs w:val="22"/>
          <w:lang w:val="ru-RU"/>
        </w:rPr>
        <w:t xml:space="preserve"> зачеркнуть)</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3"/>
        <w:gridCol w:w="4068"/>
        <w:gridCol w:w="2263"/>
      </w:tblGrid>
      <w:tr w:rsidR="00A80550" w:rsidRPr="00870D32" w14:paraId="4BD14297" w14:textId="77777777" w:rsidTr="00375F89">
        <w:tc>
          <w:tcPr>
            <w:tcW w:w="2883" w:type="dxa"/>
            <w:tcBorders>
              <w:left w:val="single" w:sz="4" w:space="0" w:color="auto"/>
              <w:bottom w:val="single" w:sz="4" w:space="0" w:color="auto"/>
            </w:tcBorders>
          </w:tcPr>
          <w:p w14:paraId="5D51EB22" w14:textId="77777777" w:rsidR="00A80550" w:rsidRPr="00870D32" w:rsidRDefault="00A80550" w:rsidP="00375F89">
            <w:pPr>
              <w:jc w:val="center"/>
              <w:rPr>
                <w:sz w:val="22"/>
                <w:szCs w:val="22"/>
              </w:rPr>
            </w:pPr>
            <w:proofErr w:type="spellStart"/>
            <w:r w:rsidRPr="00870D32">
              <w:rPr>
                <w:sz w:val="22"/>
                <w:szCs w:val="22"/>
              </w:rPr>
              <w:t>Нужно</w:t>
            </w:r>
            <w:proofErr w:type="spellEnd"/>
            <w:r w:rsidRPr="00870D32">
              <w:rPr>
                <w:sz w:val="22"/>
                <w:szCs w:val="22"/>
              </w:rPr>
              <w:t xml:space="preserve"> </w:t>
            </w:r>
            <w:proofErr w:type="spellStart"/>
            <w:r w:rsidRPr="00870D32">
              <w:rPr>
                <w:sz w:val="22"/>
                <w:szCs w:val="22"/>
              </w:rPr>
              <w:t>платить</w:t>
            </w:r>
            <w:proofErr w:type="spellEnd"/>
            <w:r w:rsidRPr="00870D32">
              <w:rPr>
                <w:sz w:val="22"/>
                <w:szCs w:val="22"/>
              </w:rPr>
              <w:t xml:space="preserve"> / </w:t>
            </w:r>
            <w:proofErr w:type="spellStart"/>
            <w:r w:rsidRPr="00870D32">
              <w:rPr>
                <w:sz w:val="22"/>
                <w:szCs w:val="22"/>
              </w:rPr>
              <w:t>Не</w:t>
            </w:r>
            <w:proofErr w:type="spellEnd"/>
            <w:r w:rsidRPr="00870D32">
              <w:rPr>
                <w:sz w:val="22"/>
                <w:szCs w:val="22"/>
              </w:rPr>
              <w:t xml:space="preserve"> </w:t>
            </w:r>
            <w:proofErr w:type="spellStart"/>
            <w:r w:rsidRPr="00870D32">
              <w:rPr>
                <w:sz w:val="22"/>
                <w:szCs w:val="22"/>
              </w:rPr>
              <w:t>нужно</w:t>
            </w:r>
            <w:proofErr w:type="spellEnd"/>
            <w:r w:rsidRPr="00870D32">
              <w:rPr>
                <w:sz w:val="22"/>
                <w:szCs w:val="22"/>
              </w:rPr>
              <w:t xml:space="preserve"> </w:t>
            </w:r>
          </w:p>
        </w:tc>
        <w:tc>
          <w:tcPr>
            <w:tcW w:w="4068" w:type="dxa"/>
            <w:tcBorders>
              <w:left w:val="single" w:sz="4" w:space="0" w:color="auto"/>
              <w:bottom w:val="single" w:sz="4" w:space="0" w:color="auto"/>
              <w:right w:val="single" w:sz="4" w:space="0" w:color="auto"/>
            </w:tcBorders>
          </w:tcPr>
          <w:p w14:paraId="2AB664E6" w14:textId="77777777" w:rsidR="00A80550" w:rsidRPr="00870D32" w:rsidRDefault="00A80550" w:rsidP="00375F89">
            <w:pPr>
              <w:jc w:val="center"/>
              <w:rPr>
                <w:sz w:val="22"/>
                <w:szCs w:val="22"/>
              </w:rPr>
            </w:pPr>
            <w:proofErr w:type="spellStart"/>
            <w:r w:rsidRPr="00870D32">
              <w:rPr>
                <w:sz w:val="22"/>
                <w:szCs w:val="22"/>
              </w:rPr>
              <w:t>Произведены</w:t>
            </w:r>
            <w:proofErr w:type="spellEnd"/>
            <w:r w:rsidRPr="00870D32">
              <w:rPr>
                <w:sz w:val="22"/>
                <w:szCs w:val="22"/>
              </w:rPr>
              <w:t xml:space="preserve"> </w:t>
            </w:r>
            <w:proofErr w:type="spellStart"/>
            <w:r w:rsidRPr="00870D32">
              <w:rPr>
                <w:sz w:val="22"/>
                <w:szCs w:val="22"/>
              </w:rPr>
              <w:t>платежи</w:t>
            </w:r>
            <w:proofErr w:type="spellEnd"/>
            <w:r w:rsidRPr="00870D32">
              <w:rPr>
                <w:sz w:val="22"/>
                <w:szCs w:val="22"/>
              </w:rPr>
              <w:t xml:space="preserve"> / </w:t>
            </w:r>
            <w:proofErr w:type="spellStart"/>
            <w:r w:rsidRPr="00870D32">
              <w:rPr>
                <w:sz w:val="22"/>
                <w:szCs w:val="22"/>
              </w:rPr>
              <w:t>не</w:t>
            </w:r>
            <w:proofErr w:type="spellEnd"/>
            <w:r w:rsidRPr="00870D32">
              <w:rPr>
                <w:sz w:val="22"/>
                <w:szCs w:val="22"/>
              </w:rPr>
              <w:t xml:space="preserve"> </w:t>
            </w:r>
            <w:proofErr w:type="spellStart"/>
            <w:r w:rsidRPr="00870D32">
              <w:rPr>
                <w:sz w:val="22"/>
                <w:szCs w:val="22"/>
              </w:rPr>
              <w:t>произведены</w:t>
            </w:r>
            <w:proofErr w:type="spellEnd"/>
          </w:p>
        </w:tc>
        <w:tc>
          <w:tcPr>
            <w:tcW w:w="2263" w:type="dxa"/>
            <w:tcBorders>
              <w:left w:val="single" w:sz="4" w:space="0" w:color="auto"/>
            </w:tcBorders>
          </w:tcPr>
          <w:p w14:paraId="32499476" w14:textId="77777777" w:rsidR="00A80550" w:rsidRPr="00870D32" w:rsidRDefault="00A80550" w:rsidP="00375F89">
            <w:pPr>
              <w:jc w:val="center"/>
              <w:rPr>
                <w:sz w:val="22"/>
                <w:szCs w:val="22"/>
              </w:rPr>
            </w:pPr>
            <w:proofErr w:type="spellStart"/>
            <w:r w:rsidRPr="00870D32">
              <w:rPr>
                <w:sz w:val="22"/>
                <w:szCs w:val="22"/>
              </w:rPr>
              <w:t>Сумма</w:t>
            </w:r>
            <w:proofErr w:type="spellEnd"/>
            <w:r w:rsidRPr="00870D32">
              <w:rPr>
                <w:sz w:val="22"/>
                <w:szCs w:val="22"/>
              </w:rPr>
              <w:t xml:space="preserve"> </w:t>
            </w:r>
            <w:proofErr w:type="spellStart"/>
            <w:r w:rsidRPr="00870D32">
              <w:rPr>
                <w:sz w:val="22"/>
                <w:szCs w:val="22"/>
              </w:rPr>
              <w:t>платежа</w:t>
            </w:r>
            <w:proofErr w:type="spellEnd"/>
          </w:p>
        </w:tc>
      </w:tr>
      <w:tr w:rsidR="00A80550" w:rsidRPr="00870D32" w14:paraId="265F2EBB" w14:textId="77777777" w:rsidTr="00375F89">
        <w:tc>
          <w:tcPr>
            <w:tcW w:w="2883" w:type="dxa"/>
            <w:tcBorders>
              <w:left w:val="nil"/>
              <w:bottom w:val="nil"/>
              <w:right w:val="nil"/>
            </w:tcBorders>
          </w:tcPr>
          <w:p w14:paraId="35F47EE3" w14:textId="77777777" w:rsidR="00A80550" w:rsidRPr="00870D32" w:rsidRDefault="00A80550" w:rsidP="00375F89">
            <w:pPr>
              <w:jc w:val="center"/>
              <w:rPr>
                <w:sz w:val="22"/>
                <w:szCs w:val="22"/>
              </w:rPr>
            </w:pPr>
          </w:p>
        </w:tc>
        <w:tc>
          <w:tcPr>
            <w:tcW w:w="4068" w:type="dxa"/>
            <w:tcBorders>
              <w:left w:val="nil"/>
              <w:bottom w:val="nil"/>
              <w:right w:val="single" w:sz="4" w:space="0" w:color="auto"/>
            </w:tcBorders>
          </w:tcPr>
          <w:p w14:paraId="7FB490BE" w14:textId="77777777" w:rsidR="00A80550" w:rsidRPr="00870D32" w:rsidRDefault="00A80550" w:rsidP="00375F89">
            <w:pPr>
              <w:jc w:val="center"/>
              <w:rPr>
                <w:sz w:val="22"/>
                <w:szCs w:val="22"/>
              </w:rPr>
            </w:pPr>
          </w:p>
        </w:tc>
        <w:tc>
          <w:tcPr>
            <w:tcW w:w="2263" w:type="dxa"/>
            <w:tcBorders>
              <w:left w:val="single" w:sz="4" w:space="0" w:color="auto"/>
            </w:tcBorders>
          </w:tcPr>
          <w:p w14:paraId="4D21D7C3" w14:textId="77777777" w:rsidR="00A80550" w:rsidRPr="00870D32" w:rsidRDefault="00A80550" w:rsidP="00375F89">
            <w:pPr>
              <w:jc w:val="center"/>
              <w:rPr>
                <w:sz w:val="22"/>
                <w:szCs w:val="22"/>
              </w:rPr>
            </w:pPr>
          </w:p>
        </w:tc>
      </w:tr>
    </w:tbl>
    <w:p w14:paraId="2C907C13" w14:textId="77777777" w:rsidR="00A80550" w:rsidRPr="00870D32" w:rsidRDefault="00A80550" w:rsidP="00A80550">
      <w:pPr>
        <w:pStyle w:val="affc"/>
        <w:widowControl/>
        <w:numPr>
          <w:ilvl w:val="0"/>
          <w:numId w:val="36"/>
        </w:numPr>
        <w:autoSpaceDE/>
        <w:autoSpaceDN/>
        <w:adjustRightInd/>
        <w:rPr>
          <w:rFonts w:ascii="Times New Roman" w:hAnsi="Times New Roman"/>
          <w:sz w:val="22"/>
          <w:szCs w:val="22"/>
          <w:lang w:val="ru-RU"/>
        </w:rPr>
      </w:pPr>
      <w:r w:rsidRPr="00870D32">
        <w:rPr>
          <w:rFonts w:ascii="Times New Roman" w:hAnsi="Times New Roman"/>
          <w:b/>
          <w:sz w:val="22"/>
          <w:szCs w:val="22"/>
          <w:lang w:val="ru-RU"/>
        </w:rPr>
        <w:t>План по управлению окружающей Среды</w:t>
      </w:r>
      <w:r w:rsidRPr="00870D32">
        <w:rPr>
          <w:rFonts w:ascii="Times New Roman" w:hAnsi="Times New Roman"/>
          <w:sz w:val="22"/>
          <w:szCs w:val="22"/>
          <w:lang w:val="ru-RU"/>
        </w:rPr>
        <w:t xml:space="preserve"> </w:t>
      </w:r>
      <w:proofErr w:type="gramStart"/>
      <w:r w:rsidRPr="00870D32">
        <w:rPr>
          <w:rFonts w:ascii="Times New Roman" w:hAnsi="Times New Roman"/>
          <w:i/>
          <w:sz w:val="22"/>
          <w:szCs w:val="22"/>
          <w:lang w:val="ru-RU"/>
        </w:rPr>
        <w:t>Нужен</w:t>
      </w:r>
      <w:proofErr w:type="gramEnd"/>
      <w:r w:rsidRPr="00870D32">
        <w:rPr>
          <w:rFonts w:ascii="Times New Roman" w:hAnsi="Times New Roman"/>
          <w:i/>
          <w:sz w:val="22"/>
          <w:szCs w:val="22"/>
          <w:lang w:val="ru-RU"/>
        </w:rPr>
        <w:t xml:space="preserve"> / не нужен </w:t>
      </w:r>
      <w:r w:rsidRPr="00870D32">
        <w:rPr>
          <w:rFonts w:ascii="Times New Roman" w:hAnsi="Times New Roman"/>
          <w:sz w:val="22"/>
          <w:szCs w:val="22"/>
          <w:lang w:val="ru-RU"/>
        </w:rPr>
        <w:t>(ненужное зачеркнуть)</w:t>
      </w:r>
    </w:p>
    <w:p w14:paraId="3DF4AAF6" w14:textId="77777777" w:rsidR="00A80550" w:rsidRPr="00870D32" w:rsidRDefault="00A80550" w:rsidP="00A80550">
      <w:pPr>
        <w:tabs>
          <w:tab w:val="num" w:pos="1440"/>
        </w:tabs>
        <w:ind w:left="360"/>
        <w:rPr>
          <w:sz w:val="22"/>
          <w:szCs w:val="22"/>
          <w:lang w:val="ru-RU"/>
        </w:rPr>
      </w:pPr>
      <w:r w:rsidRPr="00870D32">
        <w:rPr>
          <w:sz w:val="22"/>
          <w:szCs w:val="22"/>
          <w:lang w:val="ru-RU"/>
        </w:rPr>
        <w:t xml:space="preserve">Если </w:t>
      </w:r>
      <w:proofErr w:type="gramStart"/>
      <w:r w:rsidRPr="00870D32">
        <w:rPr>
          <w:sz w:val="22"/>
          <w:szCs w:val="22"/>
          <w:lang w:val="ru-RU"/>
        </w:rPr>
        <w:t>нужен</w:t>
      </w:r>
      <w:proofErr w:type="gramEnd"/>
      <w:r w:rsidRPr="00870D32">
        <w:rPr>
          <w:sz w:val="22"/>
          <w:szCs w:val="22"/>
          <w:lang w:val="ru-RU"/>
        </w:rPr>
        <w:t xml:space="preserve">, то приложить ПУОСС. </w:t>
      </w:r>
    </w:p>
    <w:p w14:paraId="6E4F72D6" w14:textId="77777777" w:rsidR="00A80550" w:rsidRPr="00870D32" w:rsidRDefault="00A80550" w:rsidP="00A80550">
      <w:pPr>
        <w:tabs>
          <w:tab w:val="num" w:pos="1440"/>
        </w:tabs>
        <w:ind w:left="360"/>
        <w:rPr>
          <w:sz w:val="22"/>
          <w:szCs w:val="22"/>
          <w:lang w:val="ru-RU"/>
        </w:rPr>
      </w:pPr>
    </w:p>
    <w:p w14:paraId="78F562EA" w14:textId="77777777" w:rsidR="00A80550" w:rsidRPr="00870D32" w:rsidRDefault="00A80550" w:rsidP="00A80550">
      <w:pPr>
        <w:numPr>
          <w:ilvl w:val="0"/>
          <w:numId w:val="36"/>
        </w:numPr>
        <w:tabs>
          <w:tab w:val="num" w:pos="1440"/>
        </w:tabs>
        <w:rPr>
          <w:sz w:val="22"/>
          <w:szCs w:val="22"/>
          <w:lang w:val="ru-RU"/>
        </w:rPr>
      </w:pPr>
      <w:r w:rsidRPr="00870D32">
        <w:rPr>
          <w:b/>
          <w:sz w:val="22"/>
          <w:szCs w:val="22"/>
          <w:lang w:val="ru-RU"/>
        </w:rPr>
        <w:t xml:space="preserve">Дополнительные материалы к </w:t>
      </w:r>
      <w:proofErr w:type="gramStart"/>
      <w:r w:rsidRPr="00870D32">
        <w:rPr>
          <w:b/>
          <w:sz w:val="22"/>
          <w:szCs w:val="22"/>
          <w:lang w:val="ru-RU"/>
        </w:rPr>
        <w:t>под-проекту</w:t>
      </w:r>
      <w:proofErr w:type="gramEnd"/>
      <w:r w:rsidRPr="00870D32">
        <w:rPr>
          <w:sz w:val="22"/>
          <w:szCs w:val="22"/>
          <w:lang w:val="ru-RU"/>
        </w:rPr>
        <w:t xml:space="preserve"> (фото, схемы, проекты и т.д.)</w:t>
      </w:r>
    </w:p>
    <w:p w14:paraId="78E0AFDA" w14:textId="77777777" w:rsidR="00A80550" w:rsidRPr="00870D32" w:rsidRDefault="00A80550" w:rsidP="00A80550">
      <w:pPr>
        <w:rPr>
          <w:sz w:val="22"/>
          <w:szCs w:val="22"/>
          <w:lang w:val="ru-RU"/>
        </w:rPr>
      </w:pPr>
      <w:r w:rsidRPr="00870D32">
        <w:rPr>
          <w:sz w:val="22"/>
          <w:szCs w:val="22"/>
          <w:lang w:val="ru-RU"/>
        </w:rPr>
        <w:t xml:space="preserve">____________________________________________________________________________________________________________________________________перечислить и приложить). </w:t>
      </w:r>
    </w:p>
    <w:p w14:paraId="5EC74058" w14:textId="77777777" w:rsidR="00A80550" w:rsidRPr="00870D32" w:rsidRDefault="00A80550" w:rsidP="00A80550">
      <w:pPr>
        <w:numPr>
          <w:ilvl w:val="0"/>
          <w:numId w:val="36"/>
        </w:numPr>
        <w:rPr>
          <w:b/>
          <w:sz w:val="22"/>
          <w:szCs w:val="22"/>
          <w:lang w:val="ru-RU"/>
        </w:rPr>
      </w:pPr>
      <w:r w:rsidRPr="00870D32">
        <w:rPr>
          <w:b/>
          <w:sz w:val="22"/>
          <w:szCs w:val="22"/>
          <w:lang w:val="ru-RU"/>
        </w:rPr>
        <w:t xml:space="preserve">Какие дополнительные меры рекомендованы </w:t>
      </w:r>
      <w:proofErr w:type="spellStart"/>
      <w:r w:rsidRPr="00870D32">
        <w:rPr>
          <w:b/>
          <w:sz w:val="22"/>
          <w:szCs w:val="22"/>
          <w:lang w:val="ru-RU"/>
        </w:rPr>
        <w:t>суб</w:t>
      </w:r>
      <w:proofErr w:type="spellEnd"/>
      <w:r w:rsidRPr="00870D32">
        <w:rPr>
          <w:b/>
          <w:sz w:val="22"/>
          <w:szCs w:val="22"/>
          <w:lang w:val="ru-RU"/>
        </w:rPr>
        <w:t xml:space="preserve">-заемщиком, Участвующим Финансовым Институтом, Директоратом Кредитной Линии? </w:t>
      </w:r>
    </w:p>
    <w:p w14:paraId="1CFC5D71" w14:textId="77777777" w:rsidR="00A80550" w:rsidRPr="00870D32" w:rsidRDefault="00A80550" w:rsidP="00A80550">
      <w:pPr>
        <w:ind w:left="360"/>
        <w:rPr>
          <w:sz w:val="22"/>
          <w:szCs w:val="22"/>
        </w:rPr>
      </w:pPr>
      <w:r w:rsidRPr="00870D32">
        <w:rPr>
          <w:sz w:val="22"/>
          <w:szCs w:val="22"/>
        </w:rPr>
        <w:t>__________________________________________________________________________</w:t>
      </w:r>
    </w:p>
    <w:p w14:paraId="189979FE" w14:textId="77777777" w:rsidR="00A80550" w:rsidRPr="00870D32" w:rsidRDefault="00A80550" w:rsidP="00A80550">
      <w:pPr>
        <w:ind w:left="360"/>
        <w:rPr>
          <w:sz w:val="22"/>
          <w:szCs w:val="22"/>
        </w:rPr>
      </w:pPr>
      <w:r w:rsidRPr="00870D32">
        <w:rPr>
          <w:sz w:val="22"/>
          <w:szCs w:val="22"/>
        </w:rPr>
        <w:t>__________________________________________________________________________</w:t>
      </w:r>
    </w:p>
    <w:p w14:paraId="52E9B2C1" w14:textId="77777777" w:rsidR="00A80550" w:rsidRPr="00870D32" w:rsidRDefault="00A80550" w:rsidP="00A80550">
      <w:pPr>
        <w:ind w:left="360"/>
        <w:rPr>
          <w:sz w:val="22"/>
          <w:szCs w:val="22"/>
        </w:rPr>
      </w:pPr>
      <w:r w:rsidRPr="00870D32">
        <w:rPr>
          <w:sz w:val="22"/>
          <w:szCs w:val="22"/>
        </w:rPr>
        <w:t>__________________________________________________________________________</w:t>
      </w:r>
    </w:p>
    <w:p w14:paraId="6A7B79C4" w14:textId="77777777" w:rsidR="00A80550" w:rsidRPr="00870D32" w:rsidRDefault="00A80550" w:rsidP="00A80550">
      <w:pPr>
        <w:numPr>
          <w:ilvl w:val="0"/>
          <w:numId w:val="36"/>
        </w:numPr>
        <w:rPr>
          <w:sz w:val="22"/>
          <w:szCs w:val="22"/>
        </w:rPr>
      </w:pPr>
      <w:r w:rsidRPr="00870D32">
        <w:rPr>
          <w:b/>
          <w:sz w:val="22"/>
          <w:szCs w:val="22"/>
          <w:lang w:val="ru-RU"/>
        </w:rPr>
        <w:t>Выводы и рекомендации</w:t>
      </w:r>
      <w:r w:rsidRPr="00870D32">
        <w:rPr>
          <w:sz w:val="22"/>
          <w:szCs w:val="22"/>
        </w:rPr>
        <w:t>:</w:t>
      </w:r>
    </w:p>
    <w:p w14:paraId="1DFB4460" w14:textId="77777777" w:rsidR="00A80550" w:rsidRPr="00870D32" w:rsidRDefault="00A80550" w:rsidP="00A80550">
      <w:pPr>
        <w:ind w:left="360"/>
        <w:rPr>
          <w:sz w:val="22"/>
          <w:szCs w:val="22"/>
        </w:rPr>
      </w:pPr>
      <w:r w:rsidRPr="00870D32">
        <w:rPr>
          <w:sz w:val="22"/>
          <w:szCs w:val="22"/>
        </w:rPr>
        <w:t>__________________________________________________________________________</w:t>
      </w:r>
    </w:p>
    <w:p w14:paraId="4B7AC721" w14:textId="77777777" w:rsidR="00A80550" w:rsidRPr="00870D32" w:rsidRDefault="00A80550" w:rsidP="00A80550">
      <w:pPr>
        <w:ind w:left="360"/>
        <w:rPr>
          <w:sz w:val="22"/>
          <w:szCs w:val="22"/>
          <w:lang w:val="ru-RU"/>
        </w:rPr>
      </w:pPr>
      <w:r w:rsidRPr="00870D32">
        <w:rPr>
          <w:sz w:val="22"/>
          <w:szCs w:val="22"/>
          <w:lang w:val="ru-RU"/>
        </w:rPr>
        <w:t>__________________________________________________________________________</w:t>
      </w:r>
    </w:p>
    <w:p w14:paraId="403615EE" w14:textId="77777777" w:rsidR="00A80550" w:rsidRPr="00870D32" w:rsidRDefault="00A80550" w:rsidP="00A80550">
      <w:pPr>
        <w:rPr>
          <w:sz w:val="22"/>
          <w:szCs w:val="22"/>
          <w:lang w:val="ru-RU"/>
        </w:rPr>
      </w:pPr>
    </w:p>
    <w:p w14:paraId="75F4163D" w14:textId="77777777" w:rsidR="00A80550" w:rsidRPr="00870D32" w:rsidRDefault="00A80550" w:rsidP="00A80550">
      <w:pPr>
        <w:rPr>
          <w:sz w:val="22"/>
          <w:szCs w:val="22"/>
          <w:lang w:val="ru-RU"/>
        </w:rPr>
      </w:pPr>
    </w:p>
    <w:p w14:paraId="300606A4" w14:textId="77777777" w:rsidR="00A80550" w:rsidRPr="00870D32" w:rsidRDefault="00A80550" w:rsidP="00A80550">
      <w:pPr>
        <w:rPr>
          <w:sz w:val="22"/>
          <w:szCs w:val="22"/>
          <w:lang w:val="ru-RU"/>
        </w:rPr>
      </w:pPr>
    </w:p>
    <w:p w14:paraId="72398B61" w14:textId="77777777" w:rsidR="00A80550" w:rsidRPr="00870D32" w:rsidRDefault="00A80550" w:rsidP="00A80550">
      <w:pPr>
        <w:rPr>
          <w:sz w:val="22"/>
          <w:szCs w:val="22"/>
          <w:u w:val="single"/>
          <w:lang w:val="uk-UA"/>
        </w:rPr>
      </w:pPr>
      <w:r w:rsidRPr="00870D32">
        <w:rPr>
          <w:sz w:val="22"/>
          <w:szCs w:val="22"/>
          <w:lang w:val="ru-RU"/>
        </w:rPr>
        <w:t xml:space="preserve">Специалист по ООС (ФИО) ________________________                       </w:t>
      </w:r>
      <w:proofErr w:type="gramStart"/>
      <w:r w:rsidRPr="00870D32">
        <w:rPr>
          <w:i/>
          <w:sz w:val="22"/>
          <w:szCs w:val="22"/>
          <w:u w:val="single"/>
          <w:lang w:val="uk-UA"/>
        </w:rPr>
        <w:t>п</w:t>
      </w:r>
      <w:proofErr w:type="gramEnd"/>
      <w:r w:rsidRPr="00870D32">
        <w:rPr>
          <w:i/>
          <w:sz w:val="22"/>
          <w:szCs w:val="22"/>
          <w:u w:val="single"/>
          <w:lang w:val="uk-UA"/>
        </w:rPr>
        <w:t xml:space="preserve"> о д п и с ь</w:t>
      </w:r>
    </w:p>
    <w:p w14:paraId="24A50538" w14:textId="77777777" w:rsidR="00A80550" w:rsidRPr="00870D32" w:rsidRDefault="00A80550" w:rsidP="00A80550">
      <w:pPr>
        <w:rPr>
          <w:sz w:val="22"/>
          <w:szCs w:val="22"/>
          <w:lang w:val="ru-RU"/>
        </w:rPr>
      </w:pPr>
    </w:p>
    <w:p w14:paraId="69C60E48" w14:textId="77777777" w:rsidR="00A80550" w:rsidRPr="00870D32" w:rsidRDefault="00A80550" w:rsidP="00A80550">
      <w:pPr>
        <w:rPr>
          <w:sz w:val="22"/>
          <w:szCs w:val="22"/>
          <w:lang w:val="ru-RU"/>
        </w:rPr>
      </w:pPr>
      <w:r w:rsidRPr="00870D32">
        <w:rPr>
          <w:sz w:val="22"/>
          <w:szCs w:val="22"/>
          <w:lang w:val="ru-RU"/>
        </w:rPr>
        <w:t>Дата _________________________________</w:t>
      </w:r>
    </w:p>
    <w:p w14:paraId="6E1ED14C" w14:textId="77777777" w:rsidR="00A80550" w:rsidRPr="00870D32" w:rsidRDefault="00A80550" w:rsidP="00A80550">
      <w:pPr>
        <w:rPr>
          <w:sz w:val="22"/>
          <w:szCs w:val="22"/>
          <w:lang w:val="ru-RU"/>
        </w:rPr>
      </w:pPr>
    </w:p>
    <w:p w14:paraId="2F503517" w14:textId="77777777" w:rsidR="00A80550" w:rsidRPr="00870D32" w:rsidRDefault="00A80550" w:rsidP="00A80550">
      <w:pPr>
        <w:rPr>
          <w:sz w:val="22"/>
          <w:szCs w:val="22"/>
          <w:lang w:val="ru-RU"/>
        </w:rPr>
      </w:pPr>
    </w:p>
    <w:p w14:paraId="33117D29" w14:textId="77777777" w:rsidR="00A80550" w:rsidRPr="00870D32" w:rsidRDefault="00A80550" w:rsidP="00A80550">
      <w:pPr>
        <w:rPr>
          <w:sz w:val="22"/>
          <w:szCs w:val="22"/>
          <w:lang w:val="ru-RU"/>
        </w:rPr>
      </w:pPr>
    </w:p>
    <w:p w14:paraId="40FB6483" w14:textId="77777777" w:rsidR="00A80550" w:rsidRPr="00870D32" w:rsidRDefault="00A80550" w:rsidP="00A80550">
      <w:pPr>
        <w:rPr>
          <w:sz w:val="22"/>
          <w:szCs w:val="22"/>
          <w:lang w:val="ru-RU"/>
        </w:rPr>
      </w:pPr>
    </w:p>
    <w:p w14:paraId="074BCE89" w14:textId="77777777" w:rsidR="00A80550" w:rsidRPr="00870D32" w:rsidRDefault="00A80550" w:rsidP="00A80550">
      <w:pPr>
        <w:rPr>
          <w:sz w:val="22"/>
          <w:szCs w:val="22"/>
          <w:lang w:val="ru-RU"/>
        </w:rPr>
      </w:pPr>
    </w:p>
    <w:p w14:paraId="023F0230" w14:textId="77777777" w:rsidR="00A80550" w:rsidRPr="00870D32" w:rsidRDefault="00A80550" w:rsidP="00A80550">
      <w:pPr>
        <w:rPr>
          <w:sz w:val="22"/>
          <w:szCs w:val="22"/>
          <w:lang w:val="ru-RU"/>
        </w:rPr>
      </w:pPr>
    </w:p>
    <w:p w14:paraId="4643A98E" w14:textId="77777777" w:rsidR="00A80550" w:rsidRPr="00870D32" w:rsidRDefault="00A80550" w:rsidP="00A80550">
      <w:pPr>
        <w:rPr>
          <w:sz w:val="22"/>
          <w:szCs w:val="22"/>
          <w:lang w:val="ru-RU"/>
        </w:rPr>
      </w:pPr>
    </w:p>
    <w:p w14:paraId="2CCC7652" w14:textId="77777777" w:rsidR="00A80550" w:rsidRPr="00870D32" w:rsidRDefault="00A80550" w:rsidP="00A80550">
      <w:pPr>
        <w:rPr>
          <w:sz w:val="22"/>
          <w:szCs w:val="22"/>
          <w:lang w:val="ru-RU"/>
        </w:rPr>
      </w:pPr>
    </w:p>
    <w:p w14:paraId="3AE3E814" w14:textId="77777777" w:rsidR="00A80550" w:rsidRPr="00870D32" w:rsidRDefault="00A80550" w:rsidP="00A80550">
      <w:pPr>
        <w:rPr>
          <w:sz w:val="22"/>
          <w:szCs w:val="22"/>
          <w:lang w:val="ru-RU"/>
        </w:rPr>
      </w:pPr>
    </w:p>
    <w:p w14:paraId="544B1B42" w14:textId="77777777" w:rsidR="00A80550" w:rsidRPr="00870D32" w:rsidRDefault="00A80550" w:rsidP="00A80550">
      <w:pPr>
        <w:rPr>
          <w:sz w:val="22"/>
          <w:szCs w:val="22"/>
          <w:lang w:val="ru-RU"/>
        </w:rPr>
      </w:pPr>
    </w:p>
    <w:p w14:paraId="6061A491" w14:textId="77777777" w:rsidR="00A80550" w:rsidRPr="00870D32" w:rsidRDefault="00A80550" w:rsidP="00A80550">
      <w:pPr>
        <w:rPr>
          <w:sz w:val="22"/>
          <w:szCs w:val="22"/>
          <w:lang w:val="ru-RU"/>
        </w:rPr>
      </w:pPr>
    </w:p>
    <w:p w14:paraId="1CF3369B" w14:textId="77777777" w:rsidR="00A80550" w:rsidRPr="00870D32" w:rsidRDefault="00A80550" w:rsidP="00A80550">
      <w:pPr>
        <w:rPr>
          <w:sz w:val="22"/>
          <w:szCs w:val="22"/>
          <w:lang w:val="ru-RU"/>
        </w:rPr>
      </w:pPr>
    </w:p>
    <w:p w14:paraId="39828950" w14:textId="77777777" w:rsidR="00A80550" w:rsidRPr="00870D32" w:rsidRDefault="00A80550" w:rsidP="00325E64">
      <w:pPr>
        <w:pStyle w:val="2"/>
        <w:rPr>
          <w:b w:val="0"/>
          <w:bCs w:val="0"/>
          <w:sz w:val="22"/>
          <w:szCs w:val="22"/>
          <w:lang w:val="ru-RU"/>
        </w:rPr>
      </w:pPr>
      <w:bookmarkStart w:id="32" w:name="_Toc68861120"/>
      <w:r w:rsidRPr="00870D32">
        <w:rPr>
          <w:b w:val="0"/>
          <w:bCs w:val="0"/>
          <w:sz w:val="22"/>
          <w:szCs w:val="22"/>
          <w:lang w:val="ru-RU"/>
        </w:rPr>
        <w:t>Приложение 3.2</w:t>
      </w:r>
      <w:r w:rsidRPr="00870D32">
        <w:rPr>
          <w:b w:val="0"/>
          <w:sz w:val="22"/>
          <w:szCs w:val="22"/>
          <w:lang w:val="ru-RU"/>
        </w:rPr>
        <w:t xml:space="preserve">.                                          </w:t>
      </w:r>
      <w:r w:rsidRPr="00870D32">
        <w:rPr>
          <w:b w:val="0"/>
          <w:bCs w:val="0"/>
          <w:sz w:val="22"/>
          <w:szCs w:val="22"/>
          <w:lang w:val="ru-RU"/>
        </w:rPr>
        <w:t>Часть 3</w:t>
      </w:r>
      <w:bookmarkEnd w:id="32"/>
    </w:p>
    <w:p w14:paraId="5FDA93F5" w14:textId="77777777" w:rsidR="00A80550" w:rsidRPr="00870D32" w:rsidRDefault="00A80550" w:rsidP="00A80550">
      <w:pPr>
        <w:jc w:val="center"/>
        <w:rPr>
          <w:b/>
          <w:bCs/>
          <w:sz w:val="22"/>
          <w:szCs w:val="22"/>
          <w:lang w:val="ru-RU"/>
        </w:rPr>
      </w:pPr>
      <w:r w:rsidRPr="00870D32">
        <w:rPr>
          <w:b/>
          <w:sz w:val="22"/>
          <w:szCs w:val="22"/>
          <w:lang w:val="ru-RU"/>
        </w:rPr>
        <w:t>Контрольный список по социальным вопросам</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5073"/>
      </w:tblGrid>
      <w:tr w:rsidR="00A80550" w:rsidRPr="00870D32" w14:paraId="4335E256" w14:textId="77777777" w:rsidTr="00375F89">
        <w:trPr>
          <w:trHeight w:val="242"/>
        </w:trPr>
        <w:tc>
          <w:tcPr>
            <w:tcW w:w="4547" w:type="dxa"/>
            <w:vMerge w:val="restart"/>
            <w:shd w:val="clear" w:color="auto" w:fill="auto"/>
          </w:tcPr>
          <w:p w14:paraId="5F6B0C4C" w14:textId="77777777" w:rsidR="00A80550" w:rsidRPr="00870D32" w:rsidRDefault="00A80550" w:rsidP="00375F89">
            <w:pPr>
              <w:ind w:firstLine="993"/>
              <w:jc w:val="both"/>
              <w:rPr>
                <w:sz w:val="22"/>
                <w:szCs w:val="22"/>
                <w:lang w:val="ru-RU"/>
              </w:rPr>
            </w:pPr>
            <w:r w:rsidRPr="00870D32">
              <w:rPr>
                <w:noProof/>
                <w:sz w:val="22"/>
                <w:szCs w:val="22"/>
                <w:lang w:val="ru-RU" w:eastAsia="ru-RU"/>
              </w:rPr>
              <mc:AlternateContent>
                <mc:Choice Requires="wps">
                  <w:drawing>
                    <wp:anchor distT="0" distB="0" distL="114300" distR="114300" simplePos="0" relativeHeight="251669504" behindDoc="0" locked="0" layoutInCell="1" allowOverlap="1" wp14:anchorId="457D629C" wp14:editId="763CE73D">
                      <wp:simplePos x="0" y="0"/>
                      <wp:positionH relativeFrom="column">
                        <wp:posOffset>23495</wp:posOffset>
                      </wp:positionH>
                      <wp:positionV relativeFrom="paragraph">
                        <wp:posOffset>52705</wp:posOffset>
                      </wp:positionV>
                      <wp:extent cx="485775" cy="2381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134FEE" id="Прямоугольник 23" o:spid="_x0000_s1026" style="position:absolute;margin-left:1.85pt;margin-top:4.15pt;width:38.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"/>
                  </w:pict>
                </mc:Fallback>
              </mc:AlternateContent>
            </w:r>
          </w:p>
          <w:p w14:paraId="28C3A7D6" w14:textId="77777777" w:rsidR="00A80550" w:rsidRPr="00870D32" w:rsidRDefault="00A80550" w:rsidP="00375F89">
            <w:pPr>
              <w:ind w:firstLine="993"/>
              <w:jc w:val="both"/>
              <w:rPr>
                <w:sz w:val="22"/>
                <w:szCs w:val="22"/>
                <w:lang w:val="ru-RU"/>
              </w:rPr>
            </w:pPr>
            <w:r w:rsidRPr="00870D32">
              <w:rPr>
                <w:sz w:val="22"/>
                <w:szCs w:val="22"/>
                <w:lang w:val="ru-RU"/>
              </w:rPr>
              <w:t xml:space="preserve">Категория </w:t>
            </w:r>
            <w:r w:rsidRPr="00870D32">
              <w:rPr>
                <w:b/>
                <w:sz w:val="22"/>
                <w:szCs w:val="22"/>
                <w:lang w:val="ru-RU"/>
              </w:rPr>
              <w:t>"</w:t>
            </w:r>
            <w:r w:rsidRPr="00870D32">
              <w:rPr>
                <w:b/>
                <w:sz w:val="22"/>
                <w:szCs w:val="22"/>
              </w:rPr>
              <w:t>B</w:t>
            </w:r>
            <w:r w:rsidRPr="00870D32">
              <w:rPr>
                <w:b/>
                <w:sz w:val="22"/>
                <w:szCs w:val="22"/>
                <w:lang w:val="ru-RU"/>
              </w:rPr>
              <w:t>".</w:t>
            </w:r>
            <w:r w:rsidRPr="00870D32">
              <w:rPr>
                <w:sz w:val="22"/>
                <w:szCs w:val="22"/>
                <w:lang w:val="ru-RU"/>
              </w:rPr>
              <w:t xml:space="preserve"> Ограниченное влияние, исключить из финансирования.</w:t>
            </w:r>
          </w:p>
          <w:p w14:paraId="750A899E" w14:textId="77777777" w:rsidR="00A80550" w:rsidRPr="00870D32" w:rsidRDefault="00A80550" w:rsidP="00375F89">
            <w:pPr>
              <w:ind w:firstLine="993"/>
              <w:jc w:val="both"/>
              <w:rPr>
                <w:sz w:val="22"/>
                <w:szCs w:val="22"/>
                <w:lang w:val="ru-RU"/>
              </w:rPr>
            </w:pPr>
          </w:p>
          <w:p w14:paraId="304E5A2D" w14:textId="77777777" w:rsidR="00A80550" w:rsidRPr="00870D32" w:rsidRDefault="00A80550" w:rsidP="00375F89">
            <w:pPr>
              <w:ind w:firstLine="993"/>
              <w:jc w:val="both"/>
              <w:rPr>
                <w:sz w:val="22"/>
                <w:szCs w:val="22"/>
                <w:lang w:val="ru-RU"/>
              </w:rPr>
            </w:pPr>
          </w:p>
          <w:p w14:paraId="48E639DA" w14:textId="77777777" w:rsidR="00A80550" w:rsidRPr="00870D32" w:rsidRDefault="00A80550" w:rsidP="00375F89">
            <w:pPr>
              <w:ind w:firstLine="993"/>
              <w:jc w:val="both"/>
              <w:rPr>
                <w:sz w:val="22"/>
                <w:szCs w:val="22"/>
                <w:lang w:val="ru-RU"/>
              </w:rPr>
            </w:pPr>
          </w:p>
          <w:p w14:paraId="4346414D" w14:textId="77777777" w:rsidR="00A80550" w:rsidRPr="00870D32" w:rsidRDefault="00A80550" w:rsidP="00375F89">
            <w:pPr>
              <w:jc w:val="both"/>
              <w:rPr>
                <w:sz w:val="22"/>
                <w:szCs w:val="22"/>
                <w:lang w:val="ru-RU"/>
              </w:rPr>
            </w:pPr>
          </w:p>
        </w:tc>
        <w:tc>
          <w:tcPr>
            <w:tcW w:w="5073" w:type="dxa"/>
          </w:tcPr>
          <w:p w14:paraId="79441065" w14:textId="77777777" w:rsidR="00A80550" w:rsidRPr="00870D32" w:rsidRDefault="00A80550" w:rsidP="00375F89">
            <w:pPr>
              <w:rPr>
                <w:sz w:val="22"/>
                <w:szCs w:val="22"/>
              </w:rPr>
            </w:pPr>
            <w:proofErr w:type="spellStart"/>
            <w:r w:rsidRPr="00870D32">
              <w:rPr>
                <w:sz w:val="22"/>
                <w:szCs w:val="22"/>
              </w:rPr>
              <w:t>Подготовлено</w:t>
            </w:r>
            <w:proofErr w:type="spellEnd"/>
            <w:r w:rsidRPr="00870D32">
              <w:rPr>
                <w:sz w:val="22"/>
                <w:szCs w:val="22"/>
              </w:rPr>
              <w:t xml:space="preserve"> (</w:t>
            </w:r>
            <w:proofErr w:type="spellStart"/>
            <w:r w:rsidRPr="00870D32">
              <w:rPr>
                <w:sz w:val="22"/>
                <w:szCs w:val="22"/>
              </w:rPr>
              <w:t>кредитный</w:t>
            </w:r>
            <w:proofErr w:type="spellEnd"/>
            <w:r w:rsidRPr="00870D32">
              <w:rPr>
                <w:sz w:val="22"/>
                <w:szCs w:val="22"/>
              </w:rPr>
              <w:t xml:space="preserve"> </w:t>
            </w:r>
            <w:proofErr w:type="spellStart"/>
            <w:r w:rsidRPr="00870D32">
              <w:rPr>
                <w:sz w:val="22"/>
                <w:szCs w:val="22"/>
              </w:rPr>
              <w:t>специалист</w:t>
            </w:r>
            <w:proofErr w:type="spellEnd"/>
            <w:r w:rsidRPr="00870D32">
              <w:rPr>
                <w:sz w:val="22"/>
                <w:szCs w:val="22"/>
              </w:rPr>
              <w:t>)</w:t>
            </w:r>
          </w:p>
        </w:tc>
      </w:tr>
      <w:tr w:rsidR="00A80550" w:rsidRPr="00870D32" w14:paraId="3E68790B" w14:textId="77777777" w:rsidTr="00375F89">
        <w:trPr>
          <w:trHeight w:val="276"/>
        </w:trPr>
        <w:tc>
          <w:tcPr>
            <w:tcW w:w="4547" w:type="dxa"/>
            <w:vMerge/>
            <w:shd w:val="clear" w:color="auto" w:fill="auto"/>
          </w:tcPr>
          <w:p w14:paraId="0538C999" w14:textId="77777777" w:rsidR="00A80550" w:rsidRPr="00870D32" w:rsidRDefault="00A80550" w:rsidP="00375F89">
            <w:pPr>
              <w:ind w:firstLine="993"/>
              <w:jc w:val="both"/>
              <w:rPr>
                <w:sz w:val="22"/>
                <w:szCs w:val="22"/>
              </w:rPr>
            </w:pPr>
          </w:p>
        </w:tc>
        <w:tc>
          <w:tcPr>
            <w:tcW w:w="5073" w:type="dxa"/>
          </w:tcPr>
          <w:p w14:paraId="6E9AA994" w14:textId="77777777" w:rsidR="00A80550" w:rsidRPr="00870D32" w:rsidRDefault="00A80550" w:rsidP="00375F89">
            <w:pPr>
              <w:rPr>
                <w:sz w:val="22"/>
                <w:szCs w:val="22"/>
              </w:rPr>
            </w:pPr>
            <w:proofErr w:type="spellStart"/>
            <w:r w:rsidRPr="00870D32">
              <w:rPr>
                <w:sz w:val="22"/>
                <w:szCs w:val="22"/>
              </w:rPr>
              <w:t>Имя</w:t>
            </w:r>
            <w:proofErr w:type="spellEnd"/>
            <w:r w:rsidRPr="00870D32">
              <w:rPr>
                <w:sz w:val="22"/>
                <w:szCs w:val="22"/>
              </w:rPr>
              <w:t xml:space="preserve"> и </w:t>
            </w:r>
            <w:proofErr w:type="spellStart"/>
            <w:r w:rsidRPr="00870D32">
              <w:rPr>
                <w:sz w:val="22"/>
                <w:szCs w:val="22"/>
              </w:rPr>
              <w:t>подпись</w:t>
            </w:r>
            <w:proofErr w:type="spellEnd"/>
            <w:r w:rsidRPr="00870D32">
              <w:rPr>
                <w:sz w:val="22"/>
                <w:szCs w:val="22"/>
              </w:rPr>
              <w:t>:</w:t>
            </w:r>
          </w:p>
        </w:tc>
      </w:tr>
      <w:tr w:rsidR="00A80550" w:rsidRPr="00870D32" w14:paraId="7C93DE2D" w14:textId="77777777" w:rsidTr="00375F89">
        <w:trPr>
          <w:trHeight w:val="265"/>
        </w:trPr>
        <w:tc>
          <w:tcPr>
            <w:tcW w:w="4547" w:type="dxa"/>
            <w:vMerge/>
            <w:shd w:val="clear" w:color="auto" w:fill="auto"/>
          </w:tcPr>
          <w:p w14:paraId="48F87296" w14:textId="77777777" w:rsidR="00A80550" w:rsidRPr="00870D32" w:rsidRDefault="00A80550" w:rsidP="00375F89">
            <w:pPr>
              <w:ind w:firstLine="993"/>
              <w:jc w:val="both"/>
              <w:rPr>
                <w:sz w:val="22"/>
                <w:szCs w:val="22"/>
              </w:rPr>
            </w:pPr>
          </w:p>
        </w:tc>
        <w:tc>
          <w:tcPr>
            <w:tcW w:w="5073" w:type="dxa"/>
          </w:tcPr>
          <w:p w14:paraId="7E50CB4A" w14:textId="77777777" w:rsidR="00A80550" w:rsidRPr="00870D32" w:rsidRDefault="00A80550" w:rsidP="00375F89">
            <w:pPr>
              <w:rPr>
                <w:sz w:val="22"/>
                <w:szCs w:val="22"/>
              </w:rPr>
            </w:pPr>
            <w:proofErr w:type="spellStart"/>
            <w:r w:rsidRPr="00870D32">
              <w:rPr>
                <w:sz w:val="22"/>
                <w:szCs w:val="22"/>
              </w:rPr>
              <w:t>Обозначение</w:t>
            </w:r>
            <w:proofErr w:type="spellEnd"/>
            <w:r w:rsidRPr="00870D32">
              <w:rPr>
                <w:sz w:val="22"/>
                <w:szCs w:val="22"/>
              </w:rPr>
              <w:t>:</w:t>
            </w:r>
          </w:p>
        </w:tc>
      </w:tr>
      <w:tr w:rsidR="00A80550" w:rsidRPr="00870D32" w14:paraId="12EEB9B1" w14:textId="77777777" w:rsidTr="00375F89">
        <w:tc>
          <w:tcPr>
            <w:tcW w:w="4547" w:type="dxa"/>
            <w:vMerge/>
            <w:shd w:val="clear" w:color="auto" w:fill="auto"/>
          </w:tcPr>
          <w:p w14:paraId="4FBF4DC5" w14:textId="77777777" w:rsidR="00A80550" w:rsidRPr="00870D32" w:rsidRDefault="00A80550" w:rsidP="00375F89">
            <w:pPr>
              <w:ind w:firstLine="993"/>
              <w:jc w:val="both"/>
              <w:rPr>
                <w:sz w:val="22"/>
                <w:szCs w:val="22"/>
              </w:rPr>
            </w:pPr>
          </w:p>
        </w:tc>
        <w:tc>
          <w:tcPr>
            <w:tcW w:w="5073" w:type="dxa"/>
          </w:tcPr>
          <w:p w14:paraId="79176E48" w14:textId="77777777" w:rsidR="00A80550" w:rsidRPr="00870D32" w:rsidRDefault="00A80550" w:rsidP="00375F89">
            <w:pPr>
              <w:rPr>
                <w:sz w:val="22"/>
                <w:szCs w:val="22"/>
              </w:rPr>
            </w:pPr>
            <w:proofErr w:type="spellStart"/>
            <w:r w:rsidRPr="00870D32">
              <w:rPr>
                <w:sz w:val="22"/>
                <w:szCs w:val="22"/>
              </w:rPr>
              <w:t>Дата</w:t>
            </w:r>
            <w:proofErr w:type="spellEnd"/>
            <w:r w:rsidRPr="00870D32">
              <w:rPr>
                <w:sz w:val="22"/>
                <w:szCs w:val="22"/>
              </w:rPr>
              <w:t>:</w:t>
            </w:r>
          </w:p>
        </w:tc>
      </w:tr>
      <w:tr w:rsidR="00A80550" w:rsidRPr="00371A72" w14:paraId="4DF7CF48" w14:textId="77777777" w:rsidTr="00375F89">
        <w:tc>
          <w:tcPr>
            <w:tcW w:w="4547" w:type="dxa"/>
            <w:vMerge/>
            <w:shd w:val="clear" w:color="auto" w:fill="auto"/>
          </w:tcPr>
          <w:p w14:paraId="6B5686C0" w14:textId="77777777" w:rsidR="00A80550" w:rsidRPr="00870D32" w:rsidRDefault="00A80550" w:rsidP="00375F89">
            <w:pPr>
              <w:jc w:val="both"/>
              <w:rPr>
                <w:sz w:val="22"/>
                <w:szCs w:val="22"/>
              </w:rPr>
            </w:pPr>
          </w:p>
        </w:tc>
        <w:tc>
          <w:tcPr>
            <w:tcW w:w="5073" w:type="dxa"/>
          </w:tcPr>
          <w:p w14:paraId="717C7094" w14:textId="77777777" w:rsidR="00A80550" w:rsidRPr="00870D32" w:rsidRDefault="00A80550" w:rsidP="00375F89">
            <w:pPr>
              <w:rPr>
                <w:sz w:val="22"/>
                <w:szCs w:val="22"/>
                <w:lang w:val="ru-RU"/>
              </w:rPr>
            </w:pPr>
            <w:r w:rsidRPr="00870D32">
              <w:rPr>
                <w:sz w:val="22"/>
                <w:szCs w:val="22"/>
                <w:lang w:val="ru-RU"/>
              </w:rPr>
              <w:t>Утверждено (кредитный специалист или специалист по мерам безопасности):</w:t>
            </w:r>
          </w:p>
        </w:tc>
      </w:tr>
      <w:tr w:rsidR="00A80550" w:rsidRPr="00870D32" w14:paraId="7CAF5397" w14:textId="77777777" w:rsidTr="00375F89">
        <w:tc>
          <w:tcPr>
            <w:tcW w:w="4547" w:type="dxa"/>
            <w:vMerge/>
            <w:shd w:val="clear" w:color="auto" w:fill="auto"/>
          </w:tcPr>
          <w:p w14:paraId="36D7DE30" w14:textId="77777777" w:rsidR="00A80550" w:rsidRPr="00870D32" w:rsidRDefault="00A80550" w:rsidP="00375F89">
            <w:pPr>
              <w:jc w:val="both"/>
              <w:rPr>
                <w:sz w:val="22"/>
                <w:szCs w:val="22"/>
                <w:lang w:val="ru-RU"/>
              </w:rPr>
            </w:pPr>
          </w:p>
        </w:tc>
        <w:tc>
          <w:tcPr>
            <w:tcW w:w="5073" w:type="dxa"/>
          </w:tcPr>
          <w:p w14:paraId="1273B9E5" w14:textId="77777777" w:rsidR="00A80550" w:rsidRPr="00870D32" w:rsidRDefault="00A80550" w:rsidP="00375F89">
            <w:pPr>
              <w:rPr>
                <w:sz w:val="22"/>
                <w:szCs w:val="22"/>
              </w:rPr>
            </w:pPr>
            <w:proofErr w:type="spellStart"/>
            <w:r w:rsidRPr="00870D32">
              <w:rPr>
                <w:sz w:val="22"/>
                <w:szCs w:val="22"/>
              </w:rPr>
              <w:t>Имя</w:t>
            </w:r>
            <w:proofErr w:type="spellEnd"/>
            <w:r w:rsidRPr="00870D32">
              <w:rPr>
                <w:sz w:val="22"/>
                <w:szCs w:val="22"/>
              </w:rPr>
              <w:t xml:space="preserve"> и </w:t>
            </w:r>
            <w:proofErr w:type="spellStart"/>
            <w:r w:rsidRPr="00870D32">
              <w:rPr>
                <w:sz w:val="22"/>
                <w:szCs w:val="22"/>
              </w:rPr>
              <w:t>подпись</w:t>
            </w:r>
            <w:proofErr w:type="spellEnd"/>
            <w:r w:rsidRPr="00870D32">
              <w:rPr>
                <w:sz w:val="22"/>
                <w:szCs w:val="22"/>
              </w:rPr>
              <w:t>:</w:t>
            </w:r>
          </w:p>
        </w:tc>
      </w:tr>
      <w:tr w:rsidR="00A80550" w:rsidRPr="00870D32" w14:paraId="73DC25D9" w14:textId="77777777" w:rsidTr="00375F89">
        <w:trPr>
          <w:trHeight w:val="469"/>
        </w:trPr>
        <w:tc>
          <w:tcPr>
            <w:tcW w:w="4547" w:type="dxa"/>
            <w:vMerge w:val="restart"/>
            <w:shd w:val="clear" w:color="auto" w:fill="auto"/>
          </w:tcPr>
          <w:p w14:paraId="6D26BA0B" w14:textId="77777777" w:rsidR="00A80550" w:rsidRPr="00870D32" w:rsidRDefault="00A80550" w:rsidP="00375F89">
            <w:pPr>
              <w:ind w:firstLine="993"/>
              <w:jc w:val="both"/>
              <w:rPr>
                <w:sz w:val="22"/>
                <w:szCs w:val="22"/>
              </w:rPr>
            </w:pPr>
            <w:r w:rsidRPr="00870D32">
              <w:rPr>
                <w:noProof/>
                <w:sz w:val="22"/>
                <w:szCs w:val="22"/>
                <w:lang w:val="ru-RU" w:eastAsia="ru-RU"/>
              </w:rPr>
              <mc:AlternateContent>
                <mc:Choice Requires="wps">
                  <w:drawing>
                    <wp:anchor distT="0" distB="0" distL="114300" distR="114300" simplePos="0" relativeHeight="251668480" behindDoc="0" locked="0" layoutInCell="1" allowOverlap="1" wp14:anchorId="198016EF" wp14:editId="61FC8765">
                      <wp:simplePos x="0" y="0"/>
                      <wp:positionH relativeFrom="column">
                        <wp:posOffset>23495</wp:posOffset>
                      </wp:positionH>
                      <wp:positionV relativeFrom="paragraph">
                        <wp:posOffset>78105</wp:posOffset>
                      </wp:positionV>
                      <wp:extent cx="485775" cy="26670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1279D" id="Прямоугольник 22" o:spid="_x0000_s1026" style="position:absolute;margin-left:1.85pt;margin-top:6.15pt;width:38.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"/>
                  </w:pict>
                </mc:Fallback>
              </mc:AlternateContent>
            </w:r>
          </w:p>
          <w:p w14:paraId="01BC314F" w14:textId="77777777" w:rsidR="00A80550" w:rsidRPr="00870D32" w:rsidRDefault="00A80550" w:rsidP="00375F89">
            <w:pPr>
              <w:ind w:firstLine="993"/>
              <w:jc w:val="both"/>
              <w:rPr>
                <w:sz w:val="22"/>
                <w:szCs w:val="22"/>
              </w:rPr>
            </w:pPr>
            <w:proofErr w:type="spellStart"/>
            <w:r w:rsidRPr="00870D32">
              <w:rPr>
                <w:sz w:val="22"/>
                <w:szCs w:val="22"/>
              </w:rPr>
              <w:t>Категория</w:t>
            </w:r>
            <w:proofErr w:type="spellEnd"/>
            <w:r w:rsidRPr="00870D32">
              <w:rPr>
                <w:sz w:val="22"/>
                <w:szCs w:val="22"/>
              </w:rPr>
              <w:t xml:space="preserve"> </w:t>
            </w:r>
            <w:r w:rsidRPr="00870D32">
              <w:rPr>
                <w:b/>
                <w:sz w:val="22"/>
                <w:szCs w:val="22"/>
              </w:rPr>
              <w:t>"С".</w:t>
            </w:r>
            <w:r w:rsidRPr="00870D32">
              <w:rPr>
                <w:sz w:val="22"/>
                <w:szCs w:val="22"/>
              </w:rPr>
              <w:t xml:space="preserve"> </w:t>
            </w:r>
            <w:proofErr w:type="spellStart"/>
            <w:r w:rsidRPr="00870D32">
              <w:rPr>
                <w:sz w:val="22"/>
                <w:szCs w:val="22"/>
              </w:rPr>
              <w:t>Без</w:t>
            </w:r>
            <w:proofErr w:type="spellEnd"/>
            <w:r w:rsidRPr="00870D32">
              <w:rPr>
                <w:sz w:val="22"/>
                <w:szCs w:val="22"/>
              </w:rPr>
              <w:t xml:space="preserve"> </w:t>
            </w:r>
            <w:proofErr w:type="spellStart"/>
            <w:r w:rsidRPr="00870D32">
              <w:rPr>
                <w:sz w:val="22"/>
                <w:szCs w:val="22"/>
              </w:rPr>
              <w:t>влияния</w:t>
            </w:r>
            <w:proofErr w:type="spellEnd"/>
            <w:r w:rsidRPr="00870D32">
              <w:rPr>
                <w:sz w:val="22"/>
                <w:szCs w:val="22"/>
              </w:rPr>
              <w:t>.</w:t>
            </w:r>
          </w:p>
        </w:tc>
        <w:tc>
          <w:tcPr>
            <w:tcW w:w="5073" w:type="dxa"/>
          </w:tcPr>
          <w:p w14:paraId="2BBC5A2C" w14:textId="77777777" w:rsidR="00A80550" w:rsidRPr="00870D32" w:rsidRDefault="00A80550" w:rsidP="00375F89">
            <w:pPr>
              <w:rPr>
                <w:sz w:val="22"/>
                <w:szCs w:val="22"/>
              </w:rPr>
            </w:pPr>
            <w:proofErr w:type="spellStart"/>
            <w:r w:rsidRPr="00870D32">
              <w:rPr>
                <w:sz w:val="22"/>
                <w:szCs w:val="22"/>
              </w:rPr>
              <w:t>Обозначение</w:t>
            </w:r>
            <w:proofErr w:type="spellEnd"/>
            <w:r w:rsidRPr="00870D32">
              <w:rPr>
                <w:sz w:val="22"/>
                <w:szCs w:val="22"/>
              </w:rPr>
              <w:t>:</w:t>
            </w:r>
          </w:p>
        </w:tc>
      </w:tr>
      <w:tr w:rsidR="00A80550" w:rsidRPr="00870D32" w14:paraId="17DD38A2" w14:textId="77777777" w:rsidTr="00375F89">
        <w:trPr>
          <w:trHeight w:val="459"/>
        </w:trPr>
        <w:tc>
          <w:tcPr>
            <w:tcW w:w="4547" w:type="dxa"/>
            <w:vMerge/>
            <w:shd w:val="clear" w:color="auto" w:fill="auto"/>
          </w:tcPr>
          <w:p w14:paraId="5FA4DAD5" w14:textId="77777777" w:rsidR="00A80550" w:rsidRPr="00870D32" w:rsidRDefault="00A80550" w:rsidP="00375F89">
            <w:pPr>
              <w:jc w:val="both"/>
              <w:rPr>
                <w:sz w:val="22"/>
                <w:szCs w:val="22"/>
              </w:rPr>
            </w:pPr>
          </w:p>
        </w:tc>
        <w:tc>
          <w:tcPr>
            <w:tcW w:w="5073" w:type="dxa"/>
          </w:tcPr>
          <w:p w14:paraId="526C17E3" w14:textId="77777777" w:rsidR="00A80550" w:rsidRPr="00870D32" w:rsidRDefault="00A80550" w:rsidP="00375F89">
            <w:pPr>
              <w:rPr>
                <w:sz w:val="22"/>
                <w:szCs w:val="22"/>
              </w:rPr>
            </w:pPr>
            <w:proofErr w:type="spellStart"/>
            <w:r w:rsidRPr="00870D32">
              <w:rPr>
                <w:sz w:val="22"/>
                <w:szCs w:val="22"/>
              </w:rPr>
              <w:t>Дата</w:t>
            </w:r>
            <w:proofErr w:type="spellEnd"/>
            <w:r w:rsidRPr="00870D32">
              <w:rPr>
                <w:sz w:val="22"/>
                <w:szCs w:val="22"/>
              </w:rPr>
              <w:t>:</w:t>
            </w:r>
          </w:p>
        </w:tc>
      </w:tr>
    </w:tbl>
    <w:p w14:paraId="1CD2582D" w14:textId="77777777" w:rsidR="00A80550" w:rsidRPr="00870D32" w:rsidRDefault="00A80550" w:rsidP="00A80550">
      <w:pPr>
        <w:rPr>
          <w:b/>
          <w:bCs/>
          <w:sz w:val="22"/>
          <w:szCs w:val="22"/>
          <w:lang w:val="ru-RU"/>
        </w:rPr>
      </w:pPr>
      <w:r w:rsidRPr="00870D32">
        <w:rPr>
          <w:b/>
          <w:sz w:val="22"/>
          <w:szCs w:val="22"/>
          <w:lang w:val="ru-RU"/>
        </w:rPr>
        <w:t xml:space="preserve">               </w:t>
      </w:r>
    </w:p>
    <w:p w14:paraId="4C8D6819" w14:textId="77777777" w:rsidR="00A80550" w:rsidRPr="00870D32" w:rsidRDefault="00A80550" w:rsidP="00A80550">
      <w:pPr>
        <w:rPr>
          <w:rFonts w:eastAsia="Times New Roman"/>
          <w:sz w:val="22"/>
          <w:szCs w:val="22"/>
          <w:lang w:val="ru-RU" w:eastAsia="ru-RU"/>
        </w:rPr>
      </w:pPr>
      <w:r w:rsidRPr="00870D32">
        <w:rPr>
          <w:rFonts w:eastAsia="Times New Roman"/>
          <w:b/>
          <w:bCs/>
          <w:color w:val="000000"/>
          <w:sz w:val="22"/>
          <w:szCs w:val="22"/>
          <w:lang w:val="ru-RU" w:eastAsia="ru-RU"/>
        </w:rPr>
        <w:t>Оценка социального воздействия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58"/>
        <w:gridCol w:w="1936"/>
        <w:gridCol w:w="593"/>
        <w:gridCol w:w="2105"/>
      </w:tblGrid>
      <w:tr w:rsidR="00A80550" w:rsidRPr="00371A72" w14:paraId="1537F581"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67DF784C"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Вероятные</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социальные</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воздействия</w:t>
            </w:r>
            <w:proofErr w:type="spellEnd"/>
            <w:r w:rsidRPr="00870D32">
              <w:rPr>
                <w:rFonts w:eastAsia="Times New Roman"/>
                <w:b/>
                <w:bCs/>
                <w:color w:val="000000"/>
                <w:sz w:val="22"/>
                <w:szCs w:val="22"/>
                <w:lang w:eastAsia="ru-RU"/>
              </w:rPr>
              <w:t xml:space="preserve"> </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316E710"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Да</w:t>
            </w:r>
            <w:proofErr w:type="spellEnd"/>
            <w:r w:rsidRPr="00870D32">
              <w:rPr>
                <w:rFonts w:eastAsia="Times New Roman"/>
                <w:b/>
                <w:bCs/>
                <w:color w:val="000000"/>
                <w:sz w:val="22"/>
                <w:szCs w:val="22"/>
                <w:lang w:eastAsia="ru-RU"/>
              </w:rPr>
              <w:t xml:space="preserve"> </w:t>
            </w:r>
          </w:p>
        </w:tc>
        <w:tc>
          <w:tcPr>
            <w:tcW w:w="593" w:type="dxa"/>
            <w:tcBorders>
              <w:top w:val="single" w:sz="4" w:space="0" w:color="auto"/>
              <w:left w:val="single" w:sz="4" w:space="0" w:color="auto"/>
              <w:bottom w:val="single" w:sz="4" w:space="0" w:color="auto"/>
              <w:right w:val="single" w:sz="4" w:space="0" w:color="auto"/>
            </w:tcBorders>
            <w:vAlign w:val="center"/>
            <w:hideMark/>
          </w:tcPr>
          <w:p w14:paraId="20AAF00F"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Нет</w:t>
            </w:r>
            <w:proofErr w:type="spellEnd"/>
            <w:r w:rsidRPr="00870D32">
              <w:rPr>
                <w:rFonts w:eastAsia="Times New Roman"/>
                <w:b/>
                <w:bCs/>
                <w:color w:val="000000"/>
                <w:sz w:val="22"/>
                <w:szCs w:val="22"/>
                <w:lang w:eastAsia="ru-RU"/>
              </w:rPr>
              <w:t xml:space="preserve"> </w:t>
            </w:r>
          </w:p>
        </w:tc>
        <w:tc>
          <w:tcPr>
            <w:tcW w:w="2105" w:type="dxa"/>
            <w:tcBorders>
              <w:top w:val="single" w:sz="4" w:space="0" w:color="auto"/>
              <w:left w:val="single" w:sz="4" w:space="0" w:color="auto"/>
              <w:bottom w:val="single" w:sz="4" w:space="0" w:color="auto"/>
              <w:right w:val="single" w:sz="4" w:space="0" w:color="auto"/>
            </w:tcBorders>
            <w:vAlign w:val="center"/>
            <w:hideMark/>
          </w:tcPr>
          <w:p w14:paraId="58C83F79" w14:textId="77777777" w:rsidR="00A80550" w:rsidRPr="00870D32" w:rsidRDefault="00A80550" w:rsidP="00375F89">
            <w:pPr>
              <w:rPr>
                <w:rFonts w:eastAsia="Times New Roman"/>
                <w:sz w:val="22"/>
                <w:szCs w:val="22"/>
                <w:lang w:val="ru-RU" w:eastAsia="ru-RU"/>
              </w:rPr>
            </w:pPr>
            <w:r w:rsidRPr="00870D32">
              <w:rPr>
                <w:rFonts w:eastAsia="Times New Roman"/>
                <w:b/>
                <w:bCs/>
                <w:color w:val="000000"/>
                <w:sz w:val="22"/>
                <w:szCs w:val="22"/>
                <w:lang w:val="ru-RU" w:eastAsia="ru-RU"/>
              </w:rPr>
              <w:t>Предоставьте детали /</w:t>
            </w:r>
            <w:r w:rsidRPr="00870D32">
              <w:rPr>
                <w:rFonts w:eastAsia="Times New Roman"/>
                <w:b/>
                <w:bCs/>
                <w:color w:val="000000"/>
                <w:sz w:val="22"/>
                <w:szCs w:val="22"/>
                <w:lang w:val="ru-RU" w:eastAsia="ru-RU"/>
              </w:rPr>
              <w:br/>
              <w:t>количество, если это</w:t>
            </w:r>
            <w:r w:rsidRPr="00870D32">
              <w:rPr>
                <w:rFonts w:eastAsia="Times New Roman"/>
                <w:b/>
                <w:bCs/>
                <w:color w:val="000000"/>
                <w:sz w:val="22"/>
                <w:szCs w:val="22"/>
                <w:lang w:val="ru-RU" w:eastAsia="ru-RU"/>
              </w:rPr>
              <w:br/>
              <w:t>возможно</w:t>
            </w:r>
          </w:p>
        </w:tc>
      </w:tr>
      <w:tr w:rsidR="00A80550" w:rsidRPr="00870D32" w14:paraId="75671875"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1ED20299"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Социальные</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воздействия</w:t>
            </w:r>
            <w:proofErr w:type="spellEnd"/>
          </w:p>
        </w:tc>
        <w:tc>
          <w:tcPr>
            <w:tcW w:w="0" w:type="auto"/>
            <w:vAlign w:val="center"/>
            <w:hideMark/>
          </w:tcPr>
          <w:p w14:paraId="79BA6BEA" w14:textId="77777777" w:rsidR="00A80550" w:rsidRPr="00870D32" w:rsidRDefault="00A80550" w:rsidP="00375F89">
            <w:pPr>
              <w:rPr>
                <w:rFonts w:eastAsia="Times New Roman"/>
                <w:sz w:val="22"/>
                <w:szCs w:val="22"/>
                <w:lang w:eastAsia="ru-RU"/>
              </w:rPr>
            </w:pPr>
          </w:p>
        </w:tc>
        <w:tc>
          <w:tcPr>
            <w:tcW w:w="0" w:type="auto"/>
            <w:vAlign w:val="center"/>
            <w:hideMark/>
          </w:tcPr>
          <w:p w14:paraId="7FCAE305" w14:textId="77777777" w:rsidR="00A80550" w:rsidRPr="00870D32" w:rsidRDefault="00A80550" w:rsidP="00375F89">
            <w:pPr>
              <w:rPr>
                <w:rFonts w:eastAsia="Times New Roman"/>
                <w:sz w:val="22"/>
                <w:szCs w:val="22"/>
                <w:lang w:eastAsia="ru-RU"/>
              </w:rPr>
            </w:pPr>
          </w:p>
        </w:tc>
        <w:tc>
          <w:tcPr>
            <w:tcW w:w="0" w:type="auto"/>
            <w:vAlign w:val="center"/>
            <w:hideMark/>
          </w:tcPr>
          <w:p w14:paraId="25743021" w14:textId="77777777" w:rsidR="00A80550" w:rsidRPr="00870D32" w:rsidRDefault="00A80550" w:rsidP="00375F89">
            <w:pPr>
              <w:rPr>
                <w:rFonts w:eastAsia="Times New Roman"/>
                <w:sz w:val="22"/>
                <w:szCs w:val="22"/>
                <w:lang w:eastAsia="ru-RU"/>
              </w:rPr>
            </w:pPr>
          </w:p>
        </w:tc>
      </w:tr>
      <w:tr w:rsidR="00A80550" w:rsidRPr="00870D32" w14:paraId="66034CE9"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0F2242BC" w14:textId="77777777" w:rsidR="00A80550" w:rsidRPr="00870D32" w:rsidRDefault="00A80550" w:rsidP="00375F89">
            <w:pPr>
              <w:jc w:val="both"/>
              <w:rPr>
                <w:rFonts w:eastAsia="Times New Roman"/>
                <w:b/>
                <w:sz w:val="22"/>
                <w:szCs w:val="22"/>
                <w:lang w:val="ru-RU" w:eastAsia="ru-RU"/>
              </w:rPr>
            </w:pPr>
            <w:r w:rsidRPr="00870D32">
              <w:rPr>
                <w:rFonts w:eastAsia="Times New Roman"/>
                <w:color w:val="000000"/>
                <w:sz w:val="22"/>
                <w:szCs w:val="22"/>
                <w:lang w:val="ru-RU" w:eastAsia="ru-RU"/>
              </w:rPr>
              <w:t>1.</w:t>
            </w:r>
            <w:r w:rsidRPr="00870D32">
              <w:rPr>
                <w:rStyle w:val="fontstyle01"/>
                <w:b w:val="0"/>
                <w:lang w:val="ru-RU"/>
              </w:rPr>
              <w:t>Будут ли проектные мероприятия включать новые физические строительные работы?</w:t>
            </w:r>
            <w:r w:rsidRPr="00870D32">
              <w:rPr>
                <w:rFonts w:eastAsia="Times New Roman"/>
                <w:b/>
                <w:sz w:val="22"/>
                <w:szCs w:val="22"/>
                <w:lang w:val="ru-RU" w:eastAsia="ru-RU"/>
              </w:rPr>
              <w:t xml:space="preserve"> </w:t>
            </w:r>
          </w:p>
        </w:tc>
        <w:tc>
          <w:tcPr>
            <w:tcW w:w="0" w:type="auto"/>
            <w:vAlign w:val="center"/>
            <w:hideMark/>
          </w:tcPr>
          <w:p w14:paraId="3066CE16" w14:textId="77777777" w:rsidR="00A80550" w:rsidRPr="00870D32" w:rsidRDefault="00A80550" w:rsidP="00375F89">
            <w:pPr>
              <w:rPr>
                <w:rFonts w:eastAsia="Times New Roman"/>
                <w:sz w:val="22"/>
                <w:szCs w:val="22"/>
                <w:lang w:val="ru-RU" w:eastAsia="ru-RU"/>
              </w:rPr>
            </w:pPr>
            <w:r w:rsidRPr="00870D32">
              <w:rPr>
                <w:rFonts w:eastAsia="Times New Roman"/>
                <w:b/>
                <w:bCs/>
                <w:color w:val="000000"/>
                <w:sz w:val="22"/>
                <w:szCs w:val="22"/>
                <w:lang w:val="ru-RU" w:eastAsia="ru-RU"/>
              </w:rPr>
              <w:t>Если да, укажите</w:t>
            </w:r>
          </w:p>
        </w:tc>
        <w:tc>
          <w:tcPr>
            <w:tcW w:w="0" w:type="auto"/>
            <w:vAlign w:val="center"/>
            <w:hideMark/>
          </w:tcPr>
          <w:p w14:paraId="72FCE6C6" w14:textId="77777777" w:rsidR="00A80550" w:rsidRPr="00870D32" w:rsidRDefault="00A80550" w:rsidP="00375F89">
            <w:pPr>
              <w:rPr>
                <w:rFonts w:eastAsia="Times New Roman"/>
                <w:sz w:val="22"/>
                <w:szCs w:val="22"/>
                <w:lang w:val="ru-RU" w:eastAsia="ru-RU"/>
              </w:rPr>
            </w:pPr>
          </w:p>
        </w:tc>
        <w:tc>
          <w:tcPr>
            <w:tcW w:w="0" w:type="auto"/>
            <w:vAlign w:val="center"/>
            <w:hideMark/>
          </w:tcPr>
          <w:p w14:paraId="6B2E3064" w14:textId="77777777" w:rsidR="00A80550" w:rsidRPr="00870D32" w:rsidRDefault="00A80550" w:rsidP="00375F89">
            <w:pPr>
              <w:rPr>
                <w:rFonts w:eastAsia="Times New Roman"/>
                <w:sz w:val="22"/>
                <w:szCs w:val="22"/>
                <w:lang w:val="ru-RU" w:eastAsia="ru-RU"/>
              </w:rPr>
            </w:pPr>
          </w:p>
        </w:tc>
      </w:tr>
      <w:tr w:rsidR="00A80550" w:rsidRPr="00870D32" w14:paraId="4CB9DBC3"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27AA65BB" w14:textId="77777777" w:rsidR="00A80550" w:rsidRPr="00870D32" w:rsidRDefault="00A80550" w:rsidP="00375F89">
            <w:pPr>
              <w:jc w:val="both"/>
              <w:rPr>
                <w:rFonts w:eastAsia="Times New Roman"/>
                <w:b/>
                <w:sz w:val="22"/>
                <w:szCs w:val="22"/>
                <w:lang w:val="ru-RU" w:eastAsia="ru-RU"/>
              </w:rPr>
            </w:pPr>
            <w:r w:rsidRPr="00870D32">
              <w:rPr>
                <w:rFonts w:eastAsia="Times New Roman"/>
                <w:color w:val="000000"/>
                <w:sz w:val="22"/>
                <w:szCs w:val="22"/>
                <w:lang w:val="ru-RU" w:eastAsia="ru-RU"/>
              </w:rPr>
              <w:t>2.</w:t>
            </w:r>
            <w:r w:rsidRPr="00870D32">
              <w:rPr>
                <w:rStyle w:val="fontstyle01"/>
                <w:b w:val="0"/>
                <w:lang w:val="ru-RU"/>
              </w:rPr>
              <w:t>Включают ли мероприятия улучшения или реабилитацию существующих  объектов?</w:t>
            </w:r>
            <w:r w:rsidRPr="00870D32">
              <w:rPr>
                <w:rFonts w:eastAsia="Times New Roman"/>
                <w:b/>
                <w:sz w:val="22"/>
                <w:szCs w:val="22"/>
                <w:lang w:val="ru-RU" w:eastAsia="ru-RU"/>
              </w:rPr>
              <w:t xml:space="preserve"> </w:t>
            </w:r>
          </w:p>
        </w:tc>
        <w:tc>
          <w:tcPr>
            <w:tcW w:w="0" w:type="auto"/>
            <w:vAlign w:val="center"/>
            <w:hideMark/>
          </w:tcPr>
          <w:p w14:paraId="4F0D7DAA" w14:textId="77777777" w:rsidR="00A80550" w:rsidRPr="00870D32" w:rsidRDefault="00A80550" w:rsidP="00375F89">
            <w:pPr>
              <w:rPr>
                <w:rFonts w:eastAsia="Times New Roman"/>
                <w:sz w:val="22"/>
                <w:szCs w:val="22"/>
                <w:lang w:val="ru-RU" w:eastAsia="ru-RU"/>
              </w:rPr>
            </w:pPr>
            <w:r w:rsidRPr="00870D32">
              <w:rPr>
                <w:rFonts w:eastAsia="Times New Roman"/>
                <w:b/>
                <w:bCs/>
                <w:color w:val="000000"/>
                <w:sz w:val="22"/>
                <w:szCs w:val="22"/>
                <w:lang w:val="ru-RU" w:eastAsia="ru-RU"/>
              </w:rPr>
              <w:t>Если да, укажите</w:t>
            </w:r>
          </w:p>
        </w:tc>
        <w:tc>
          <w:tcPr>
            <w:tcW w:w="0" w:type="auto"/>
            <w:vAlign w:val="center"/>
            <w:hideMark/>
          </w:tcPr>
          <w:p w14:paraId="539ACE94" w14:textId="77777777" w:rsidR="00A80550" w:rsidRPr="00870D32" w:rsidRDefault="00A80550" w:rsidP="00375F89">
            <w:pPr>
              <w:rPr>
                <w:rFonts w:eastAsia="Times New Roman"/>
                <w:sz w:val="22"/>
                <w:szCs w:val="22"/>
                <w:lang w:val="ru-RU" w:eastAsia="ru-RU"/>
              </w:rPr>
            </w:pPr>
          </w:p>
        </w:tc>
        <w:tc>
          <w:tcPr>
            <w:tcW w:w="0" w:type="auto"/>
            <w:vAlign w:val="center"/>
            <w:hideMark/>
          </w:tcPr>
          <w:p w14:paraId="74F3EC36" w14:textId="77777777" w:rsidR="00A80550" w:rsidRPr="00870D32" w:rsidRDefault="00A80550" w:rsidP="00375F89">
            <w:pPr>
              <w:rPr>
                <w:rFonts w:eastAsia="Times New Roman"/>
                <w:sz w:val="22"/>
                <w:szCs w:val="22"/>
                <w:lang w:val="ru-RU" w:eastAsia="ru-RU"/>
              </w:rPr>
            </w:pPr>
          </w:p>
        </w:tc>
      </w:tr>
      <w:tr w:rsidR="00A80550" w:rsidRPr="00870D32" w14:paraId="28A7D1DF"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1130A355" w14:textId="77777777" w:rsidR="00A80550" w:rsidRPr="00870D32" w:rsidRDefault="00A80550" w:rsidP="00375F89">
            <w:pPr>
              <w:jc w:val="both"/>
              <w:rPr>
                <w:rFonts w:eastAsia="Times New Roman"/>
                <w:color w:val="000000"/>
                <w:sz w:val="22"/>
                <w:szCs w:val="22"/>
                <w:lang w:val="ru-RU" w:eastAsia="ru-RU"/>
              </w:rPr>
            </w:pPr>
            <w:r w:rsidRPr="00870D32">
              <w:rPr>
                <w:rStyle w:val="fontstyle01"/>
                <w:b w:val="0"/>
                <w:lang w:val="ru-RU"/>
              </w:rPr>
              <w:t>3. Выбранный участок для работы свободен от обременений и находится во владении Общественности/правительства/сообщества?</w:t>
            </w:r>
            <w:r w:rsidRPr="00870D32">
              <w:rPr>
                <w:rFonts w:eastAsia="Times New Roman"/>
                <w:color w:val="000000"/>
                <w:sz w:val="22"/>
                <w:szCs w:val="22"/>
                <w:lang w:val="ru-RU" w:eastAsia="ru-RU"/>
              </w:rPr>
              <w:t xml:space="preserve"> </w:t>
            </w:r>
          </w:p>
        </w:tc>
        <w:tc>
          <w:tcPr>
            <w:tcW w:w="0" w:type="auto"/>
            <w:vAlign w:val="center"/>
          </w:tcPr>
          <w:p w14:paraId="11F69F0A" w14:textId="77777777" w:rsidR="00A80550" w:rsidRPr="00870D32" w:rsidRDefault="00A80550" w:rsidP="00375F89">
            <w:pPr>
              <w:rPr>
                <w:rFonts w:eastAsia="Times New Roman"/>
                <w:sz w:val="22"/>
                <w:szCs w:val="22"/>
                <w:lang w:val="ru-RU" w:eastAsia="ru-RU"/>
              </w:rPr>
            </w:pPr>
            <w:r w:rsidRPr="00870D32">
              <w:rPr>
                <w:rFonts w:eastAsia="Times New Roman"/>
                <w:b/>
                <w:bCs/>
                <w:color w:val="000000"/>
                <w:sz w:val="22"/>
                <w:szCs w:val="22"/>
                <w:lang w:val="ru-RU" w:eastAsia="ru-RU"/>
              </w:rPr>
              <w:t>Если да, укажите</w:t>
            </w:r>
          </w:p>
        </w:tc>
        <w:tc>
          <w:tcPr>
            <w:tcW w:w="0" w:type="auto"/>
            <w:vAlign w:val="center"/>
          </w:tcPr>
          <w:p w14:paraId="3D400E16" w14:textId="77777777" w:rsidR="00A80550" w:rsidRPr="00870D32" w:rsidRDefault="00A80550" w:rsidP="00375F89">
            <w:pPr>
              <w:rPr>
                <w:rFonts w:eastAsia="Times New Roman"/>
                <w:sz w:val="22"/>
                <w:szCs w:val="22"/>
                <w:lang w:val="ru-RU" w:eastAsia="ru-RU"/>
              </w:rPr>
            </w:pPr>
          </w:p>
        </w:tc>
        <w:tc>
          <w:tcPr>
            <w:tcW w:w="0" w:type="auto"/>
            <w:vAlign w:val="center"/>
          </w:tcPr>
          <w:p w14:paraId="5D693875" w14:textId="77777777" w:rsidR="00A80550" w:rsidRPr="00870D32" w:rsidRDefault="00A80550" w:rsidP="00375F89">
            <w:pPr>
              <w:rPr>
                <w:rFonts w:eastAsia="Times New Roman"/>
                <w:sz w:val="22"/>
                <w:szCs w:val="22"/>
                <w:lang w:val="ru-RU" w:eastAsia="ru-RU"/>
              </w:rPr>
            </w:pPr>
          </w:p>
        </w:tc>
      </w:tr>
      <w:tr w:rsidR="00A80550" w:rsidRPr="00870D32" w14:paraId="7ABA292B"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492B2B08" w14:textId="77777777" w:rsidR="00A80550" w:rsidRPr="00870D32" w:rsidRDefault="00A80550" w:rsidP="00375F89">
            <w:pPr>
              <w:jc w:val="both"/>
              <w:rPr>
                <w:rStyle w:val="fontstyle01"/>
                <w:b w:val="0"/>
                <w:lang w:val="ru-RU"/>
              </w:rPr>
            </w:pPr>
            <w:r w:rsidRPr="00870D32">
              <w:rPr>
                <w:rStyle w:val="fontstyle01"/>
                <w:b w:val="0"/>
                <w:lang w:val="ru-RU"/>
              </w:rPr>
              <w:t xml:space="preserve">4.Приводят ли мероприятия </w:t>
            </w:r>
            <w:proofErr w:type="gramStart"/>
            <w:r w:rsidRPr="00870D32">
              <w:rPr>
                <w:rStyle w:val="fontstyle01"/>
                <w:b w:val="0"/>
                <w:lang w:val="ru-RU"/>
              </w:rPr>
              <w:t>под-проекта</w:t>
            </w:r>
            <w:proofErr w:type="gramEnd"/>
            <w:r w:rsidRPr="00870D32">
              <w:rPr>
                <w:rStyle w:val="fontstyle01"/>
                <w:b w:val="0"/>
                <w:lang w:val="ru-RU"/>
              </w:rPr>
              <w:t xml:space="preserve"> к ограничению доступа к другим жителям/пешеходам/коммерческой деятельности и торговле? </w:t>
            </w:r>
          </w:p>
        </w:tc>
        <w:tc>
          <w:tcPr>
            <w:tcW w:w="0" w:type="auto"/>
            <w:vAlign w:val="center"/>
          </w:tcPr>
          <w:p w14:paraId="181EB5A3" w14:textId="77777777" w:rsidR="00A80550" w:rsidRPr="00870D32" w:rsidRDefault="00A80550" w:rsidP="00375F89">
            <w:pPr>
              <w:rPr>
                <w:rFonts w:eastAsia="Times New Roman"/>
                <w:sz w:val="22"/>
                <w:szCs w:val="22"/>
                <w:lang w:val="ru-RU" w:eastAsia="ru-RU"/>
              </w:rPr>
            </w:pPr>
            <w:r w:rsidRPr="00870D32">
              <w:rPr>
                <w:rFonts w:eastAsia="Times New Roman"/>
                <w:b/>
                <w:bCs/>
                <w:color w:val="000000"/>
                <w:sz w:val="22"/>
                <w:szCs w:val="22"/>
                <w:lang w:val="ru-RU" w:eastAsia="ru-RU"/>
              </w:rPr>
              <w:t>Если да, укажите</w:t>
            </w:r>
          </w:p>
        </w:tc>
        <w:tc>
          <w:tcPr>
            <w:tcW w:w="0" w:type="auto"/>
            <w:vAlign w:val="center"/>
          </w:tcPr>
          <w:p w14:paraId="6D2AFEFC" w14:textId="77777777" w:rsidR="00A80550" w:rsidRPr="00870D32" w:rsidRDefault="00A80550" w:rsidP="00375F89">
            <w:pPr>
              <w:rPr>
                <w:rFonts w:eastAsia="Times New Roman"/>
                <w:sz w:val="22"/>
                <w:szCs w:val="22"/>
                <w:lang w:val="ru-RU" w:eastAsia="ru-RU"/>
              </w:rPr>
            </w:pPr>
          </w:p>
        </w:tc>
        <w:tc>
          <w:tcPr>
            <w:tcW w:w="0" w:type="auto"/>
            <w:vAlign w:val="center"/>
          </w:tcPr>
          <w:p w14:paraId="25850268" w14:textId="77777777" w:rsidR="00A80550" w:rsidRPr="00870D32" w:rsidRDefault="00A80550" w:rsidP="00375F89">
            <w:pPr>
              <w:rPr>
                <w:rFonts w:eastAsia="Times New Roman"/>
                <w:sz w:val="22"/>
                <w:szCs w:val="22"/>
                <w:lang w:val="ru-RU" w:eastAsia="ru-RU"/>
              </w:rPr>
            </w:pPr>
          </w:p>
        </w:tc>
      </w:tr>
      <w:tr w:rsidR="00A80550" w:rsidRPr="00870D32" w14:paraId="28F1AFC4"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52CA4B35" w14:textId="77777777" w:rsidR="00A80550" w:rsidRPr="00870D32" w:rsidRDefault="00A80550" w:rsidP="00375F89">
            <w:pPr>
              <w:jc w:val="both"/>
              <w:rPr>
                <w:rStyle w:val="fontstyle01"/>
                <w:b w:val="0"/>
                <w:lang w:val="ru-RU"/>
              </w:rPr>
            </w:pPr>
            <w:r w:rsidRPr="00870D32">
              <w:rPr>
                <w:rStyle w:val="fontstyle01"/>
                <w:b w:val="0"/>
                <w:lang w:val="ru-RU"/>
              </w:rPr>
              <w:t xml:space="preserve">5. Доступна ли земля для мобилизации и транспортировки строительных материалов в пределах существующего участка/имеется ли право проезда? </w:t>
            </w:r>
          </w:p>
        </w:tc>
        <w:tc>
          <w:tcPr>
            <w:tcW w:w="0" w:type="auto"/>
            <w:vAlign w:val="center"/>
          </w:tcPr>
          <w:p w14:paraId="35B4225F" w14:textId="77777777" w:rsidR="00A80550" w:rsidRPr="00870D32" w:rsidRDefault="00A80550" w:rsidP="00375F89">
            <w:pPr>
              <w:rPr>
                <w:rFonts w:eastAsia="Times New Roman"/>
                <w:b/>
                <w:bCs/>
                <w:color w:val="000000"/>
                <w:sz w:val="22"/>
                <w:szCs w:val="22"/>
                <w:lang w:val="ru-RU" w:eastAsia="ru-RU"/>
              </w:rPr>
            </w:pPr>
            <w:r w:rsidRPr="00870D32">
              <w:rPr>
                <w:rFonts w:eastAsia="Times New Roman"/>
                <w:b/>
                <w:bCs/>
                <w:color w:val="000000"/>
                <w:sz w:val="22"/>
                <w:szCs w:val="22"/>
                <w:lang w:val="ru-RU" w:eastAsia="ru-RU"/>
              </w:rPr>
              <w:t>Если да, укажите</w:t>
            </w:r>
          </w:p>
        </w:tc>
        <w:tc>
          <w:tcPr>
            <w:tcW w:w="0" w:type="auto"/>
            <w:vAlign w:val="center"/>
          </w:tcPr>
          <w:p w14:paraId="5A97627D" w14:textId="77777777" w:rsidR="00A80550" w:rsidRPr="00870D32" w:rsidRDefault="00A80550" w:rsidP="00375F89">
            <w:pPr>
              <w:rPr>
                <w:rFonts w:eastAsia="Times New Roman"/>
                <w:sz w:val="22"/>
                <w:szCs w:val="22"/>
                <w:lang w:val="ru-RU" w:eastAsia="ru-RU"/>
              </w:rPr>
            </w:pPr>
          </w:p>
        </w:tc>
        <w:tc>
          <w:tcPr>
            <w:tcW w:w="0" w:type="auto"/>
            <w:vAlign w:val="center"/>
          </w:tcPr>
          <w:p w14:paraId="7CAA364A" w14:textId="77777777" w:rsidR="00A80550" w:rsidRPr="00870D32" w:rsidRDefault="00A80550" w:rsidP="00375F89">
            <w:pPr>
              <w:rPr>
                <w:rFonts w:eastAsia="Times New Roman"/>
                <w:sz w:val="22"/>
                <w:szCs w:val="22"/>
                <w:lang w:val="ru-RU" w:eastAsia="ru-RU"/>
              </w:rPr>
            </w:pPr>
          </w:p>
        </w:tc>
      </w:tr>
      <w:tr w:rsidR="00A80550" w:rsidRPr="00870D32" w14:paraId="5CB43403"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5AF0C7D8" w14:textId="77777777" w:rsidR="00A80550" w:rsidRPr="00870D32" w:rsidRDefault="00A80550" w:rsidP="00375F89">
            <w:pPr>
              <w:rPr>
                <w:rFonts w:eastAsia="Times New Roman"/>
                <w:sz w:val="22"/>
                <w:szCs w:val="22"/>
                <w:lang w:val="ru-RU" w:eastAsia="ru-RU"/>
              </w:rPr>
            </w:pPr>
            <w:r w:rsidRPr="00870D32">
              <w:rPr>
                <w:rFonts w:eastAsia="Times New Roman"/>
                <w:color w:val="000000"/>
                <w:sz w:val="22"/>
                <w:szCs w:val="22"/>
                <w:lang w:val="ru-RU" w:eastAsia="ru-RU"/>
              </w:rPr>
              <w:t>6. Возникает ли какое-либо временное или постоянное физическое перемещение людей из-за строительства?</w:t>
            </w:r>
          </w:p>
        </w:tc>
        <w:tc>
          <w:tcPr>
            <w:tcW w:w="0" w:type="auto"/>
            <w:vAlign w:val="center"/>
            <w:hideMark/>
          </w:tcPr>
          <w:p w14:paraId="622F9AE9"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Если</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да</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укажите</w:t>
            </w:r>
            <w:proofErr w:type="spellEnd"/>
          </w:p>
        </w:tc>
        <w:tc>
          <w:tcPr>
            <w:tcW w:w="0" w:type="auto"/>
            <w:vAlign w:val="center"/>
            <w:hideMark/>
          </w:tcPr>
          <w:p w14:paraId="5756B6A2" w14:textId="77777777" w:rsidR="00A80550" w:rsidRPr="00870D32" w:rsidRDefault="00A80550" w:rsidP="00375F89">
            <w:pPr>
              <w:rPr>
                <w:rFonts w:eastAsia="Times New Roman"/>
                <w:sz w:val="22"/>
                <w:szCs w:val="22"/>
                <w:lang w:eastAsia="ru-RU"/>
              </w:rPr>
            </w:pPr>
          </w:p>
        </w:tc>
        <w:tc>
          <w:tcPr>
            <w:tcW w:w="0" w:type="auto"/>
            <w:vAlign w:val="center"/>
            <w:hideMark/>
          </w:tcPr>
          <w:p w14:paraId="34A94476" w14:textId="77777777" w:rsidR="00A80550" w:rsidRPr="00870D32" w:rsidRDefault="00A80550" w:rsidP="00375F89">
            <w:pPr>
              <w:rPr>
                <w:rFonts w:eastAsia="Times New Roman"/>
                <w:sz w:val="22"/>
                <w:szCs w:val="22"/>
                <w:lang w:eastAsia="ru-RU"/>
              </w:rPr>
            </w:pPr>
          </w:p>
        </w:tc>
      </w:tr>
      <w:tr w:rsidR="00A80550" w:rsidRPr="00870D32" w14:paraId="767CC37F"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083C4C6E" w14:textId="77777777" w:rsidR="00A80550" w:rsidRPr="00870D32" w:rsidRDefault="00A80550" w:rsidP="00375F89">
            <w:pPr>
              <w:rPr>
                <w:rFonts w:eastAsia="Times New Roman"/>
                <w:sz w:val="22"/>
                <w:szCs w:val="22"/>
                <w:lang w:val="ru-RU" w:eastAsia="ru-RU"/>
              </w:rPr>
            </w:pPr>
            <w:r w:rsidRPr="00870D32">
              <w:rPr>
                <w:rFonts w:eastAsia="Times New Roman"/>
                <w:color w:val="000000"/>
                <w:sz w:val="22"/>
                <w:szCs w:val="22"/>
                <w:lang w:val="ru-RU" w:eastAsia="ru-RU"/>
              </w:rPr>
              <w:t>7. Не будет ли данное вмешательство являться причиной непреднамеренных последствий, как например, несчастные случаи/повреждения соседних зданий?</w:t>
            </w:r>
          </w:p>
        </w:tc>
        <w:tc>
          <w:tcPr>
            <w:tcW w:w="0" w:type="auto"/>
            <w:vAlign w:val="center"/>
            <w:hideMark/>
          </w:tcPr>
          <w:p w14:paraId="0C4CDCAC"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Если</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да</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укажите</w:t>
            </w:r>
            <w:proofErr w:type="spellEnd"/>
          </w:p>
        </w:tc>
        <w:tc>
          <w:tcPr>
            <w:tcW w:w="0" w:type="auto"/>
            <w:vAlign w:val="center"/>
            <w:hideMark/>
          </w:tcPr>
          <w:p w14:paraId="7BBA7B9C" w14:textId="77777777" w:rsidR="00A80550" w:rsidRPr="00870D32" w:rsidRDefault="00A80550" w:rsidP="00375F89">
            <w:pPr>
              <w:rPr>
                <w:rFonts w:eastAsia="Times New Roman"/>
                <w:sz w:val="22"/>
                <w:szCs w:val="22"/>
                <w:lang w:eastAsia="ru-RU"/>
              </w:rPr>
            </w:pPr>
          </w:p>
        </w:tc>
        <w:tc>
          <w:tcPr>
            <w:tcW w:w="0" w:type="auto"/>
            <w:vAlign w:val="center"/>
            <w:hideMark/>
          </w:tcPr>
          <w:p w14:paraId="3C251AAA" w14:textId="77777777" w:rsidR="00A80550" w:rsidRPr="00870D32" w:rsidRDefault="00A80550" w:rsidP="00375F89">
            <w:pPr>
              <w:rPr>
                <w:rFonts w:eastAsia="Times New Roman"/>
                <w:sz w:val="22"/>
                <w:szCs w:val="22"/>
                <w:lang w:eastAsia="ru-RU"/>
              </w:rPr>
            </w:pPr>
          </w:p>
        </w:tc>
      </w:tr>
      <w:tr w:rsidR="00A80550" w:rsidRPr="00870D32" w14:paraId="72628EAC" w14:textId="77777777" w:rsidTr="00375F89">
        <w:tc>
          <w:tcPr>
            <w:tcW w:w="4958" w:type="dxa"/>
            <w:tcBorders>
              <w:top w:val="single" w:sz="4" w:space="0" w:color="auto"/>
              <w:left w:val="single" w:sz="4" w:space="0" w:color="auto"/>
              <w:bottom w:val="single" w:sz="4" w:space="0" w:color="auto"/>
              <w:right w:val="single" w:sz="4" w:space="0" w:color="auto"/>
            </w:tcBorders>
            <w:vAlign w:val="center"/>
            <w:hideMark/>
          </w:tcPr>
          <w:p w14:paraId="2B64D3E0" w14:textId="77777777" w:rsidR="00A80550" w:rsidRPr="00870D32" w:rsidRDefault="00A80550" w:rsidP="00375F89">
            <w:pPr>
              <w:rPr>
                <w:rFonts w:eastAsia="Times New Roman"/>
                <w:sz w:val="22"/>
                <w:szCs w:val="22"/>
                <w:lang w:val="ru-RU" w:eastAsia="ru-RU"/>
              </w:rPr>
            </w:pPr>
            <w:r w:rsidRPr="00870D32">
              <w:rPr>
                <w:rFonts w:eastAsia="Times New Roman"/>
                <w:color w:val="000000"/>
                <w:sz w:val="22"/>
                <w:szCs w:val="22"/>
                <w:lang w:val="ru-RU" w:eastAsia="ru-RU"/>
              </w:rPr>
              <w:t>8. Есть ли кие-либо уязвимые группы, которые могут подвергнуться отрицательному воздействию (включая коренное население) в результате вмешательств по проекту?</w:t>
            </w:r>
          </w:p>
        </w:tc>
        <w:tc>
          <w:tcPr>
            <w:tcW w:w="0" w:type="auto"/>
            <w:vAlign w:val="center"/>
            <w:hideMark/>
          </w:tcPr>
          <w:p w14:paraId="56211237" w14:textId="77777777" w:rsidR="00A80550" w:rsidRPr="00870D32" w:rsidRDefault="00A80550" w:rsidP="00375F89">
            <w:pPr>
              <w:rPr>
                <w:rFonts w:eastAsia="Times New Roman"/>
                <w:sz w:val="22"/>
                <w:szCs w:val="22"/>
                <w:lang w:eastAsia="ru-RU"/>
              </w:rPr>
            </w:pPr>
            <w:proofErr w:type="spellStart"/>
            <w:r w:rsidRPr="00870D32">
              <w:rPr>
                <w:rFonts w:eastAsia="Times New Roman"/>
                <w:b/>
                <w:bCs/>
                <w:color w:val="000000"/>
                <w:sz w:val="22"/>
                <w:szCs w:val="22"/>
                <w:lang w:eastAsia="ru-RU"/>
              </w:rPr>
              <w:t>Если</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да</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укажите</w:t>
            </w:r>
            <w:proofErr w:type="spellEnd"/>
          </w:p>
        </w:tc>
        <w:tc>
          <w:tcPr>
            <w:tcW w:w="0" w:type="auto"/>
            <w:vAlign w:val="center"/>
            <w:hideMark/>
          </w:tcPr>
          <w:p w14:paraId="4DC499A7" w14:textId="77777777" w:rsidR="00A80550" w:rsidRPr="00870D32" w:rsidRDefault="00A80550" w:rsidP="00375F89">
            <w:pPr>
              <w:rPr>
                <w:rFonts w:eastAsia="Times New Roman"/>
                <w:sz w:val="22"/>
                <w:szCs w:val="22"/>
                <w:lang w:eastAsia="ru-RU"/>
              </w:rPr>
            </w:pPr>
          </w:p>
        </w:tc>
        <w:tc>
          <w:tcPr>
            <w:tcW w:w="0" w:type="auto"/>
            <w:vAlign w:val="center"/>
            <w:hideMark/>
          </w:tcPr>
          <w:p w14:paraId="0A477510" w14:textId="77777777" w:rsidR="00A80550" w:rsidRPr="00870D32" w:rsidRDefault="00A80550" w:rsidP="00375F89">
            <w:pPr>
              <w:rPr>
                <w:rFonts w:eastAsia="Times New Roman"/>
                <w:sz w:val="22"/>
                <w:szCs w:val="22"/>
                <w:lang w:eastAsia="ru-RU"/>
              </w:rPr>
            </w:pPr>
          </w:p>
        </w:tc>
      </w:tr>
      <w:tr w:rsidR="00A80550" w:rsidRPr="00870D32" w14:paraId="01A0F139"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4A084E9A" w14:textId="77777777" w:rsidR="00A80550" w:rsidRPr="00870D32" w:rsidRDefault="00A80550" w:rsidP="00375F89">
            <w:pPr>
              <w:rPr>
                <w:rFonts w:eastAsia="Times New Roman"/>
                <w:color w:val="000000"/>
                <w:sz w:val="22"/>
                <w:szCs w:val="22"/>
                <w:lang w:val="ru-RU" w:eastAsia="ru-RU"/>
              </w:rPr>
            </w:pPr>
            <w:r w:rsidRPr="00870D32">
              <w:rPr>
                <w:rFonts w:eastAsia="Times New Roman"/>
                <w:color w:val="000000"/>
                <w:sz w:val="22"/>
                <w:szCs w:val="22"/>
                <w:lang w:val="ru-RU" w:eastAsia="ru-RU"/>
              </w:rPr>
              <w:t xml:space="preserve">9.Будут ли </w:t>
            </w:r>
            <w:r w:rsidRPr="00870D32">
              <w:rPr>
                <w:sz w:val="22"/>
                <w:szCs w:val="22"/>
                <w:lang w:val="ru-RU"/>
              </w:rPr>
              <w:t xml:space="preserve"> критерии (наличие коров не более 3-х голов, земельный участок не более5 га, </w:t>
            </w:r>
            <w:r w:rsidRPr="00870D32">
              <w:rPr>
                <w:sz w:val="22"/>
                <w:szCs w:val="22"/>
                <w:lang w:val="ru-RU"/>
              </w:rPr>
              <w:lastRenderedPageBreak/>
              <w:t xml:space="preserve">отсутствие задолженности по кредитам, займам, предоставление 10% вклада </w:t>
            </w:r>
            <w:proofErr w:type="spellStart"/>
            <w:r w:rsidRPr="00870D32">
              <w:rPr>
                <w:sz w:val="22"/>
                <w:szCs w:val="22"/>
                <w:lang w:val="ru-RU"/>
              </w:rPr>
              <w:t>софинансирования</w:t>
            </w:r>
            <w:proofErr w:type="spellEnd"/>
            <w:r w:rsidRPr="00870D32">
              <w:rPr>
                <w:sz w:val="22"/>
                <w:szCs w:val="22"/>
                <w:lang w:val="ru-RU"/>
              </w:rPr>
              <w:t xml:space="preserve"> в денежном виде)</w:t>
            </w:r>
            <w:proofErr w:type="gramStart"/>
            <w:r w:rsidRPr="00870D32">
              <w:rPr>
                <w:sz w:val="22"/>
                <w:szCs w:val="22"/>
                <w:lang w:val="ru-RU"/>
              </w:rPr>
              <w:t>,д</w:t>
            </w:r>
            <w:proofErr w:type="gramEnd"/>
            <w:r w:rsidRPr="00870D32">
              <w:rPr>
                <w:sz w:val="22"/>
                <w:szCs w:val="22"/>
                <w:lang w:val="ru-RU"/>
              </w:rPr>
              <w:t>ля участи в проекте доступны для домохозяйств возглавляемые женщинами, семьи потерявшие доходы извне, возвратившиеся мигрант?</w:t>
            </w:r>
          </w:p>
        </w:tc>
        <w:tc>
          <w:tcPr>
            <w:tcW w:w="0" w:type="auto"/>
            <w:vAlign w:val="center"/>
          </w:tcPr>
          <w:p w14:paraId="3BBC3600" w14:textId="77777777" w:rsidR="00A80550" w:rsidRPr="00870D32" w:rsidRDefault="00A80550" w:rsidP="00375F89">
            <w:pPr>
              <w:rPr>
                <w:rFonts w:eastAsia="Times New Roman"/>
                <w:b/>
                <w:bCs/>
                <w:color w:val="000000"/>
                <w:sz w:val="22"/>
                <w:szCs w:val="22"/>
                <w:lang w:val="ru-RU" w:eastAsia="ru-RU"/>
              </w:rPr>
            </w:pPr>
            <w:proofErr w:type="spellStart"/>
            <w:r w:rsidRPr="00870D32">
              <w:rPr>
                <w:rFonts w:eastAsia="Times New Roman"/>
                <w:b/>
                <w:bCs/>
                <w:color w:val="000000"/>
                <w:sz w:val="22"/>
                <w:szCs w:val="22"/>
                <w:lang w:eastAsia="ru-RU"/>
              </w:rPr>
              <w:lastRenderedPageBreak/>
              <w:t>Если</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да</w:t>
            </w:r>
            <w:proofErr w:type="spellEnd"/>
            <w:r w:rsidRPr="00870D32">
              <w:rPr>
                <w:rFonts w:eastAsia="Times New Roman"/>
                <w:b/>
                <w:bCs/>
                <w:color w:val="000000"/>
                <w:sz w:val="22"/>
                <w:szCs w:val="22"/>
                <w:lang w:eastAsia="ru-RU"/>
              </w:rPr>
              <w:t xml:space="preserve">, </w:t>
            </w:r>
            <w:proofErr w:type="spellStart"/>
            <w:r w:rsidRPr="00870D32">
              <w:rPr>
                <w:rFonts w:eastAsia="Times New Roman"/>
                <w:b/>
                <w:bCs/>
                <w:color w:val="000000"/>
                <w:sz w:val="22"/>
                <w:szCs w:val="22"/>
                <w:lang w:eastAsia="ru-RU"/>
              </w:rPr>
              <w:t>укажите</w:t>
            </w:r>
            <w:proofErr w:type="spellEnd"/>
          </w:p>
        </w:tc>
        <w:tc>
          <w:tcPr>
            <w:tcW w:w="0" w:type="auto"/>
            <w:vAlign w:val="center"/>
          </w:tcPr>
          <w:p w14:paraId="3E705F7D" w14:textId="77777777" w:rsidR="00A80550" w:rsidRPr="00870D32" w:rsidRDefault="00A80550" w:rsidP="00375F89">
            <w:pPr>
              <w:rPr>
                <w:rFonts w:eastAsia="Times New Roman"/>
                <w:sz w:val="22"/>
                <w:szCs w:val="22"/>
                <w:lang w:val="ru-RU" w:eastAsia="ru-RU"/>
              </w:rPr>
            </w:pPr>
          </w:p>
        </w:tc>
        <w:tc>
          <w:tcPr>
            <w:tcW w:w="0" w:type="auto"/>
            <w:vAlign w:val="center"/>
          </w:tcPr>
          <w:p w14:paraId="780C0ECE" w14:textId="77777777" w:rsidR="00A80550" w:rsidRPr="00870D32" w:rsidRDefault="00A80550" w:rsidP="00375F89">
            <w:pPr>
              <w:rPr>
                <w:rFonts w:eastAsia="Times New Roman"/>
                <w:sz w:val="22"/>
                <w:szCs w:val="22"/>
                <w:lang w:val="ru-RU" w:eastAsia="ru-RU"/>
              </w:rPr>
            </w:pPr>
          </w:p>
        </w:tc>
      </w:tr>
      <w:tr w:rsidR="00A80550" w:rsidRPr="00870D32" w14:paraId="5CFBA10E"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1652B8E7" w14:textId="77777777" w:rsidR="00A80550" w:rsidRPr="00870D32" w:rsidRDefault="00A80550" w:rsidP="00375F89">
            <w:pPr>
              <w:rPr>
                <w:rFonts w:eastAsia="Times New Roman"/>
                <w:color w:val="000000"/>
                <w:sz w:val="22"/>
                <w:szCs w:val="22"/>
                <w:lang w:val="ru-RU" w:eastAsia="ru-RU"/>
              </w:rPr>
            </w:pPr>
            <w:r w:rsidRPr="00870D32">
              <w:rPr>
                <w:sz w:val="22"/>
                <w:szCs w:val="22"/>
                <w:lang w:val="ru-RU"/>
              </w:rPr>
              <w:lastRenderedPageBreak/>
              <w:t xml:space="preserve">10.Будут ли </w:t>
            </w:r>
            <w:proofErr w:type="spellStart"/>
            <w:r w:rsidRPr="00870D32">
              <w:rPr>
                <w:sz w:val="22"/>
                <w:szCs w:val="22"/>
                <w:lang w:val="ru-RU"/>
              </w:rPr>
              <w:t>субзаемщики</w:t>
            </w:r>
            <w:proofErr w:type="spellEnd"/>
            <w:r w:rsidRPr="00870D32">
              <w:rPr>
                <w:sz w:val="22"/>
                <w:szCs w:val="22"/>
                <w:lang w:val="ru-RU"/>
              </w:rPr>
              <w:t xml:space="preserve"> организованы в группы солидарной  ответственности из числа уязвимых груп</w:t>
            </w:r>
            <w:proofErr w:type="gramStart"/>
            <w:r w:rsidRPr="00870D32">
              <w:rPr>
                <w:sz w:val="22"/>
                <w:szCs w:val="22"/>
                <w:lang w:val="ru-RU"/>
              </w:rPr>
              <w:t>п(</w:t>
            </w:r>
            <w:proofErr w:type="gramEnd"/>
            <w:r w:rsidRPr="00870D32">
              <w:rPr>
                <w:sz w:val="22"/>
                <w:szCs w:val="22"/>
                <w:lang w:val="ru-RU"/>
              </w:rPr>
              <w:t xml:space="preserve"> возвратившиеся мигранты, инвалиды, безработные, многодетные матеря, матери одиночки </w:t>
            </w:r>
            <w:proofErr w:type="spellStart"/>
            <w:r w:rsidRPr="00870D32">
              <w:rPr>
                <w:sz w:val="22"/>
                <w:szCs w:val="22"/>
                <w:lang w:val="ru-RU"/>
              </w:rPr>
              <w:t>итп</w:t>
            </w:r>
            <w:proofErr w:type="spellEnd"/>
            <w:r w:rsidRPr="00870D32">
              <w:rPr>
                <w:sz w:val="22"/>
                <w:szCs w:val="22"/>
                <w:lang w:val="ru-RU"/>
              </w:rPr>
              <w:t>.),для получения кредита?</w:t>
            </w:r>
          </w:p>
        </w:tc>
        <w:tc>
          <w:tcPr>
            <w:tcW w:w="0" w:type="auto"/>
            <w:vAlign w:val="center"/>
          </w:tcPr>
          <w:p w14:paraId="7E8C3B4D" w14:textId="77777777" w:rsidR="00A80550" w:rsidRPr="00870D32" w:rsidRDefault="00A80550" w:rsidP="00375F89">
            <w:pPr>
              <w:rPr>
                <w:rFonts w:eastAsia="Times New Roman"/>
                <w:b/>
                <w:bCs/>
                <w:color w:val="000000"/>
                <w:sz w:val="22"/>
                <w:szCs w:val="22"/>
                <w:lang w:val="ru-RU" w:eastAsia="ru-RU"/>
              </w:rPr>
            </w:pPr>
            <w:r w:rsidRPr="00870D32">
              <w:rPr>
                <w:rFonts w:eastAsia="Times New Roman"/>
                <w:b/>
                <w:bCs/>
                <w:color w:val="000000"/>
                <w:sz w:val="22"/>
                <w:szCs w:val="22"/>
                <w:lang w:val="ru-RU" w:eastAsia="ru-RU"/>
              </w:rPr>
              <w:t>Если да, укажите</w:t>
            </w:r>
          </w:p>
        </w:tc>
        <w:tc>
          <w:tcPr>
            <w:tcW w:w="0" w:type="auto"/>
            <w:vAlign w:val="center"/>
          </w:tcPr>
          <w:p w14:paraId="64CBE5F4" w14:textId="77777777" w:rsidR="00A80550" w:rsidRPr="00870D32" w:rsidRDefault="00A80550" w:rsidP="00375F89">
            <w:pPr>
              <w:rPr>
                <w:rFonts w:eastAsia="Times New Roman"/>
                <w:sz w:val="22"/>
                <w:szCs w:val="22"/>
                <w:lang w:val="ru-RU" w:eastAsia="ru-RU"/>
              </w:rPr>
            </w:pPr>
          </w:p>
        </w:tc>
        <w:tc>
          <w:tcPr>
            <w:tcW w:w="0" w:type="auto"/>
            <w:vAlign w:val="center"/>
          </w:tcPr>
          <w:p w14:paraId="7D41B64D" w14:textId="77777777" w:rsidR="00A80550" w:rsidRPr="00870D32" w:rsidRDefault="00A80550" w:rsidP="00375F89">
            <w:pPr>
              <w:rPr>
                <w:rFonts w:eastAsia="Times New Roman"/>
                <w:sz w:val="22"/>
                <w:szCs w:val="22"/>
                <w:lang w:val="ru-RU" w:eastAsia="ru-RU"/>
              </w:rPr>
            </w:pPr>
          </w:p>
        </w:tc>
      </w:tr>
      <w:tr w:rsidR="00A80550" w:rsidRPr="00371A72" w14:paraId="1F7ADE8E"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3C5E844E" w14:textId="77777777" w:rsidR="00A80550" w:rsidRPr="00870D32" w:rsidRDefault="00A80550" w:rsidP="00375F89">
            <w:pPr>
              <w:rPr>
                <w:sz w:val="22"/>
                <w:szCs w:val="22"/>
                <w:lang w:val="ru-RU"/>
              </w:rPr>
            </w:pPr>
            <w:r w:rsidRPr="00870D32">
              <w:rPr>
                <w:sz w:val="22"/>
                <w:szCs w:val="22"/>
                <w:lang w:val="ru-RU"/>
              </w:rPr>
              <w:t xml:space="preserve">11.Вызовут ли </w:t>
            </w:r>
            <w:proofErr w:type="spellStart"/>
            <w:r w:rsidRPr="00870D32">
              <w:rPr>
                <w:sz w:val="22"/>
                <w:szCs w:val="22"/>
                <w:lang w:val="ru-RU"/>
              </w:rPr>
              <w:t>подпроектные</w:t>
            </w:r>
            <w:proofErr w:type="spellEnd"/>
            <w:r w:rsidRPr="00870D32">
              <w:rPr>
                <w:sz w:val="22"/>
                <w:szCs w:val="22"/>
                <w:lang w:val="ru-RU"/>
              </w:rPr>
              <w:t xml:space="preserve">/строительные мероприятия разрушения/беспорядки среди местного проживающего населения? </w:t>
            </w:r>
          </w:p>
        </w:tc>
        <w:tc>
          <w:tcPr>
            <w:tcW w:w="0" w:type="auto"/>
            <w:vAlign w:val="center"/>
          </w:tcPr>
          <w:p w14:paraId="11068599"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423FE937" w14:textId="77777777" w:rsidR="00A80550" w:rsidRPr="00870D32" w:rsidRDefault="00A80550" w:rsidP="00375F89">
            <w:pPr>
              <w:rPr>
                <w:rFonts w:eastAsia="Times New Roman"/>
                <w:sz w:val="22"/>
                <w:szCs w:val="22"/>
                <w:lang w:val="ru-RU" w:eastAsia="ru-RU"/>
              </w:rPr>
            </w:pPr>
          </w:p>
        </w:tc>
        <w:tc>
          <w:tcPr>
            <w:tcW w:w="0" w:type="auto"/>
            <w:vAlign w:val="center"/>
          </w:tcPr>
          <w:p w14:paraId="28E2CA62" w14:textId="77777777" w:rsidR="00A80550" w:rsidRPr="00870D32" w:rsidRDefault="00A80550" w:rsidP="00375F89">
            <w:pPr>
              <w:rPr>
                <w:rFonts w:eastAsia="Times New Roman"/>
                <w:sz w:val="22"/>
                <w:szCs w:val="22"/>
                <w:lang w:val="ru-RU" w:eastAsia="ru-RU"/>
              </w:rPr>
            </w:pPr>
          </w:p>
        </w:tc>
      </w:tr>
      <w:tr w:rsidR="00A80550" w:rsidRPr="00870D32" w14:paraId="5A27F4B5"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47B8B5F7" w14:textId="77777777" w:rsidR="00A80550" w:rsidRPr="00870D32" w:rsidRDefault="00A80550" w:rsidP="00375F89">
            <w:pPr>
              <w:jc w:val="both"/>
              <w:rPr>
                <w:b/>
                <w:sz w:val="22"/>
                <w:szCs w:val="22"/>
                <w:lang w:val="ru-RU"/>
              </w:rPr>
            </w:pPr>
            <w:r w:rsidRPr="00870D32">
              <w:rPr>
                <w:rStyle w:val="fontstyle01"/>
                <w:rFonts w:ascii="Times New Roman" w:hAnsi="Times New Roman"/>
                <w:b w:val="0"/>
                <w:lang w:val="ru-RU"/>
              </w:rPr>
              <w:t>12Будут ли доступны подъездные пути к жилым</w:t>
            </w:r>
            <w:r w:rsidRPr="00870D32">
              <w:rPr>
                <w:b/>
                <w:color w:val="000000"/>
                <w:sz w:val="22"/>
                <w:szCs w:val="22"/>
                <w:lang w:val="ru-RU"/>
              </w:rPr>
              <w:br/>
            </w:r>
            <w:r w:rsidRPr="00870D32">
              <w:rPr>
                <w:rStyle w:val="fontstyle01"/>
                <w:rFonts w:ascii="Times New Roman" w:hAnsi="Times New Roman"/>
                <w:b w:val="0"/>
                <w:lang w:val="ru-RU"/>
              </w:rPr>
              <w:t>домам и коммерческим структурам во время</w:t>
            </w:r>
            <w:r w:rsidRPr="00870D32">
              <w:rPr>
                <w:b/>
                <w:color w:val="000000"/>
                <w:sz w:val="22"/>
                <w:szCs w:val="22"/>
                <w:lang w:val="ru-RU"/>
              </w:rPr>
              <w:br/>
            </w:r>
            <w:r w:rsidRPr="00870D32">
              <w:rPr>
                <w:rStyle w:val="fontstyle01"/>
                <w:rFonts w:ascii="Times New Roman" w:hAnsi="Times New Roman"/>
                <w:b w:val="0"/>
                <w:lang w:val="ru-RU"/>
              </w:rPr>
              <w:t>строительства? Не будут ли перекрыты пешеходные</w:t>
            </w:r>
            <w:r w:rsidRPr="00870D32">
              <w:rPr>
                <w:b/>
                <w:color w:val="000000"/>
                <w:sz w:val="22"/>
                <w:szCs w:val="22"/>
                <w:lang w:val="ru-RU"/>
              </w:rPr>
              <w:br/>
            </w:r>
            <w:r w:rsidRPr="00870D32">
              <w:rPr>
                <w:rStyle w:val="fontstyle01"/>
                <w:rFonts w:ascii="Times New Roman" w:hAnsi="Times New Roman"/>
                <w:b w:val="0"/>
                <w:lang w:val="ru-RU"/>
              </w:rPr>
              <w:t>проходы и тротуары?</w:t>
            </w:r>
            <w:r w:rsidRPr="00870D32">
              <w:rPr>
                <w:b/>
                <w:sz w:val="22"/>
                <w:szCs w:val="22"/>
                <w:lang w:val="ru-RU"/>
              </w:rPr>
              <w:t xml:space="preserve"> </w:t>
            </w:r>
          </w:p>
        </w:tc>
        <w:tc>
          <w:tcPr>
            <w:tcW w:w="0" w:type="auto"/>
            <w:vAlign w:val="center"/>
          </w:tcPr>
          <w:p w14:paraId="1429B068"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1E6139EF" w14:textId="77777777" w:rsidR="00A80550" w:rsidRPr="00870D32" w:rsidRDefault="00A80550" w:rsidP="00375F89">
            <w:pPr>
              <w:rPr>
                <w:rFonts w:eastAsia="Times New Roman"/>
                <w:sz w:val="22"/>
                <w:szCs w:val="22"/>
                <w:lang w:val="ru-RU" w:eastAsia="ru-RU"/>
              </w:rPr>
            </w:pPr>
          </w:p>
        </w:tc>
        <w:tc>
          <w:tcPr>
            <w:tcW w:w="0" w:type="auto"/>
            <w:vAlign w:val="center"/>
          </w:tcPr>
          <w:p w14:paraId="12F8497D" w14:textId="77777777" w:rsidR="00A80550" w:rsidRPr="00870D32" w:rsidRDefault="00A80550" w:rsidP="00375F89">
            <w:pPr>
              <w:rPr>
                <w:rFonts w:eastAsia="Times New Roman"/>
                <w:sz w:val="22"/>
                <w:szCs w:val="22"/>
                <w:lang w:val="ru-RU" w:eastAsia="ru-RU"/>
              </w:rPr>
            </w:pPr>
          </w:p>
        </w:tc>
      </w:tr>
      <w:tr w:rsidR="00A80550" w:rsidRPr="00371A72" w14:paraId="2F225221"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49E3BBB7" w14:textId="77777777" w:rsidR="00A80550" w:rsidRPr="00870D32" w:rsidRDefault="00A80550" w:rsidP="00375F89">
            <w:pPr>
              <w:jc w:val="both"/>
              <w:rPr>
                <w:rStyle w:val="fontstyle01"/>
                <w:rFonts w:ascii="Times New Roman" w:hAnsi="Times New Roman"/>
                <w:b w:val="0"/>
                <w:lang w:val="ru-RU"/>
              </w:rPr>
            </w:pPr>
            <w:r w:rsidRPr="00870D32">
              <w:rPr>
                <w:rStyle w:val="fontstyle01"/>
                <w:rFonts w:ascii="Times New Roman" w:hAnsi="Times New Roman"/>
                <w:b w:val="0"/>
                <w:lang w:val="ru-RU"/>
              </w:rPr>
              <w:t>13.Не повлияет ли на здоровье население и не принесет ли кому-либо ущерб реализация намеченного строительства?</w:t>
            </w:r>
          </w:p>
        </w:tc>
        <w:tc>
          <w:tcPr>
            <w:tcW w:w="0" w:type="auto"/>
            <w:vAlign w:val="center"/>
          </w:tcPr>
          <w:p w14:paraId="40A52DE7"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1BDEC944" w14:textId="77777777" w:rsidR="00A80550" w:rsidRPr="00870D32" w:rsidRDefault="00A80550" w:rsidP="00375F89">
            <w:pPr>
              <w:rPr>
                <w:rFonts w:eastAsia="Times New Roman"/>
                <w:sz w:val="22"/>
                <w:szCs w:val="22"/>
                <w:lang w:val="ru-RU" w:eastAsia="ru-RU"/>
              </w:rPr>
            </w:pPr>
          </w:p>
        </w:tc>
        <w:tc>
          <w:tcPr>
            <w:tcW w:w="0" w:type="auto"/>
            <w:vAlign w:val="center"/>
          </w:tcPr>
          <w:p w14:paraId="4CDC0115" w14:textId="77777777" w:rsidR="00A80550" w:rsidRPr="00870D32" w:rsidRDefault="00A80550" w:rsidP="00375F89">
            <w:pPr>
              <w:rPr>
                <w:rFonts w:eastAsia="Times New Roman"/>
                <w:sz w:val="22"/>
                <w:szCs w:val="22"/>
                <w:lang w:val="ru-RU" w:eastAsia="ru-RU"/>
              </w:rPr>
            </w:pPr>
          </w:p>
        </w:tc>
      </w:tr>
      <w:tr w:rsidR="00A80550" w:rsidRPr="00371A72" w14:paraId="06839F03"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52B58B1D" w14:textId="77777777" w:rsidR="00A80550" w:rsidRPr="00870D32" w:rsidRDefault="00A80550" w:rsidP="00375F89">
            <w:pPr>
              <w:jc w:val="both"/>
              <w:rPr>
                <w:sz w:val="22"/>
                <w:szCs w:val="22"/>
                <w:lang w:val="ru-RU"/>
              </w:rPr>
            </w:pPr>
            <w:r w:rsidRPr="00870D32">
              <w:rPr>
                <w:sz w:val="22"/>
                <w:szCs w:val="22"/>
                <w:lang w:val="ru-RU"/>
              </w:rPr>
              <w:t>12.</w:t>
            </w:r>
            <w:r w:rsidRPr="00870D32">
              <w:rPr>
                <w:rStyle w:val="fontstyle01"/>
                <w:rFonts w:ascii="Times New Roman" w:hAnsi="Times New Roman"/>
                <w:b w:val="0"/>
                <w:lang w:val="ru-RU"/>
              </w:rPr>
              <w:t xml:space="preserve"> Будет ли потеря доходов и средств существования для кого-либо в связи с проектными мероприятиями?</w:t>
            </w:r>
            <w:r w:rsidRPr="00870D32">
              <w:rPr>
                <w:sz w:val="22"/>
                <w:szCs w:val="22"/>
                <w:lang w:val="ru-RU"/>
              </w:rPr>
              <w:t xml:space="preserve"> </w:t>
            </w:r>
          </w:p>
        </w:tc>
        <w:tc>
          <w:tcPr>
            <w:tcW w:w="0" w:type="auto"/>
            <w:vAlign w:val="center"/>
          </w:tcPr>
          <w:p w14:paraId="19A6AA2F"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29DB8DF7" w14:textId="77777777" w:rsidR="00A80550" w:rsidRPr="00870D32" w:rsidRDefault="00A80550" w:rsidP="00375F89">
            <w:pPr>
              <w:rPr>
                <w:rFonts w:eastAsia="Times New Roman"/>
                <w:sz w:val="22"/>
                <w:szCs w:val="22"/>
                <w:lang w:val="ru-RU" w:eastAsia="ru-RU"/>
              </w:rPr>
            </w:pPr>
          </w:p>
        </w:tc>
        <w:tc>
          <w:tcPr>
            <w:tcW w:w="0" w:type="auto"/>
            <w:vAlign w:val="center"/>
          </w:tcPr>
          <w:p w14:paraId="66E1FBBE" w14:textId="77777777" w:rsidR="00A80550" w:rsidRPr="00870D32" w:rsidRDefault="00A80550" w:rsidP="00375F89">
            <w:pPr>
              <w:rPr>
                <w:rFonts w:eastAsia="Times New Roman"/>
                <w:sz w:val="22"/>
                <w:szCs w:val="22"/>
                <w:lang w:val="ru-RU" w:eastAsia="ru-RU"/>
              </w:rPr>
            </w:pPr>
          </w:p>
        </w:tc>
      </w:tr>
      <w:tr w:rsidR="00A80550" w:rsidRPr="00371A72" w14:paraId="60859D81"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0277FAA7" w14:textId="77777777" w:rsidR="00A80550" w:rsidRPr="00870D32" w:rsidRDefault="00A80550" w:rsidP="00375F89">
            <w:pPr>
              <w:jc w:val="both"/>
              <w:rPr>
                <w:sz w:val="22"/>
                <w:szCs w:val="22"/>
                <w:lang w:val="ru-RU"/>
              </w:rPr>
            </w:pPr>
            <w:r w:rsidRPr="00870D32">
              <w:rPr>
                <w:rStyle w:val="fontstyle01"/>
                <w:b w:val="0"/>
                <w:lang w:val="ru-RU"/>
              </w:rPr>
              <w:t>13.Будет ли потеря/ущерб сельскохозяйственным землям, несобранному урожаю, деревьями?</w:t>
            </w:r>
            <w:r w:rsidRPr="00870D32">
              <w:rPr>
                <w:sz w:val="22"/>
                <w:szCs w:val="22"/>
                <w:lang w:val="ru-RU"/>
              </w:rPr>
              <w:t xml:space="preserve"> </w:t>
            </w:r>
          </w:p>
        </w:tc>
        <w:tc>
          <w:tcPr>
            <w:tcW w:w="0" w:type="auto"/>
            <w:vAlign w:val="center"/>
          </w:tcPr>
          <w:p w14:paraId="4FD793DC"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1C504BCC" w14:textId="77777777" w:rsidR="00A80550" w:rsidRPr="00870D32" w:rsidRDefault="00A80550" w:rsidP="00375F89">
            <w:pPr>
              <w:rPr>
                <w:rFonts w:eastAsia="Times New Roman"/>
                <w:sz w:val="22"/>
                <w:szCs w:val="22"/>
                <w:lang w:val="ru-RU" w:eastAsia="ru-RU"/>
              </w:rPr>
            </w:pPr>
          </w:p>
        </w:tc>
        <w:tc>
          <w:tcPr>
            <w:tcW w:w="0" w:type="auto"/>
            <w:vAlign w:val="center"/>
          </w:tcPr>
          <w:p w14:paraId="4F7898AA" w14:textId="77777777" w:rsidR="00A80550" w:rsidRPr="00870D32" w:rsidRDefault="00A80550" w:rsidP="00375F89">
            <w:pPr>
              <w:rPr>
                <w:rFonts w:eastAsia="Times New Roman"/>
                <w:sz w:val="22"/>
                <w:szCs w:val="22"/>
                <w:lang w:val="ru-RU" w:eastAsia="ru-RU"/>
              </w:rPr>
            </w:pPr>
          </w:p>
        </w:tc>
      </w:tr>
      <w:tr w:rsidR="00A80550" w:rsidRPr="00371A72" w14:paraId="1FB0D081"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00F83F59" w14:textId="77777777" w:rsidR="00A80550" w:rsidRPr="00870D32" w:rsidRDefault="00A80550" w:rsidP="00375F89">
            <w:pPr>
              <w:jc w:val="both"/>
              <w:rPr>
                <w:rStyle w:val="fontstyle01"/>
                <w:b w:val="0"/>
                <w:lang w:val="ru-RU"/>
              </w:rPr>
            </w:pPr>
            <w:r w:rsidRPr="00870D32">
              <w:rPr>
                <w:rStyle w:val="fontstyle01"/>
                <w:b w:val="0"/>
                <w:lang w:val="ru-RU"/>
              </w:rPr>
              <w:t>14.Будет ли для людей потеря доступа к объектам, услугам или природным ресурсам постоянным или временным?</w:t>
            </w:r>
          </w:p>
        </w:tc>
        <w:tc>
          <w:tcPr>
            <w:tcW w:w="0" w:type="auto"/>
            <w:vAlign w:val="center"/>
          </w:tcPr>
          <w:p w14:paraId="4EA2F8DF"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5D325E0D" w14:textId="77777777" w:rsidR="00A80550" w:rsidRPr="00870D32" w:rsidRDefault="00A80550" w:rsidP="00375F89">
            <w:pPr>
              <w:rPr>
                <w:rFonts w:eastAsia="Times New Roman"/>
                <w:sz w:val="22"/>
                <w:szCs w:val="22"/>
                <w:lang w:val="ru-RU" w:eastAsia="ru-RU"/>
              </w:rPr>
            </w:pPr>
          </w:p>
        </w:tc>
        <w:tc>
          <w:tcPr>
            <w:tcW w:w="0" w:type="auto"/>
            <w:vAlign w:val="center"/>
          </w:tcPr>
          <w:p w14:paraId="704EF242" w14:textId="77777777" w:rsidR="00A80550" w:rsidRPr="00870D32" w:rsidRDefault="00A80550" w:rsidP="00375F89">
            <w:pPr>
              <w:rPr>
                <w:rFonts w:eastAsia="Times New Roman"/>
                <w:sz w:val="22"/>
                <w:szCs w:val="22"/>
                <w:lang w:val="ru-RU" w:eastAsia="ru-RU"/>
              </w:rPr>
            </w:pPr>
          </w:p>
        </w:tc>
      </w:tr>
      <w:tr w:rsidR="00A80550" w:rsidRPr="00371A72" w14:paraId="2E5C666E"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5D3BA886" w14:textId="77777777" w:rsidR="00A80550" w:rsidRPr="00870D32" w:rsidRDefault="00A80550" w:rsidP="00375F89">
            <w:pPr>
              <w:jc w:val="both"/>
              <w:rPr>
                <w:rStyle w:val="fontstyle01"/>
                <w:b w:val="0"/>
                <w:lang w:val="ru-RU"/>
              </w:rPr>
            </w:pPr>
            <w:r w:rsidRPr="00870D32">
              <w:rPr>
                <w:rStyle w:val="fontstyle01"/>
                <w:b w:val="0"/>
                <w:lang w:val="ru-RU"/>
              </w:rPr>
              <w:t xml:space="preserve">15.Привет ли проект к потере трудоустройства/работы? </w:t>
            </w:r>
          </w:p>
        </w:tc>
        <w:tc>
          <w:tcPr>
            <w:tcW w:w="0" w:type="auto"/>
            <w:vAlign w:val="center"/>
          </w:tcPr>
          <w:p w14:paraId="54BCF758"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7069BC90" w14:textId="77777777" w:rsidR="00A80550" w:rsidRPr="00870D32" w:rsidRDefault="00A80550" w:rsidP="00375F89">
            <w:pPr>
              <w:rPr>
                <w:rFonts w:eastAsia="Times New Roman"/>
                <w:sz w:val="22"/>
                <w:szCs w:val="22"/>
                <w:lang w:val="ru-RU" w:eastAsia="ru-RU"/>
              </w:rPr>
            </w:pPr>
          </w:p>
        </w:tc>
        <w:tc>
          <w:tcPr>
            <w:tcW w:w="0" w:type="auto"/>
            <w:vAlign w:val="center"/>
          </w:tcPr>
          <w:p w14:paraId="2373D919" w14:textId="77777777" w:rsidR="00A80550" w:rsidRPr="00870D32" w:rsidRDefault="00A80550" w:rsidP="00375F89">
            <w:pPr>
              <w:rPr>
                <w:rFonts w:eastAsia="Times New Roman"/>
                <w:sz w:val="22"/>
                <w:szCs w:val="22"/>
                <w:lang w:val="ru-RU" w:eastAsia="ru-RU"/>
              </w:rPr>
            </w:pPr>
          </w:p>
        </w:tc>
      </w:tr>
      <w:tr w:rsidR="00A80550" w:rsidRPr="00371A72" w14:paraId="041CE5D9"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29D25557" w14:textId="77777777" w:rsidR="00A80550" w:rsidRPr="00870D32" w:rsidRDefault="00A80550" w:rsidP="00375F89">
            <w:pPr>
              <w:jc w:val="both"/>
              <w:rPr>
                <w:rStyle w:val="fontstyle01"/>
                <w:b w:val="0"/>
                <w:lang w:val="ru-RU"/>
              </w:rPr>
            </w:pPr>
            <w:r w:rsidRPr="00870D32">
              <w:rPr>
                <w:rStyle w:val="fontstyle01"/>
                <w:b w:val="0"/>
                <w:lang w:val="ru-RU"/>
              </w:rPr>
              <w:t xml:space="preserve">16.Не вызовет ли </w:t>
            </w:r>
            <w:proofErr w:type="spellStart"/>
            <w:r w:rsidRPr="00870D32">
              <w:rPr>
                <w:rStyle w:val="fontstyle01"/>
                <w:b w:val="0"/>
                <w:lang w:val="ru-RU"/>
              </w:rPr>
              <w:t>подпроект</w:t>
            </w:r>
            <w:proofErr w:type="spellEnd"/>
            <w:r w:rsidRPr="00870D32">
              <w:rPr>
                <w:rStyle w:val="fontstyle01"/>
                <w:b w:val="0"/>
                <w:lang w:val="ru-RU"/>
              </w:rPr>
              <w:t xml:space="preserve">  протестов и обеспокоенности жителей?</w:t>
            </w:r>
          </w:p>
        </w:tc>
        <w:tc>
          <w:tcPr>
            <w:tcW w:w="0" w:type="auto"/>
            <w:vAlign w:val="center"/>
          </w:tcPr>
          <w:p w14:paraId="0520BA1C"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53906CEF" w14:textId="77777777" w:rsidR="00A80550" w:rsidRPr="00870D32" w:rsidRDefault="00A80550" w:rsidP="00375F89">
            <w:pPr>
              <w:rPr>
                <w:rFonts w:eastAsia="Times New Roman"/>
                <w:sz w:val="22"/>
                <w:szCs w:val="22"/>
                <w:lang w:val="ru-RU" w:eastAsia="ru-RU"/>
              </w:rPr>
            </w:pPr>
          </w:p>
        </w:tc>
        <w:tc>
          <w:tcPr>
            <w:tcW w:w="0" w:type="auto"/>
            <w:vAlign w:val="center"/>
          </w:tcPr>
          <w:p w14:paraId="66AFDF78" w14:textId="77777777" w:rsidR="00A80550" w:rsidRPr="00870D32" w:rsidRDefault="00A80550" w:rsidP="00375F89">
            <w:pPr>
              <w:rPr>
                <w:rFonts w:eastAsia="Times New Roman"/>
                <w:sz w:val="22"/>
                <w:szCs w:val="22"/>
                <w:lang w:val="ru-RU" w:eastAsia="ru-RU"/>
              </w:rPr>
            </w:pPr>
          </w:p>
        </w:tc>
      </w:tr>
      <w:tr w:rsidR="00A80550" w:rsidRPr="00371A72" w14:paraId="44F4A005"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63AA74D8" w14:textId="77777777" w:rsidR="00A80550" w:rsidRPr="00870D32" w:rsidRDefault="00A80550" w:rsidP="00375F89">
            <w:pPr>
              <w:jc w:val="both"/>
              <w:rPr>
                <w:rStyle w:val="fontstyle01"/>
                <w:b w:val="0"/>
                <w:lang w:val="ru-RU"/>
              </w:rPr>
            </w:pPr>
            <w:r w:rsidRPr="00870D32">
              <w:rPr>
                <w:rStyle w:val="fontstyle01"/>
                <w:b w:val="0"/>
                <w:lang w:val="ru-RU"/>
              </w:rPr>
              <w:t>17.не будет оказано неблагоприятное воздействие условия жизни населения, его ценности и образа жизни?</w:t>
            </w:r>
          </w:p>
        </w:tc>
        <w:tc>
          <w:tcPr>
            <w:tcW w:w="0" w:type="auto"/>
            <w:vAlign w:val="center"/>
          </w:tcPr>
          <w:p w14:paraId="1D517975"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59AD4210" w14:textId="77777777" w:rsidR="00A80550" w:rsidRPr="00870D32" w:rsidRDefault="00A80550" w:rsidP="00375F89">
            <w:pPr>
              <w:rPr>
                <w:rFonts w:eastAsia="Times New Roman"/>
                <w:sz w:val="22"/>
                <w:szCs w:val="22"/>
                <w:lang w:val="ru-RU" w:eastAsia="ru-RU"/>
              </w:rPr>
            </w:pPr>
          </w:p>
        </w:tc>
        <w:tc>
          <w:tcPr>
            <w:tcW w:w="0" w:type="auto"/>
            <w:vAlign w:val="center"/>
          </w:tcPr>
          <w:p w14:paraId="66CC415E" w14:textId="77777777" w:rsidR="00A80550" w:rsidRPr="00870D32" w:rsidRDefault="00A80550" w:rsidP="00375F89">
            <w:pPr>
              <w:rPr>
                <w:rFonts w:eastAsia="Times New Roman"/>
                <w:sz w:val="22"/>
                <w:szCs w:val="22"/>
                <w:lang w:val="ru-RU" w:eastAsia="ru-RU"/>
              </w:rPr>
            </w:pPr>
          </w:p>
        </w:tc>
      </w:tr>
      <w:tr w:rsidR="00A80550" w:rsidRPr="00371A72" w14:paraId="1FFF135B" w14:textId="77777777" w:rsidTr="00375F89">
        <w:tc>
          <w:tcPr>
            <w:tcW w:w="4958" w:type="dxa"/>
            <w:tcBorders>
              <w:top w:val="single" w:sz="4" w:space="0" w:color="auto"/>
              <w:left w:val="single" w:sz="4" w:space="0" w:color="auto"/>
              <w:bottom w:val="single" w:sz="4" w:space="0" w:color="auto"/>
              <w:right w:val="single" w:sz="4" w:space="0" w:color="auto"/>
            </w:tcBorders>
            <w:vAlign w:val="center"/>
          </w:tcPr>
          <w:p w14:paraId="77ABB6BB" w14:textId="77777777" w:rsidR="00A80550" w:rsidRPr="00870D32" w:rsidRDefault="00A80550" w:rsidP="00375F89">
            <w:pPr>
              <w:jc w:val="both"/>
              <w:rPr>
                <w:rStyle w:val="fontstyle01"/>
                <w:b w:val="0"/>
                <w:lang w:val="ru-RU"/>
              </w:rPr>
            </w:pPr>
            <w:r w:rsidRPr="00870D32">
              <w:rPr>
                <w:rStyle w:val="fontstyle01"/>
                <w:b w:val="0"/>
                <w:lang w:val="ru-RU"/>
              </w:rPr>
              <w:t>18.Сопряжена ли проектная территория со значительным риском гендерного насили</w:t>
            </w:r>
            <w:proofErr w:type="gramStart"/>
            <w:r w:rsidRPr="00870D32">
              <w:rPr>
                <w:rStyle w:val="fontstyle01"/>
                <w:b w:val="0"/>
                <w:lang w:val="ru-RU"/>
              </w:rPr>
              <w:t>я(</w:t>
            </w:r>
            <w:proofErr w:type="gramEnd"/>
            <w:r w:rsidRPr="00870D32">
              <w:rPr>
                <w:rStyle w:val="fontstyle01"/>
                <w:b w:val="0"/>
                <w:lang w:val="ru-RU"/>
              </w:rPr>
              <w:t>ГН) и сексуальной эксплуатации(СЭН)</w:t>
            </w:r>
          </w:p>
        </w:tc>
        <w:tc>
          <w:tcPr>
            <w:tcW w:w="0" w:type="auto"/>
            <w:vAlign w:val="center"/>
          </w:tcPr>
          <w:p w14:paraId="118E18C0" w14:textId="77777777" w:rsidR="00A80550" w:rsidRPr="00870D32" w:rsidRDefault="00A80550" w:rsidP="00375F89">
            <w:pPr>
              <w:rPr>
                <w:rFonts w:eastAsia="Times New Roman"/>
                <w:b/>
                <w:bCs/>
                <w:color w:val="000000"/>
                <w:sz w:val="22"/>
                <w:szCs w:val="22"/>
                <w:lang w:val="ru-RU" w:eastAsia="ru-RU"/>
              </w:rPr>
            </w:pPr>
          </w:p>
        </w:tc>
        <w:tc>
          <w:tcPr>
            <w:tcW w:w="0" w:type="auto"/>
            <w:vAlign w:val="center"/>
          </w:tcPr>
          <w:p w14:paraId="1358381F" w14:textId="77777777" w:rsidR="00A80550" w:rsidRPr="00870D32" w:rsidRDefault="00A80550" w:rsidP="00375F89">
            <w:pPr>
              <w:rPr>
                <w:rFonts w:eastAsia="Times New Roman"/>
                <w:sz w:val="22"/>
                <w:szCs w:val="22"/>
                <w:lang w:val="ru-RU" w:eastAsia="ru-RU"/>
              </w:rPr>
            </w:pPr>
          </w:p>
        </w:tc>
        <w:tc>
          <w:tcPr>
            <w:tcW w:w="0" w:type="auto"/>
            <w:vAlign w:val="center"/>
          </w:tcPr>
          <w:p w14:paraId="3A6DC3D8" w14:textId="77777777" w:rsidR="00A80550" w:rsidRPr="00870D32" w:rsidRDefault="00A80550" w:rsidP="00375F89">
            <w:pPr>
              <w:rPr>
                <w:rFonts w:eastAsia="Times New Roman"/>
                <w:sz w:val="22"/>
                <w:szCs w:val="22"/>
                <w:lang w:val="ru-RU" w:eastAsia="ru-RU"/>
              </w:rPr>
            </w:pPr>
          </w:p>
        </w:tc>
      </w:tr>
    </w:tbl>
    <w:p w14:paraId="17965464" w14:textId="77777777" w:rsidR="00A80550" w:rsidRPr="00870D32" w:rsidRDefault="00A80550" w:rsidP="00A80550">
      <w:pPr>
        <w:rPr>
          <w:rFonts w:eastAsia="Times New Roman"/>
          <w:color w:val="000000"/>
          <w:sz w:val="22"/>
          <w:szCs w:val="22"/>
          <w:lang w:val="ru-RU" w:eastAsia="ru-RU"/>
        </w:rPr>
      </w:pPr>
    </w:p>
    <w:p w14:paraId="7D303AFE" w14:textId="77777777" w:rsidR="00A80550" w:rsidRPr="00870D32" w:rsidRDefault="00A80550" w:rsidP="00A80550">
      <w:pPr>
        <w:rPr>
          <w:rFonts w:eastAsia="Times New Roman"/>
          <w:color w:val="000000"/>
          <w:sz w:val="22"/>
          <w:szCs w:val="22"/>
          <w:lang w:val="ru-RU" w:eastAsia="ru-RU"/>
        </w:rPr>
      </w:pPr>
      <w:r w:rsidRPr="00870D32">
        <w:rPr>
          <w:rFonts w:eastAsia="Times New Roman"/>
          <w:color w:val="000000"/>
          <w:sz w:val="22"/>
          <w:szCs w:val="22"/>
          <w:lang w:val="ru-RU" w:eastAsia="ru-RU"/>
        </w:rPr>
        <w:t>Пожалуйста, поставьте предварительную категорию социального  риска вашей проектной</w:t>
      </w:r>
      <w:r w:rsidRPr="00870D32">
        <w:rPr>
          <w:rFonts w:eastAsia="Times New Roman"/>
          <w:color w:val="000000"/>
          <w:sz w:val="22"/>
          <w:szCs w:val="22"/>
          <w:lang w:val="ru-RU" w:eastAsia="ru-RU"/>
        </w:rPr>
        <w:br/>
        <w:t>деятельности («</w:t>
      </w:r>
      <w:r w:rsidRPr="00870D32">
        <w:rPr>
          <w:rFonts w:eastAsia="Times New Roman"/>
          <w:color w:val="000000"/>
          <w:sz w:val="22"/>
          <w:szCs w:val="22"/>
          <w:lang w:eastAsia="ru-RU"/>
        </w:rPr>
        <w:t>B</w:t>
      </w:r>
      <w:r w:rsidRPr="00870D32">
        <w:rPr>
          <w:rFonts w:eastAsia="Times New Roman"/>
          <w:color w:val="000000"/>
          <w:sz w:val="22"/>
          <w:szCs w:val="22"/>
          <w:lang w:val="ru-RU" w:eastAsia="ru-RU"/>
        </w:rPr>
        <w:t>» или «</w:t>
      </w:r>
      <w:r w:rsidRPr="00870D32">
        <w:rPr>
          <w:rFonts w:eastAsia="Times New Roman"/>
          <w:color w:val="000000"/>
          <w:sz w:val="22"/>
          <w:szCs w:val="22"/>
          <w:lang w:eastAsia="ru-RU"/>
        </w:rPr>
        <w:t>C</w:t>
      </w:r>
      <w:r w:rsidRPr="00870D32">
        <w:rPr>
          <w:rFonts w:eastAsia="Times New Roman"/>
          <w:color w:val="000000"/>
          <w:sz w:val="22"/>
          <w:szCs w:val="22"/>
          <w:lang w:val="ru-RU" w:eastAsia="ru-RU"/>
        </w:rPr>
        <w:t>») _____</w:t>
      </w:r>
    </w:p>
    <w:p w14:paraId="3E542B18" w14:textId="77777777" w:rsidR="00A80550" w:rsidRPr="00870D32" w:rsidRDefault="00A80550" w:rsidP="00A80550">
      <w:pPr>
        <w:rPr>
          <w:b/>
          <w:bCs/>
          <w:sz w:val="22"/>
          <w:szCs w:val="22"/>
          <w:lang w:val="ru-RU"/>
        </w:rPr>
      </w:pPr>
      <w:r w:rsidRPr="00870D32">
        <w:rPr>
          <w:color w:val="000000"/>
          <w:sz w:val="22"/>
          <w:szCs w:val="22"/>
          <w:lang w:val="ru-RU"/>
        </w:rPr>
        <w:t>Если требуется социальная  оценка, какие специфические вопросы должны быть решены?</w:t>
      </w:r>
      <w:r w:rsidRPr="00870D32">
        <w:rPr>
          <w:color w:val="000000"/>
          <w:sz w:val="22"/>
          <w:szCs w:val="22"/>
          <w:lang w:val="ru-RU"/>
        </w:rPr>
        <w:br/>
        <w:t>__________________________________________________________</w:t>
      </w:r>
      <w:r w:rsidRPr="00870D32">
        <w:rPr>
          <w:color w:val="000000"/>
          <w:sz w:val="22"/>
          <w:szCs w:val="22"/>
          <w:lang w:val="ru-RU"/>
        </w:rPr>
        <w:br/>
        <w:t xml:space="preserve">Сроки проведения и ориентировочная стоимость социальной </w:t>
      </w:r>
      <w:r w:rsidRPr="00870D32">
        <w:rPr>
          <w:color w:val="000000"/>
          <w:sz w:val="22"/>
          <w:szCs w:val="22"/>
          <w:lang w:val="ru-RU"/>
        </w:rPr>
        <w:br/>
        <w:t>оценки?__________________________________________</w:t>
      </w:r>
      <w:r w:rsidRPr="00870D32">
        <w:rPr>
          <w:color w:val="000000"/>
          <w:sz w:val="22"/>
          <w:szCs w:val="22"/>
          <w:lang w:val="ru-RU"/>
        </w:rPr>
        <w:br/>
      </w:r>
    </w:p>
    <w:p w14:paraId="3E060545" w14:textId="77777777" w:rsidR="00A80550" w:rsidRPr="00870D32" w:rsidRDefault="00A80550" w:rsidP="00A80550">
      <w:pPr>
        <w:ind w:left="540"/>
        <w:rPr>
          <w:b/>
          <w:bCs/>
          <w:sz w:val="20"/>
          <w:szCs w:val="20"/>
          <w:lang w:val="ru-RU"/>
        </w:rPr>
      </w:pPr>
    </w:p>
    <w:p w14:paraId="080501D6" w14:textId="77777777" w:rsidR="00A80550" w:rsidRPr="00870D32" w:rsidRDefault="00A80550" w:rsidP="00A80550">
      <w:pPr>
        <w:ind w:left="540"/>
        <w:rPr>
          <w:b/>
          <w:bCs/>
          <w:sz w:val="20"/>
          <w:szCs w:val="20"/>
          <w:lang w:val="ru-RU"/>
        </w:rPr>
      </w:pPr>
    </w:p>
    <w:p w14:paraId="43241315" w14:textId="77777777" w:rsidR="00A80550" w:rsidRPr="00870D32" w:rsidRDefault="00A80550" w:rsidP="00A80550">
      <w:pPr>
        <w:ind w:left="540"/>
        <w:rPr>
          <w:b/>
          <w:bCs/>
          <w:sz w:val="20"/>
          <w:szCs w:val="20"/>
          <w:lang w:val="ru-RU"/>
        </w:rPr>
      </w:pPr>
    </w:p>
    <w:p w14:paraId="59FCEA23" w14:textId="77777777" w:rsidR="00A80550" w:rsidRPr="00870D32" w:rsidRDefault="00A80550" w:rsidP="00A80550">
      <w:pPr>
        <w:ind w:left="540"/>
        <w:rPr>
          <w:b/>
          <w:bCs/>
          <w:sz w:val="20"/>
          <w:szCs w:val="20"/>
          <w:lang w:val="ru-RU"/>
        </w:rPr>
      </w:pPr>
    </w:p>
    <w:p w14:paraId="56AF34ED" w14:textId="77777777" w:rsidR="00A80550" w:rsidRPr="00870D32" w:rsidRDefault="00A80550" w:rsidP="00A80550">
      <w:pPr>
        <w:ind w:left="540"/>
        <w:rPr>
          <w:b/>
          <w:bCs/>
          <w:sz w:val="20"/>
          <w:szCs w:val="20"/>
          <w:lang w:val="ru-RU"/>
        </w:rPr>
      </w:pPr>
    </w:p>
    <w:p w14:paraId="5EE04083" w14:textId="77777777" w:rsidR="00A80550" w:rsidRPr="00325E64" w:rsidRDefault="00A80550" w:rsidP="00325E64">
      <w:pPr>
        <w:pStyle w:val="1"/>
        <w:rPr>
          <w:rFonts w:ascii="Times New Roman" w:hAnsi="Times New Roman"/>
          <w:bCs w:val="0"/>
          <w:i/>
          <w:iCs/>
          <w:color w:val="auto"/>
          <w:sz w:val="22"/>
          <w:szCs w:val="22"/>
          <w:lang w:val="ru-RU"/>
        </w:rPr>
      </w:pPr>
      <w:bookmarkStart w:id="33" w:name="_Toc68861121"/>
      <w:r w:rsidRPr="00325E64">
        <w:rPr>
          <w:rFonts w:ascii="Times New Roman" w:hAnsi="Times New Roman"/>
          <w:bCs w:val="0"/>
          <w:color w:val="auto"/>
          <w:sz w:val="22"/>
          <w:szCs w:val="22"/>
          <w:lang w:val="ru-RU"/>
        </w:rPr>
        <w:lastRenderedPageBreak/>
        <w:t>Приложение 4. Чек-лист полевого обследования</w:t>
      </w:r>
      <w:bookmarkEnd w:id="33"/>
    </w:p>
    <w:p w14:paraId="5C17D188" w14:textId="77777777" w:rsidR="00A80550" w:rsidRPr="00870D32" w:rsidRDefault="00A80550" w:rsidP="00A80550">
      <w:pPr>
        <w:autoSpaceDE w:val="0"/>
        <w:autoSpaceDN w:val="0"/>
        <w:adjustRightInd w:val="0"/>
        <w:rPr>
          <w:b/>
          <w:bCs/>
          <w:sz w:val="22"/>
          <w:szCs w:val="22"/>
          <w:lang w:val="ru-RU"/>
        </w:rPr>
      </w:pPr>
    </w:p>
    <w:p w14:paraId="18CE367C"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 xml:space="preserve">ФИО заявителя </w:t>
      </w:r>
      <w:proofErr w:type="gramStart"/>
      <w:r w:rsidRPr="00870D32">
        <w:rPr>
          <w:b/>
          <w:bCs/>
          <w:sz w:val="22"/>
          <w:szCs w:val="22"/>
          <w:lang w:val="ru-RU"/>
        </w:rPr>
        <w:t>под-проекта</w:t>
      </w:r>
      <w:proofErr w:type="gramEnd"/>
      <w:r w:rsidRPr="00870D32">
        <w:rPr>
          <w:b/>
          <w:bCs/>
          <w:sz w:val="22"/>
          <w:szCs w:val="22"/>
          <w:lang w:val="ru-RU"/>
        </w:rPr>
        <w:t>: __________________________________________________</w:t>
      </w:r>
    </w:p>
    <w:p w14:paraId="3A0CF1FD"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Дата/время визита:___________________________________________________________</w:t>
      </w:r>
    </w:p>
    <w:p w14:paraId="1DAC4091"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Адрес: ______________________________________________________________________</w:t>
      </w:r>
    </w:p>
    <w:p w14:paraId="7435C35A"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Участники полевого визита:__________________________________________________</w:t>
      </w:r>
    </w:p>
    <w:p w14:paraId="4D945B3D" w14:textId="77777777" w:rsidR="00A80550" w:rsidRPr="00870D32" w:rsidRDefault="00A80550" w:rsidP="00A80550">
      <w:pPr>
        <w:autoSpaceDE w:val="0"/>
        <w:autoSpaceDN w:val="0"/>
        <w:adjustRightInd w:val="0"/>
        <w:rPr>
          <w:b/>
          <w:bCs/>
          <w:sz w:val="22"/>
          <w:szCs w:val="22"/>
          <w:lang w:val="ru-RU"/>
        </w:rPr>
      </w:pPr>
    </w:p>
    <w:p w14:paraId="4F7D23A0"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Как используется территория в настоящее время</w:t>
      </w:r>
    </w:p>
    <w:p w14:paraId="0ECCA39E"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Какая область территории обычно используется для деятельности </w:t>
      </w:r>
      <w:proofErr w:type="spellStart"/>
      <w:r w:rsidRPr="00870D32">
        <w:rPr>
          <w:sz w:val="22"/>
          <w:szCs w:val="22"/>
          <w:lang w:val="ru-RU"/>
        </w:rPr>
        <w:t>суб</w:t>
      </w:r>
      <w:proofErr w:type="spellEnd"/>
      <w:r w:rsidRPr="00870D32">
        <w:rPr>
          <w:sz w:val="22"/>
          <w:szCs w:val="22"/>
          <w:lang w:val="ru-RU"/>
        </w:rPr>
        <w:t>-проекта?</w:t>
      </w:r>
      <w:proofErr w:type="gramEnd"/>
    </w:p>
    <w:p w14:paraId="5BADACDA"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Как в настоящее время используется эта территория?</w:t>
      </w:r>
      <w:proofErr w:type="gramEnd"/>
      <w:r w:rsidRPr="00870D32">
        <w:rPr>
          <w:sz w:val="22"/>
          <w:szCs w:val="22"/>
          <w:lang w:val="ru-RU"/>
        </w:rPr>
        <w:t xml:space="preserve"> Существуют ли какие-либо строения на территории?</w:t>
      </w:r>
    </w:p>
    <w:p w14:paraId="30CD19D6"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Экологическая ситуация</w:t>
      </w:r>
    </w:p>
    <w:p w14:paraId="4764FD22"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Есть ли поблизости чувствительные объекты (заповедники, культурные объекты и исторические достопримечательности)?</w:t>
      </w:r>
      <w:proofErr w:type="gramEnd"/>
    </w:p>
    <w:p w14:paraId="084FEBC1"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Существуют ли водоемы на участке?</w:t>
      </w:r>
      <w:proofErr w:type="gramEnd"/>
    </w:p>
    <w:p w14:paraId="7D13FBE3"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Какие здания расположены по соседству (например, школы, жилые дома, отрасли промышленности) и землепользования?</w:t>
      </w:r>
      <w:proofErr w:type="gramEnd"/>
    </w:p>
    <w:p w14:paraId="02B33D30" w14:textId="77777777" w:rsidR="00A80550" w:rsidRPr="00870D32" w:rsidRDefault="00A80550" w:rsidP="00A80550">
      <w:pPr>
        <w:autoSpaceDE w:val="0"/>
        <w:autoSpaceDN w:val="0"/>
        <w:adjustRightInd w:val="0"/>
        <w:rPr>
          <w:sz w:val="22"/>
          <w:szCs w:val="22"/>
          <w:lang w:val="ru-RU"/>
        </w:rPr>
      </w:pPr>
      <w:r w:rsidRPr="00870D32">
        <w:rPr>
          <w:sz w:val="22"/>
          <w:szCs w:val="22"/>
          <w:lang w:val="ru-RU"/>
        </w:rPr>
        <w:t>Оцените  расстояние.</w:t>
      </w:r>
    </w:p>
    <w:p w14:paraId="313F0885"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Разрешения</w:t>
      </w:r>
    </w:p>
    <w:p w14:paraId="5A36A4FE" w14:textId="77777777" w:rsidR="00A80550" w:rsidRPr="00870D32" w:rsidRDefault="00A80550" w:rsidP="00A80550">
      <w:pPr>
        <w:autoSpaceDE w:val="0"/>
        <w:autoSpaceDN w:val="0"/>
        <w:adjustRightInd w:val="0"/>
        <w:rPr>
          <w:sz w:val="22"/>
          <w:szCs w:val="22"/>
          <w:lang w:val="ru-RU"/>
        </w:rPr>
      </w:pPr>
      <w:r w:rsidRPr="00870D32">
        <w:rPr>
          <w:sz w:val="22"/>
          <w:szCs w:val="22"/>
        </w:rPr>
        <w:t></w:t>
      </w:r>
      <w:r w:rsidRPr="00870D32">
        <w:rPr>
          <w:sz w:val="22"/>
          <w:szCs w:val="22"/>
        </w:rPr>
        <w:t></w:t>
      </w:r>
      <w:r w:rsidRPr="00870D32">
        <w:rPr>
          <w:sz w:val="22"/>
          <w:szCs w:val="22"/>
          <w:lang w:val="ru-RU"/>
        </w:rPr>
        <w:t xml:space="preserve"> </w:t>
      </w:r>
      <w:proofErr w:type="gramStart"/>
      <w:r w:rsidRPr="00870D32">
        <w:rPr>
          <w:sz w:val="22"/>
          <w:szCs w:val="22"/>
          <w:lang w:val="ru-RU"/>
        </w:rPr>
        <w:t>требуются</w:t>
      </w:r>
      <w:proofErr w:type="gramEnd"/>
      <w:r w:rsidRPr="00870D32">
        <w:rPr>
          <w:sz w:val="22"/>
          <w:szCs w:val="22"/>
          <w:lang w:val="ru-RU"/>
        </w:rPr>
        <w:t xml:space="preserve"> ли разрешения или лицензии для выполнения мероприятий на данной территории?  Доступна ли территория для проверки?</w:t>
      </w:r>
    </w:p>
    <w:p w14:paraId="7D648A79" w14:textId="77777777" w:rsidR="00A80550" w:rsidRPr="00870D32" w:rsidRDefault="00A80550" w:rsidP="00A80550">
      <w:pPr>
        <w:autoSpaceDE w:val="0"/>
        <w:autoSpaceDN w:val="0"/>
        <w:adjustRightInd w:val="0"/>
        <w:rPr>
          <w:sz w:val="22"/>
          <w:szCs w:val="22"/>
          <w:lang w:val="ru-RU"/>
        </w:rPr>
      </w:pPr>
      <w:r w:rsidRPr="00870D32">
        <w:rPr>
          <w:sz w:val="22"/>
          <w:szCs w:val="22"/>
        </w:rPr>
        <w:t></w:t>
      </w:r>
      <w:r w:rsidRPr="00870D32">
        <w:rPr>
          <w:sz w:val="22"/>
          <w:szCs w:val="22"/>
        </w:rPr>
        <w:t></w:t>
      </w:r>
      <w:r w:rsidRPr="00870D32">
        <w:rPr>
          <w:sz w:val="22"/>
          <w:szCs w:val="22"/>
          <w:lang w:val="ru-RU"/>
        </w:rPr>
        <w:t xml:space="preserve"> </w:t>
      </w:r>
      <w:proofErr w:type="gramStart"/>
      <w:r w:rsidRPr="00870D32">
        <w:rPr>
          <w:sz w:val="22"/>
          <w:szCs w:val="22"/>
          <w:lang w:val="ru-RU"/>
        </w:rPr>
        <w:t>в</w:t>
      </w:r>
      <w:proofErr w:type="gramEnd"/>
      <w:r w:rsidRPr="00870D32">
        <w:rPr>
          <w:sz w:val="22"/>
          <w:szCs w:val="22"/>
          <w:lang w:val="ru-RU"/>
        </w:rPr>
        <w:t xml:space="preserve"> чьей юрисдикции находится данная территория (например, органы здравоохранения, лесное хозяйство) ?</w:t>
      </w:r>
    </w:p>
    <w:p w14:paraId="15213ADF"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Вопросы, касающиеся воды</w:t>
      </w:r>
    </w:p>
    <w:p w14:paraId="36DC3AAE"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Предполагается ли использование воды для осуществления проектных мероприятий (укажите детали и примерное количество).</w:t>
      </w:r>
      <w:proofErr w:type="gramEnd"/>
      <w:r w:rsidRPr="00870D32">
        <w:rPr>
          <w:sz w:val="22"/>
          <w:szCs w:val="22"/>
          <w:lang w:val="ru-RU"/>
        </w:rPr>
        <w:t xml:space="preserve"> Каков источник?</w:t>
      </w:r>
    </w:p>
    <w:p w14:paraId="39C3EB7F"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Есть ли дренажная система для поверхностных вод или сточных вод?</w:t>
      </w:r>
      <w:proofErr w:type="gramEnd"/>
    </w:p>
    <w:p w14:paraId="2C2E2926"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Грунт</w:t>
      </w:r>
    </w:p>
    <w:p w14:paraId="01ED719F"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bCs/>
          <w:sz w:val="22"/>
          <w:szCs w:val="22"/>
          <w:lang w:val="ru-RU"/>
        </w:rPr>
        <w:t xml:space="preserve"> Какова поверхность земли (сельскохозяйственные угодья, пастбища и т. д.)?</w:t>
      </w:r>
      <w:proofErr w:type="gramEnd"/>
    </w:p>
    <w:p w14:paraId="0D2C99EF" w14:textId="77777777" w:rsidR="00A80550" w:rsidRPr="00870D32" w:rsidRDefault="00A80550" w:rsidP="00A80550">
      <w:pPr>
        <w:autoSpaceDE w:val="0"/>
        <w:autoSpaceDN w:val="0"/>
        <w:adjustRightInd w:val="0"/>
        <w:rPr>
          <w:bCs/>
          <w:sz w:val="22"/>
          <w:szCs w:val="22"/>
          <w:lang w:val="ru-RU"/>
        </w:rPr>
      </w:pPr>
      <w:proofErr w:type="gramStart"/>
      <w:r w:rsidRPr="00870D32">
        <w:rPr>
          <w:sz w:val="22"/>
          <w:szCs w:val="22"/>
        </w:rPr>
        <w:t></w:t>
      </w:r>
      <w:r w:rsidRPr="00870D32">
        <w:rPr>
          <w:sz w:val="22"/>
          <w:szCs w:val="22"/>
        </w:rPr>
        <w:t></w:t>
      </w:r>
      <w:r w:rsidRPr="00870D32">
        <w:rPr>
          <w:bCs/>
          <w:sz w:val="22"/>
          <w:szCs w:val="22"/>
          <w:lang w:val="ru-RU"/>
        </w:rPr>
        <w:t xml:space="preserve"> Будет ли повреждена почва</w:t>
      </w:r>
      <w:r w:rsidRPr="00870D32">
        <w:rPr>
          <w:b/>
          <w:bCs/>
          <w:sz w:val="22"/>
          <w:szCs w:val="22"/>
          <w:lang w:val="ru-RU"/>
        </w:rPr>
        <w:t xml:space="preserve"> </w:t>
      </w:r>
      <w:r w:rsidRPr="00870D32">
        <w:rPr>
          <w:bCs/>
          <w:sz w:val="22"/>
          <w:szCs w:val="22"/>
          <w:lang w:val="ru-RU"/>
        </w:rPr>
        <w:t>во время строительства или эксплуатации, проводимых в рамках проекта?</w:t>
      </w:r>
      <w:proofErr w:type="gramEnd"/>
    </w:p>
    <w:p w14:paraId="031A3002"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Растительность и животный мир</w:t>
      </w:r>
    </w:p>
    <w:p w14:paraId="1EB08074"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bCs/>
          <w:sz w:val="22"/>
          <w:szCs w:val="22"/>
          <w:lang w:val="ru-RU"/>
        </w:rPr>
        <w:t xml:space="preserve"> Описать растительный покров на проектной территории.</w:t>
      </w:r>
      <w:proofErr w:type="gramEnd"/>
    </w:p>
    <w:p w14:paraId="743CB484" w14:textId="77777777" w:rsidR="00A80550" w:rsidRPr="00870D32" w:rsidRDefault="00A80550" w:rsidP="00A80550">
      <w:pPr>
        <w:autoSpaceDE w:val="0"/>
        <w:autoSpaceDN w:val="0"/>
        <w:adjustRightInd w:val="0"/>
        <w:rPr>
          <w:bCs/>
          <w:sz w:val="22"/>
          <w:szCs w:val="22"/>
          <w:lang w:val="ru-RU"/>
        </w:rPr>
      </w:pPr>
      <w:proofErr w:type="gramStart"/>
      <w:r w:rsidRPr="00870D32">
        <w:rPr>
          <w:sz w:val="22"/>
          <w:szCs w:val="22"/>
        </w:rPr>
        <w:t></w:t>
      </w:r>
      <w:r w:rsidRPr="00870D32">
        <w:rPr>
          <w:sz w:val="22"/>
          <w:szCs w:val="22"/>
        </w:rPr>
        <w:t></w:t>
      </w:r>
      <w:r w:rsidRPr="00870D32">
        <w:rPr>
          <w:bCs/>
          <w:sz w:val="22"/>
          <w:szCs w:val="22"/>
          <w:lang w:val="ru-RU"/>
        </w:rPr>
        <w:t xml:space="preserve"> Укажите потенциальное негативное воздействие на флору и фауну данной территории, если проект будет реализовываться.</w:t>
      </w:r>
      <w:proofErr w:type="gramEnd"/>
    </w:p>
    <w:p w14:paraId="57E615C0" w14:textId="77777777" w:rsidR="00A80550" w:rsidRPr="00870D32" w:rsidRDefault="00A80550" w:rsidP="00A80550">
      <w:pPr>
        <w:autoSpaceDE w:val="0"/>
        <w:autoSpaceDN w:val="0"/>
        <w:adjustRightInd w:val="0"/>
        <w:rPr>
          <w:b/>
          <w:bCs/>
          <w:sz w:val="22"/>
          <w:szCs w:val="22"/>
          <w:lang w:val="ru-RU"/>
        </w:rPr>
      </w:pPr>
      <w:r w:rsidRPr="00870D32">
        <w:rPr>
          <w:b/>
          <w:bCs/>
          <w:sz w:val="22"/>
          <w:szCs w:val="22"/>
          <w:lang w:val="ru-RU"/>
        </w:rPr>
        <w:t>Инструкция по проведению визуальной проверки</w:t>
      </w:r>
    </w:p>
    <w:p w14:paraId="30DD52DF"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Попытайтесь получить карту территории или составить эскиз, чтобы отметить детали.</w:t>
      </w:r>
      <w:proofErr w:type="gramEnd"/>
    </w:p>
    <w:p w14:paraId="35C112F9" w14:textId="77777777" w:rsidR="00A80550" w:rsidRPr="00870D32" w:rsidRDefault="00A80550" w:rsidP="00A80550">
      <w:pPr>
        <w:autoSpaceDE w:val="0"/>
        <w:autoSpaceDN w:val="0"/>
        <w:adjustRightInd w:val="0"/>
        <w:rPr>
          <w:sz w:val="22"/>
          <w:szCs w:val="22"/>
          <w:lang w:val="ru-RU"/>
        </w:rPr>
      </w:pPr>
      <w:r w:rsidRPr="00870D32">
        <w:rPr>
          <w:sz w:val="22"/>
          <w:szCs w:val="22"/>
        </w:rPr>
        <w:t></w:t>
      </w:r>
      <w:r w:rsidRPr="00870D32">
        <w:rPr>
          <w:sz w:val="22"/>
          <w:szCs w:val="22"/>
        </w:rPr>
        <w:t></w:t>
      </w:r>
      <w:r w:rsidRPr="00870D32">
        <w:rPr>
          <w:sz w:val="22"/>
          <w:szCs w:val="22"/>
          <w:lang w:val="ru-RU"/>
        </w:rPr>
        <w:t xml:space="preserve"> </w:t>
      </w:r>
      <w:proofErr w:type="gramStart"/>
      <w:r w:rsidRPr="00870D32">
        <w:rPr>
          <w:sz w:val="22"/>
          <w:szCs w:val="22"/>
          <w:lang w:val="ru-RU"/>
        </w:rPr>
        <w:t>сфотографируйте</w:t>
      </w:r>
      <w:proofErr w:type="gramEnd"/>
      <w:r w:rsidRPr="00870D32">
        <w:rPr>
          <w:sz w:val="22"/>
          <w:szCs w:val="22"/>
          <w:lang w:val="ru-RU"/>
        </w:rPr>
        <w:t>, если это разрешено.</w:t>
      </w:r>
    </w:p>
    <w:p w14:paraId="4B01ABC1" w14:textId="77777777" w:rsidR="00A80550" w:rsidRPr="00870D32"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Пройдите по большей части территории, включая границы, чтобы отметить выполнение подобных мероприятий.</w:t>
      </w:r>
      <w:proofErr w:type="gramEnd"/>
    </w:p>
    <w:p w14:paraId="1A26E807" w14:textId="77777777" w:rsidR="00A80550" w:rsidRPr="00870D32" w:rsidRDefault="00A80550" w:rsidP="00A80550">
      <w:pPr>
        <w:autoSpaceDE w:val="0"/>
        <w:autoSpaceDN w:val="0"/>
        <w:adjustRightInd w:val="0"/>
        <w:rPr>
          <w:sz w:val="22"/>
          <w:szCs w:val="22"/>
          <w:lang w:val="ru-RU"/>
        </w:rPr>
      </w:pPr>
      <w:r w:rsidRPr="00870D32">
        <w:rPr>
          <w:sz w:val="22"/>
          <w:szCs w:val="22"/>
        </w:rPr>
        <w:t></w:t>
      </w:r>
      <w:r w:rsidRPr="00870D32">
        <w:rPr>
          <w:sz w:val="22"/>
          <w:szCs w:val="22"/>
        </w:rPr>
        <w:t></w:t>
      </w:r>
      <w:r w:rsidRPr="00870D32">
        <w:rPr>
          <w:sz w:val="22"/>
          <w:szCs w:val="22"/>
          <w:lang w:val="ru-RU"/>
        </w:rPr>
        <w:t xml:space="preserve"> Обратите внимание </w:t>
      </w:r>
      <w:proofErr w:type="gramStart"/>
      <w:r w:rsidRPr="00870D32">
        <w:rPr>
          <w:sz w:val="22"/>
          <w:szCs w:val="22"/>
          <w:lang w:val="ru-RU"/>
        </w:rPr>
        <w:t>на  любые</w:t>
      </w:r>
      <w:proofErr w:type="gramEnd"/>
      <w:r w:rsidRPr="00870D32">
        <w:rPr>
          <w:sz w:val="22"/>
          <w:szCs w:val="22"/>
          <w:lang w:val="ru-RU"/>
        </w:rPr>
        <w:t xml:space="preserve"> запахи, дым или визуальные выбросы пыли, стоячую воду и т. д.</w:t>
      </w:r>
    </w:p>
    <w:p w14:paraId="61A01102" w14:textId="77777777" w:rsidR="00A80550" w:rsidRDefault="00A80550" w:rsidP="00A80550">
      <w:pPr>
        <w:autoSpaceDE w:val="0"/>
        <w:autoSpaceDN w:val="0"/>
        <w:adjustRightInd w:val="0"/>
        <w:rPr>
          <w:sz w:val="22"/>
          <w:szCs w:val="22"/>
          <w:lang w:val="ru-RU"/>
        </w:rPr>
      </w:pPr>
      <w:proofErr w:type="gramStart"/>
      <w:r w:rsidRPr="00870D32">
        <w:rPr>
          <w:sz w:val="22"/>
          <w:szCs w:val="22"/>
        </w:rPr>
        <w:t></w:t>
      </w:r>
      <w:r w:rsidRPr="00870D32">
        <w:rPr>
          <w:sz w:val="22"/>
          <w:szCs w:val="22"/>
        </w:rPr>
        <w:t></w:t>
      </w:r>
      <w:r w:rsidRPr="00870D32">
        <w:rPr>
          <w:sz w:val="22"/>
          <w:szCs w:val="22"/>
          <w:lang w:val="ru-RU"/>
        </w:rPr>
        <w:t xml:space="preserve"> Обратите внимание на любые признаки недавнего уничтожения сельскохозяйственных культур или строений.</w:t>
      </w:r>
      <w:proofErr w:type="gramEnd"/>
      <w:r w:rsidRPr="00870D32">
        <w:rPr>
          <w:sz w:val="22"/>
          <w:szCs w:val="22"/>
          <w:lang w:val="ru-RU"/>
        </w:rPr>
        <w:t xml:space="preserve"> </w:t>
      </w:r>
    </w:p>
    <w:p w14:paraId="0B601A6F" w14:textId="77777777" w:rsidR="00CF1567" w:rsidRPr="00870D32" w:rsidRDefault="00CF1567" w:rsidP="00A80550">
      <w:pPr>
        <w:autoSpaceDE w:val="0"/>
        <w:autoSpaceDN w:val="0"/>
        <w:adjustRightInd w:val="0"/>
        <w:rPr>
          <w:sz w:val="22"/>
          <w:szCs w:val="22"/>
          <w:lang w:val="ru-RU"/>
        </w:rPr>
      </w:pPr>
    </w:p>
    <w:p w14:paraId="626F13A6" w14:textId="5187F6E3" w:rsidR="00CF1567" w:rsidRDefault="00CF1567" w:rsidP="00325E64">
      <w:pPr>
        <w:pStyle w:val="1"/>
        <w:rPr>
          <w:rFonts w:ascii="Times New Roman" w:hAnsi="Times New Roman"/>
          <w:bCs w:val="0"/>
          <w:color w:val="auto"/>
          <w:sz w:val="22"/>
          <w:szCs w:val="22"/>
          <w:lang w:val="ru-RU" w:eastAsia="en-US"/>
        </w:rPr>
      </w:pPr>
    </w:p>
    <w:p w14:paraId="7B107C8D" w14:textId="77777777" w:rsidR="00CF1567" w:rsidRPr="00CF1567" w:rsidRDefault="00CF1567" w:rsidP="00CF1567">
      <w:pPr>
        <w:rPr>
          <w:lang w:val="ru-RU"/>
        </w:rPr>
      </w:pPr>
    </w:p>
    <w:p w14:paraId="1D14F898" w14:textId="77777777" w:rsidR="00CF1567" w:rsidRPr="00CF1567" w:rsidRDefault="00CF1567" w:rsidP="00CF1567">
      <w:pPr>
        <w:rPr>
          <w:lang w:val="ru-RU"/>
        </w:rPr>
      </w:pPr>
    </w:p>
    <w:p w14:paraId="144A7A0F" w14:textId="096202C0" w:rsidR="00A80550" w:rsidRPr="00325E64" w:rsidRDefault="00A80550" w:rsidP="00CF1567">
      <w:pPr>
        <w:pStyle w:val="1"/>
        <w:spacing w:before="0" w:after="240"/>
        <w:rPr>
          <w:rFonts w:ascii="Times New Roman" w:hAnsi="Times New Roman"/>
          <w:color w:val="auto"/>
          <w:sz w:val="22"/>
          <w:szCs w:val="22"/>
          <w:lang w:val="ru-RU"/>
        </w:rPr>
      </w:pPr>
      <w:bookmarkStart w:id="34" w:name="_Toc68861122"/>
      <w:r w:rsidRPr="00325E64">
        <w:rPr>
          <w:rFonts w:ascii="Times New Roman" w:hAnsi="Times New Roman"/>
          <w:bCs w:val="0"/>
          <w:color w:val="auto"/>
          <w:sz w:val="22"/>
          <w:szCs w:val="22"/>
          <w:lang w:val="ru-RU"/>
        </w:rPr>
        <w:lastRenderedPageBreak/>
        <w:t>Приложение 5.</w:t>
      </w:r>
      <w:r w:rsidRPr="00325E64">
        <w:rPr>
          <w:rFonts w:ascii="Times New Roman" w:hAnsi="Times New Roman"/>
          <w:b w:val="0"/>
          <w:bCs w:val="0"/>
          <w:color w:val="auto"/>
          <w:sz w:val="22"/>
          <w:szCs w:val="22"/>
          <w:lang w:val="ru-RU"/>
        </w:rPr>
        <w:t xml:space="preserve"> </w:t>
      </w:r>
      <w:r w:rsidRPr="00325E64">
        <w:rPr>
          <w:rFonts w:ascii="Times New Roman" w:hAnsi="Times New Roman"/>
          <w:color w:val="auto"/>
          <w:sz w:val="22"/>
          <w:szCs w:val="22"/>
          <w:lang w:val="ru-RU"/>
        </w:rPr>
        <w:t xml:space="preserve">Механизм </w:t>
      </w:r>
      <w:r w:rsidR="0028085C">
        <w:rPr>
          <w:rFonts w:ascii="Times New Roman" w:hAnsi="Times New Roman"/>
          <w:color w:val="auto"/>
          <w:sz w:val="22"/>
          <w:szCs w:val="22"/>
          <w:lang w:val="ru-RU"/>
        </w:rPr>
        <w:t>рассмотрения жалоб</w:t>
      </w:r>
      <w:bookmarkEnd w:id="34"/>
      <w:r w:rsidRPr="00325E64">
        <w:rPr>
          <w:rFonts w:ascii="Times New Roman" w:hAnsi="Times New Roman"/>
          <w:color w:val="auto"/>
          <w:sz w:val="22"/>
          <w:szCs w:val="22"/>
          <w:lang w:val="ru-RU"/>
        </w:rPr>
        <w:t xml:space="preserve"> </w:t>
      </w:r>
    </w:p>
    <w:p w14:paraId="08395CD5" w14:textId="77777777" w:rsidR="00A80550" w:rsidRPr="00870D32" w:rsidRDefault="00A80550" w:rsidP="00A80550">
      <w:pPr>
        <w:jc w:val="both"/>
        <w:rPr>
          <w:sz w:val="22"/>
          <w:szCs w:val="22"/>
          <w:lang w:val="ru-RU"/>
        </w:rPr>
      </w:pPr>
      <w:r w:rsidRPr="00870D32">
        <w:rPr>
          <w:sz w:val="22"/>
          <w:szCs w:val="22"/>
          <w:lang w:val="ru-RU"/>
        </w:rPr>
        <w:t xml:space="preserve">Достижение целей проекта потребует постоянных консультаций и обмена информацией и знаниями. Прозрачность, консультации и механизмы обратной связи с бенефициарами будут занимать ключевое место в деятельности проекта. Содействие участию бенефициаров и обратной связи будет одной из ключевых задач сотрудников проекта на местах. </w:t>
      </w:r>
    </w:p>
    <w:p w14:paraId="1BAB0084" w14:textId="7E219777" w:rsidR="00A80550" w:rsidRPr="00870D32" w:rsidRDefault="00A80550" w:rsidP="00A80550">
      <w:pPr>
        <w:jc w:val="both"/>
        <w:rPr>
          <w:sz w:val="22"/>
          <w:szCs w:val="22"/>
          <w:lang w:val="ru-RU"/>
        </w:rPr>
      </w:pPr>
      <w:r w:rsidRPr="00870D32">
        <w:rPr>
          <w:sz w:val="22"/>
          <w:szCs w:val="22"/>
          <w:lang w:val="ru-RU"/>
        </w:rPr>
        <w:t xml:space="preserve">Механизм </w:t>
      </w:r>
      <w:r w:rsidR="0028085C">
        <w:rPr>
          <w:sz w:val="22"/>
          <w:szCs w:val="22"/>
          <w:lang w:val="ru-RU"/>
        </w:rPr>
        <w:t>рассмотрения жалоб</w:t>
      </w:r>
      <w:r w:rsidRPr="00870D32">
        <w:rPr>
          <w:sz w:val="22"/>
          <w:szCs w:val="22"/>
          <w:lang w:val="ru-RU"/>
        </w:rPr>
        <w:t>, работающий на национальном и региональном уровнях, позволит бенефициарам проекта обеспечивать обратную связь по вопросам, касающимся проектной деятельности. Для того</w:t>
      </w:r>
      <w:proofErr w:type="gramStart"/>
      <w:r w:rsidRPr="00870D32">
        <w:rPr>
          <w:sz w:val="22"/>
          <w:szCs w:val="22"/>
          <w:lang w:val="ru-RU"/>
        </w:rPr>
        <w:t>,</w:t>
      </w:r>
      <w:proofErr w:type="gramEnd"/>
      <w:r w:rsidRPr="00870D32">
        <w:rPr>
          <w:sz w:val="22"/>
          <w:szCs w:val="22"/>
          <w:lang w:val="ru-RU"/>
        </w:rPr>
        <w:t xml:space="preserve"> чтобы способствовать усилению удовлетворительных результатов проекта разработан и будет внедрен механизм рассмотрения и разрешения жалоб, возникающих со стороны бенефициаров проекта в ходе реализации проекта и для обеспечения обратной связи с ними.</w:t>
      </w:r>
    </w:p>
    <w:p w14:paraId="0A3F9715" w14:textId="77777777" w:rsidR="00A80550" w:rsidRPr="00870D32" w:rsidRDefault="00A80550" w:rsidP="00A80550">
      <w:pPr>
        <w:jc w:val="both"/>
        <w:rPr>
          <w:sz w:val="22"/>
          <w:szCs w:val="22"/>
          <w:lang w:val="ru-RU"/>
        </w:rPr>
      </w:pPr>
    </w:p>
    <w:p w14:paraId="4493ACE9" w14:textId="043161E0" w:rsidR="00A80550" w:rsidRPr="00870D32" w:rsidRDefault="00A80550" w:rsidP="00A80550">
      <w:pPr>
        <w:jc w:val="both"/>
        <w:rPr>
          <w:sz w:val="22"/>
          <w:szCs w:val="22"/>
          <w:lang w:val="ru-RU"/>
        </w:rPr>
      </w:pPr>
      <w:r w:rsidRPr="00870D32">
        <w:rPr>
          <w:sz w:val="22"/>
          <w:szCs w:val="22"/>
          <w:lang w:val="ru-RU"/>
        </w:rPr>
        <w:t>Любые жалобы, споры, а также предложения, возникающие в ходе реализации проекта, должны быть рассмотрены и урегулированы и отслеживаться в соответствии с нормами, установленными в настоящем механизме рассмотрения жалоб (МРЖ).</w:t>
      </w:r>
    </w:p>
    <w:p w14:paraId="705D4DE5" w14:textId="77777777" w:rsidR="00A80550" w:rsidRPr="00870D32" w:rsidRDefault="00A80550" w:rsidP="00A80550">
      <w:pPr>
        <w:ind w:firstLine="708"/>
        <w:jc w:val="both"/>
        <w:rPr>
          <w:sz w:val="22"/>
          <w:szCs w:val="22"/>
          <w:lang w:val="ru-RU"/>
        </w:rPr>
      </w:pPr>
    </w:p>
    <w:p w14:paraId="46822F92" w14:textId="109AAC29" w:rsidR="00A80550" w:rsidRPr="00870D32" w:rsidRDefault="00A80550" w:rsidP="00A80550">
      <w:pPr>
        <w:widowControl w:val="0"/>
        <w:autoSpaceDE w:val="0"/>
        <w:autoSpaceDN w:val="0"/>
        <w:adjustRightInd w:val="0"/>
        <w:jc w:val="both"/>
        <w:rPr>
          <w:sz w:val="22"/>
          <w:szCs w:val="22"/>
          <w:lang w:val="ru-RU"/>
        </w:rPr>
      </w:pPr>
      <w:r w:rsidRPr="00870D32">
        <w:rPr>
          <w:bCs/>
          <w:sz w:val="22"/>
          <w:szCs w:val="22"/>
          <w:lang w:val="ru-RU"/>
        </w:rPr>
        <w:t>Механизм рассмотрения жалоб п</w:t>
      </w:r>
      <w:r w:rsidRPr="00870D32">
        <w:rPr>
          <w:sz w:val="22"/>
          <w:szCs w:val="22"/>
          <w:lang w:val="ru-RU"/>
        </w:rPr>
        <w:t xml:space="preserve">редставляет собой набор определенных процедур по выявлению, оценке, методичному и оперативному рассмотрению возникающих в ходе реализации проекта жалоб, споров, а также предложений, и их разрешению и мониторингу. </w:t>
      </w:r>
    </w:p>
    <w:p w14:paraId="0B67C4BE" w14:textId="77777777" w:rsidR="00A80550" w:rsidRPr="00870D32" w:rsidRDefault="00A80550" w:rsidP="00A80550">
      <w:pPr>
        <w:widowControl w:val="0"/>
        <w:autoSpaceDE w:val="0"/>
        <w:autoSpaceDN w:val="0"/>
        <w:adjustRightInd w:val="0"/>
        <w:ind w:firstLine="708"/>
        <w:jc w:val="both"/>
        <w:rPr>
          <w:sz w:val="22"/>
          <w:szCs w:val="22"/>
          <w:lang w:val="ru-RU"/>
        </w:rPr>
      </w:pPr>
    </w:p>
    <w:p w14:paraId="26F35231" w14:textId="77777777" w:rsidR="00A80550" w:rsidRPr="00870D32" w:rsidRDefault="00A80550" w:rsidP="00A80550">
      <w:pPr>
        <w:widowControl w:val="0"/>
        <w:autoSpaceDE w:val="0"/>
        <w:autoSpaceDN w:val="0"/>
        <w:adjustRightInd w:val="0"/>
        <w:jc w:val="both"/>
        <w:rPr>
          <w:sz w:val="22"/>
          <w:szCs w:val="22"/>
          <w:lang w:val="ru-RU"/>
        </w:rPr>
      </w:pPr>
      <w:r w:rsidRPr="00870D32">
        <w:rPr>
          <w:sz w:val="22"/>
          <w:szCs w:val="22"/>
          <w:lang w:val="ru-RU"/>
        </w:rPr>
        <w:t>Общий процесс рассмотрения жалоб и предложений со стороны бенефициаров (далее «заявителя/заявителей») проекта выглядит следующим образом:</w:t>
      </w:r>
    </w:p>
    <w:p w14:paraId="5FA4D8DF" w14:textId="77777777" w:rsidR="00A80550" w:rsidRPr="00870D32" w:rsidRDefault="00A80550" w:rsidP="00A80550">
      <w:pPr>
        <w:widowControl w:val="0"/>
        <w:autoSpaceDE w:val="0"/>
        <w:autoSpaceDN w:val="0"/>
        <w:adjustRightInd w:val="0"/>
        <w:ind w:firstLine="708"/>
        <w:jc w:val="both"/>
        <w:rPr>
          <w:sz w:val="22"/>
          <w:szCs w:val="22"/>
          <w:lang w:val="ru-RU"/>
        </w:rPr>
      </w:pPr>
    </w:p>
    <w:p w14:paraId="5220D042" w14:textId="77777777" w:rsidR="00A80550" w:rsidRPr="00870D32" w:rsidRDefault="00A80550" w:rsidP="00A80550">
      <w:pPr>
        <w:widowControl w:val="0"/>
        <w:autoSpaceDE w:val="0"/>
        <w:autoSpaceDN w:val="0"/>
        <w:adjustRightInd w:val="0"/>
        <w:jc w:val="both"/>
        <w:rPr>
          <w:i/>
          <w:sz w:val="22"/>
          <w:szCs w:val="22"/>
          <w:lang w:val="ru-RU"/>
        </w:rPr>
      </w:pPr>
      <w:r w:rsidRPr="00870D32">
        <w:rPr>
          <w:i/>
          <w:sz w:val="22"/>
          <w:szCs w:val="22"/>
          <w:lang w:val="ru-RU"/>
        </w:rPr>
        <w:t>На начальном этапе бенефициарам будет выдаваться информация о процедуре и сроках рассмотрения и обработки жалоб и предложений:</w:t>
      </w:r>
    </w:p>
    <w:p w14:paraId="4FE2475F" w14:textId="77777777" w:rsidR="00A80550" w:rsidRPr="00870D32" w:rsidRDefault="00A80550" w:rsidP="00A80550">
      <w:pPr>
        <w:pStyle w:val="affc"/>
        <w:ind w:left="708"/>
        <w:jc w:val="both"/>
        <w:rPr>
          <w:rFonts w:ascii="Times New Roman" w:hAnsi="Times New Roman"/>
          <w:sz w:val="22"/>
          <w:szCs w:val="22"/>
          <w:lang w:val="ru-RU"/>
        </w:rPr>
      </w:pPr>
    </w:p>
    <w:p w14:paraId="36D8E7B8"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 xml:space="preserve">Информация о МРЖ будет размещена на информационных стендах проекта в областной государственной администрации Иссык-Кульской, </w:t>
      </w:r>
      <w:proofErr w:type="spellStart"/>
      <w:r w:rsidRPr="00870D32">
        <w:rPr>
          <w:rFonts w:ascii="Times New Roman" w:hAnsi="Times New Roman"/>
          <w:sz w:val="22"/>
          <w:szCs w:val="22"/>
          <w:lang w:val="ru-RU"/>
        </w:rPr>
        <w:t>Нарынской</w:t>
      </w:r>
      <w:proofErr w:type="spellEnd"/>
      <w:r w:rsidRPr="00870D32">
        <w:rPr>
          <w:rFonts w:ascii="Times New Roman" w:hAnsi="Times New Roman"/>
          <w:sz w:val="22"/>
          <w:szCs w:val="22"/>
          <w:lang w:val="ru-RU"/>
        </w:rPr>
        <w:t xml:space="preserve"> и </w:t>
      </w:r>
      <w:proofErr w:type="spellStart"/>
      <w:r w:rsidRPr="00870D32">
        <w:rPr>
          <w:rFonts w:ascii="Times New Roman" w:hAnsi="Times New Roman"/>
          <w:sz w:val="22"/>
          <w:szCs w:val="22"/>
          <w:lang w:val="ru-RU"/>
        </w:rPr>
        <w:t>Таласской</w:t>
      </w:r>
      <w:proofErr w:type="spellEnd"/>
      <w:r w:rsidRPr="00870D32">
        <w:rPr>
          <w:rFonts w:ascii="Times New Roman" w:hAnsi="Times New Roman"/>
          <w:sz w:val="22"/>
          <w:szCs w:val="22"/>
          <w:lang w:val="ru-RU"/>
        </w:rPr>
        <w:t xml:space="preserve"> областях,  а также в каждом участвующем айыл </w:t>
      </w:r>
      <w:proofErr w:type="spellStart"/>
      <w:r w:rsidRPr="00870D32">
        <w:rPr>
          <w:rFonts w:ascii="Times New Roman" w:hAnsi="Times New Roman"/>
          <w:sz w:val="22"/>
          <w:szCs w:val="22"/>
          <w:lang w:val="ru-RU"/>
        </w:rPr>
        <w:t>окмоту</w:t>
      </w:r>
      <w:proofErr w:type="spellEnd"/>
      <w:r w:rsidRPr="00870D32">
        <w:rPr>
          <w:rFonts w:ascii="Times New Roman" w:hAnsi="Times New Roman"/>
          <w:sz w:val="22"/>
          <w:szCs w:val="22"/>
          <w:lang w:val="ru-RU"/>
        </w:rPr>
        <w:t>;</w:t>
      </w:r>
    </w:p>
    <w:p w14:paraId="3A3E6060"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В рамках проекта будут подготовлены и распечатаны информационные листовки с кратким пояснением процедур и сроков рассмотрения и разрешения жалоб и предложений, а также с содержанием всех контактных данных;</w:t>
      </w:r>
    </w:p>
    <w:p w14:paraId="06041740"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Информационные листовки будут распространены сотрудниками региональных офисов ЦКА в городах Каракол, Нарын и Талас в ходе встреч с бенефициарами проекта;</w:t>
      </w:r>
    </w:p>
    <w:p w14:paraId="65FC9397" w14:textId="77777777"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Информационные листовки  будут распространены консультационными компаниями, нанятыми для реализации компонентов проекта, в ходе встреч с бенефициарами проекта;</w:t>
      </w:r>
    </w:p>
    <w:p w14:paraId="25B7018A" w14:textId="173A4529" w:rsidR="00A80550" w:rsidRPr="00870D32" w:rsidRDefault="00A80550" w:rsidP="00A80550">
      <w:pPr>
        <w:pStyle w:val="affc"/>
        <w:numPr>
          <w:ilvl w:val="0"/>
          <w:numId w:val="11"/>
        </w:numPr>
        <w:jc w:val="both"/>
        <w:rPr>
          <w:rFonts w:ascii="Times New Roman" w:hAnsi="Times New Roman"/>
          <w:sz w:val="22"/>
          <w:szCs w:val="22"/>
          <w:lang w:val="ru-RU"/>
        </w:rPr>
      </w:pPr>
      <w:r w:rsidRPr="00870D32">
        <w:rPr>
          <w:rFonts w:ascii="Times New Roman" w:hAnsi="Times New Roman"/>
          <w:sz w:val="22"/>
          <w:szCs w:val="22"/>
          <w:lang w:val="ru-RU"/>
        </w:rPr>
        <w:t xml:space="preserve">Информация о МРЖ будет размещена на официальных веб-сайтах ЦКА, </w:t>
      </w:r>
      <w:r w:rsidR="00380DEB">
        <w:rPr>
          <w:rFonts w:ascii="Times New Roman" w:hAnsi="Times New Roman"/>
          <w:sz w:val="22"/>
          <w:szCs w:val="22"/>
          <w:lang w:val="ru-RU"/>
        </w:rPr>
        <w:t>МСВХРР</w:t>
      </w:r>
      <w:r w:rsidRPr="00870D32">
        <w:rPr>
          <w:rFonts w:ascii="Times New Roman" w:hAnsi="Times New Roman"/>
          <w:sz w:val="22"/>
          <w:szCs w:val="22"/>
          <w:lang w:val="ru-RU"/>
        </w:rPr>
        <w:t xml:space="preserve">, </w:t>
      </w:r>
      <w:r w:rsidR="00380DEB">
        <w:rPr>
          <w:rFonts w:ascii="Times New Roman" w:hAnsi="Times New Roman"/>
          <w:sz w:val="22"/>
          <w:szCs w:val="22"/>
          <w:lang w:val="ru-RU"/>
        </w:rPr>
        <w:t>МЭФ</w:t>
      </w:r>
      <w:r w:rsidRPr="00870D32">
        <w:rPr>
          <w:rFonts w:ascii="Times New Roman" w:hAnsi="Times New Roman"/>
          <w:sz w:val="22"/>
          <w:szCs w:val="22"/>
          <w:lang w:val="ru-RU"/>
        </w:rPr>
        <w:t>, Полномочных  представитель</w:t>
      </w:r>
      <w:proofErr w:type="gramStart"/>
      <w:r w:rsidRPr="00870D32">
        <w:rPr>
          <w:rFonts w:ascii="Times New Roman" w:hAnsi="Times New Roman"/>
          <w:sz w:val="22"/>
          <w:szCs w:val="22"/>
          <w:lang w:val="ru-RU"/>
        </w:rPr>
        <w:t>ств Пр</w:t>
      </w:r>
      <w:proofErr w:type="gramEnd"/>
      <w:r w:rsidRPr="00870D32">
        <w:rPr>
          <w:rFonts w:ascii="Times New Roman" w:hAnsi="Times New Roman"/>
          <w:sz w:val="22"/>
          <w:szCs w:val="22"/>
          <w:lang w:val="ru-RU"/>
        </w:rPr>
        <w:t xml:space="preserve">авительства Кыргызской Республики в Иссык-Кульской, </w:t>
      </w:r>
      <w:proofErr w:type="spellStart"/>
      <w:r w:rsidRPr="00870D32">
        <w:rPr>
          <w:rFonts w:ascii="Times New Roman" w:hAnsi="Times New Roman"/>
          <w:sz w:val="22"/>
          <w:szCs w:val="22"/>
          <w:lang w:val="ru-RU"/>
        </w:rPr>
        <w:t>Нарынской</w:t>
      </w:r>
      <w:proofErr w:type="spellEnd"/>
      <w:r w:rsidRPr="00870D32">
        <w:rPr>
          <w:rFonts w:ascii="Times New Roman" w:hAnsi="Times New Roman"/>
          <w:sz w:val="22"/>
          <w:szCs w:val="22"/>
          <w:lang w:val="ru-RU"/>
        </w:rPr>
        <w:t xml:space="preserve"> и </w:t>
      </w:r>
      <w:proofErr w:type="spellStart"/>
      <w:r w:rsidRPr="00870D32">
        <w:rPr>
          <w:rFonts w:ascii="Times New Roman" w:hAnsi="Times New Roman"/>
          <w:sz w:val="22"/>
          <w:szCs w:val="22"/>
          <w:lang w:val="ru-RU"/>
        </w:rPr>
        <w:t>Таласской</w:t>
      </w:r>
      <w:proofErr w:type="spellEnd"/>
      <w:r w:rsidRPr="00870D32">
        <w:rPr>
          <w:rFonts w:ascii="Times New Roman" w:hAnsi="Times New Roman"/>
          <w:sz w:val="22"/>
          <w:szCs w:val="22"/>
          <w:lang w:val="ru-RU"/>
        </w:rPr>
        <w:t xml:space="preserve"> областях.</w:t>
      </w:r>
    </w:p>
    <w:p w14:paraId="78C2E45F" w14:textId="77777777" w:rsidR="00A80550" w:rsidRPr="00870D32" w:rsidRDefault="00A80550" w:rsidP="00A80550">
      <w:pPr>
        <w:widowControl w:val="0"/>
        <w:autoSpaceDE w:val="0"/>
        <w:autoSpaceDN w:val="0"/>
        <w:adjustRightInd w:val="0"/>
        <w:jc w:val="both"/>
        <w:rPr>
          <w:sz w:val="22"/>
          <w:szCs w:val="22"/>
          <w:lang w:val="ru-RU"/>
        </w:rPr>
      </w:pPr>
    </w:p>
    <w:p w14:paraId="67BFF729" w14:textId="77777777" w:rsidR="00A80550" w:rsidRPr="00870D32" w:rsidRDefault="00A80550" w:rsidP="00A80550">
      <w:pPr>
        <w:widowControl w:val="0"/>
        <w:autoSpaceDE w:val="0"/>
        <w:autoSpaceDN w:val="0"/>
        <w:adjustRightInd w:val="0"/>
        <w:jc w:val="both"/>
        <w:rPr>
          <w:sz w:val="22"/>
          <w:szCs w:val="22"/>
          <w:lang w:val="ru-RU"/>
        </w:rPr>
      </w:pPr>
      <w:r w:rsidRPr="00870D32">
        <w:rPr>
          <w:sz w:val="22"/>
          <w:szCs w:val="22"/>
          <w:lang w:val="ru-RU"/>
        </w:rPr>
        <w:t>Любые жалобы и предложения, поступающие на всех уровнях, должны документально фиксироваться и регистрироваться в журнале регистрации жалоб и предложений. Данный журнал должен вестись на всех уровнях рассмотрения поданных заявителями обращений.</w:t>
      </w:r>
    </w:p>
    <w:p w14:paraId="4A79DA67" w14:textId="77777777" w:rsidR="00A80550" w:rsidRPr="00870D32" w:rsidRDefault="00A80550" w:rsidP="00A80550">
      <w:pPr>
        <w:pStyle w:val="affc"/>
        <w:ind w:left="0"/>
        <w:jc w:val="both"/>
        <w:rPr>
          <w:rFonts w:ascii="Times New Roman" w:hAnsi="Times New Roman"/>
          <w:sz w:val="22"/>
          <w:szCs w:val="22"/>
          <w:lang w:val="ru-RU"/>
        </w:rPr>
      </w:pPr>
      <w:r w:rsidRPr="00870D32">
        <w:rPr>
          <w:rFonts w:ascii="Times New Roman" w:hAnsi="Times New Roman"/>
          <w:sz w:val="22"/>
          <w:szCs w:val="22"/>
          <w:lang w:val="ru-RU"/>
        </w:rPr>
        <w:t xml:space="preserve">Форма подачи жалобы/предложения указана в разделе </w:t>
      </w:r>
      <w:r w:rsidRPr="00870D32">
        <w:rPr>
          <w:rFonts w:ascii="Times New Roman" w:hAnsi="Times New Roman"/>
          <w:sz w:val="22"/>
          <w:szCs w:val="22"/>
        </w:rPr>
        <w:t>II</w:t>
      </w:r>
      <w:r w:rsidRPr="00870D32">
        <w:rPr>
          <w:rFonts w:ascii="Times New Roman" w:hAnsi="Times New Roman"/>
          <w:sz w:val="22"/>
          <w:szCs w:val="22"/>
          <w:lang w:val="ru-RU"/>
        </w:rPr>
        <w:t xml:space="preserve">. Инструкция по ведению журнала регистрации жалоб и предложений изложена в разделе </w:t>
      </w:r>
      <w:r w:rsidRPr="00870D32">
        <w:rPr>
          <w:rFonts w:ascii="Times New Roman" w:hAnsi="Times New Roman"/>
          <w:sz w:val="22"/>
          <w:szCs w:val="22"/>
        </w:rPr>
        <w:t>III</w:t>
      </w:r>
      <w:r w:rsidRPr="00870D32">
        <w:rPr>
          <w:rFonts w:ascii="Times New Roman" w:hAnsi="Times New Roman"/>
          <w:sz w:val="22"/>
          <w:szCs w:val="22"/>
          <w:lang w:val="ru-RU"/>
        </w:rPr>
        <w:t xml:space="preserve"> . Форма журнала указана ниже.</w:t>
      </w:r>
    </w:p>
    <w:p w14:paraId="3FBC7A95" w14:textId="77777777" w:rsidR="00A80550" w:rsidRPr="00870D32" w:rsidRDefault="00A80550" w:rsidP="00A80550">
      <w:pPr>
        <w:jc w:val="both"/>
        <w:rPr>
          <w:sz w:val="22"/>
          <w:szCs w:val="22"/>
          <w:lang w:val="ru-RU"/>
        </w:rPr>
      </w:pPr>
    </w:p>
    <w:p w14:paraId="3CB785D0" w14:textId="77777777" w:rsidR="00A80550" w:rsidRPr="00870D32" w:rsidRDefault="00A80550" w:rsidP="00A80550">
      <w:pPr>
        <w:jc w:val="both"/>
        <w:rPr>
          <w:sz w:val="22"/>
          <w:szCs w:val="22"/>
        </w:rPr>
      </w:pPr>
      <w:r w:rsidRPr="00870D32">
        <w:rPr>
          <w:b/>
          <w:i/>
          <w:sz w:val="22"/>
          <w:szCs w:val="22"/>
          <w:u w:val="single"/>
          <w:lang w:val="ru-RU"/>
        </w:rPr>
        <w:t>ПЕРВЫЙ УРОВЕНЬ.</w:t>
      </w:r>
      <w:r w:rsidRPr="00870D32">
        <w:rPr>
          <w:sz w:val="22"/>
          <w:szCs w:val="22"/>
          <w:lang w:val="ru-RU"/>
        </w:rPr>
        <w:t xml:space="preserve"> Первым шагом в процессе оперативного рассмотрения жалоб и предложений будет обращение заявителя к региональным представителям проекта, работающим в консультационных компаниях, нанятых для реализации компонентов проекта (далее «партнерские организации»). </w:t>
      </w:r>
      <w:proofErr w:type="spellStart"/>
      <w:r w:rsidRPr="00870D32">
        <w:rPr>
          <w:sz w:val="22"/>
          <w:szCs w:val="22"/>
        </w:rPr>
        <w:t>Заявитель</w:t>
      </w:r>
      <w:proofErr w:type="spellEnd"/>
      <w:r w:rsidRPr="00870D32">
        <w:rPr>
          <w:sz w:val="22"/>
          <w:szCs w:val="22"/>
        </w:rPr>
        <w:t xml:space="preserve"> </w:t>
      </w:r>
      <w:proofErr w:type="spellStart"/>
      <w:r w:rsidRPr="00870D32">
        <w:rPr>
          <w:sz w:val="22"/>
          <w:szCs w:val="22"/>
        </w:rPr>
        <w:t>может</w:t>
      </w:r>
      <w:proofErr w:type="spellEnd"/>
      <w:r w:rsidRPr="00870D32">
        <w:rPr>
          <w:sz w:val="22"/>
          <w:szCs w:val="22"/>
        </w:rPr>
        <w:t xml:space="preserve"> </w:t>
      </w:r>
      <w:proofErr w:type="spellStart"/>
      <w:r w:rsidRPr="00870D32">
        <w:rPr>
          <w:sz w:val="22"/>
          <w:szCs w:val="22"/>
        </w:rPr>
        <w:t>подать</w:t>
      </w:r>
      <w:proofErr w:type="spellEnd"/>
      <w:r w:rsidRPr="00870D32">
        <w:rPr>
          <w:sz w:val="22"/>
          <w:szCs w:val="22"/>
        </w:rPr>
        <w:t xml:space="preserve"> </w:t>
      </w:r>
      <w:proofErr w:type="spellStart"/>
      <w:r w:rsidRPr="00870D32">
        <w:rPr>
          <w:sz w:val="22"/>
          <w:szCs w:val="22"/>
        </w:rPr>
        <w:t>жалобу</w:t>
      </w:r>
      <w:proofErr w:type="spellEnd"/>
      <w:r w:rsidRPr="00870D32">
        <w:rPr>
          <w:sz w:val="22"/>
          <w:szCs w:val="22"/>
        </w:rPr>
        <w:t xml:space="preserve"> </w:t>
      </w:r>
      <w:proofErr w:type="spellStart"/>
      <w:r w:rsidRPr="00870D32">
        <w:rPr>
          <w:sz w:val="22"/>
          <w:szCs w:val="22"/>
        </w:rPr>
        <w:t>или</w:t>
      </w:r>
      <w:proofErr w:type="spellEnd"/>
      <w:r w:rsidRPr="00870D32">
        <w:rPr>
          <w:sz w:val="22"/>
          <w:szCs w:val="22"/>
        </w:rPr>
        <w:t xml:space="preserve"> </w:t>
      </w:r>
      <w:proofErr w:type="spellStart"/>
      <w:r w:rsidRPr="00870D32">
        <w:rPr>
          <w:sz w:val="22"/>
          <w:szCs w:val="22"/>
        </w:rPr>
        <w:t>предложение</w:t>
      </w:r>
      <w:proofErr w:type="spellEnd"/>
      <w:r w:rsidRPr="00870D32">
        <w:rPr>
          <w:sz w:val="22"/>
          <w:szCs w:val="22"/>
        </w:rPr>
        <w:t xml:space="preserve"> </w:t>
      </w:r>
      <w:proofErr w:type="spellStart"/>
      <w:r w:rsidRPr="00870D32">
        <w:rPr>
          <w:sz w:val="22"/>
          <w:szCs w:val="22"/>
        </w:rPr>
        <w:t>следующим</w:t>
      </w:r>
      <w:proofErr w:type="spellEnd"/>
      <w:r w:rsidRPr="00870D32">
        <w:rPr>
          <w:sz w:val="22"/>
          <w:szCs w:val="22"/>
        </w:rPr>
        <w:t xml:space="preserve"> </w:t>
      </w:r>
      <w:proofErr w:type="spellStart"/>
      <w:r w:rsidRPr="00870D32">
        <w:rPr>
          <w:sz w:val="22"/>
          <w:szCs w:val="22"/>
        </w:rPr>
        <w:t>образом</w:t>
      </w:r>
      <w:proofErr w:type="spellEnd"/>
      <w:r w:rsidRPr="00870D32">
        <w:rPr>
          <w:sz w:val="22"/>
          <w:szCs w:val="22"/>
        </w:rPr>
        <w:t>:</w:t>
      </w:r>
    </w:p>
    <w:p w14:paraId="679554AD" w14:textId="77777777" w:rsidR="00A80550" w:rsidRPr="00870D32" w:rsidRDefault="00A80550" w:rsidP="00A80550">
      <w:pPr>
        <w:pStyle w:val="affc"/>
        <w:ind w:left="708"/>
        <w:jc w:val="both"/>
        <w:rPr>
          <w:rFonts w:ascii="Times New Roman" w:hAnsi="Times New Roman"/>
          <w:sz w:val="22"/>
          <w:szCs w:val="22"/>
        </w:rPr>
      </w:pPr>
    </w:p>
    <w:p w14:paraId="66DE6210"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В виде устного или письменного обращения, в том числе по электронной почте, по телефону, либо посредством СМС, </w:t>
      </w:r>
      <w:r w:rsidRPr="00870D32">
        <w:rPr>
          <w:rFonts w:ascii="Times New Roman" w:hAnsi="Times New Roman"/>
          <w:sz w:val="22"/>
          <w:szCs w:val="22"/>
        </w:rPr>
        <w:t>WhatsApp</w:t>
      </w:r>
      <w:r w:rsidRPr="00870D32">
        <w:rPr>
          <w:rFonts w:ascii="Times New Roman" w:hAnsi="Times New Roman"/>
          <w:sz w:val="22"/>
          <w:szCs w:val="22"/>
          <w:lang w:val="ru-RU"/>
        </w:rPr>
        <w:t xml:space="preserve"> сообщений.</w:t>
      </w:r>
    </w:p>
    <w:p w14:paraId="7C64EB42"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Жалоба в устном, письменном или электронном виде должна регистрироваться в Журнале регистрации жалоб и предложений партнерской организации.</w:t>
      </w:r>
    </w:p>
    <w:p w14:paraId="46A22EF3"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Если проблему не удается разрешить с удовлетворением заявителя в течение 3рабочих дней с момента регистрации жалобы, либо если рассмотрение жалобы заявителя и решение проблемы не входит в компетенцию партнерской организации, то проблема перемещается на следующий уровень.</w:t>
      </w:r>
    </w:p>
    <w:p w14:paraId="56EFF060"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В таком случае, заявитель должен подать свою жалобу/предложение в письменном виде в региональные офисы ЦКА в городах Каракол, Нарын и Талас</w:t>
      </w:r>
      <w:proofErr w:type="gramStart"/>
      <w:r w:rsidRPr="00870D32">
        <w:rPr>
          <w:rFonts w:ascii="Times New Roman" w:hAnsi="Times New Roman"/>
          <w:sz w:val="22"/>
          <w:szCs w:val="22"/>
          <w:lang w:val="ru-RU"/>
        </w:rPr>
        <w:t xml:space="preserve"> ,</w:t>
      </w:r>
      <w:proofErr w:type="gramEnd"/>
      <w:r w:rsidRPr="00870D32">
        <w:rPr>
          <w:rFonts w:ascii="Times New Roman" w:hAnsi="Times New Roman"/>
          <w:sz w:val="22"/>
          <w:szCs w:val="22"/>
          <w:lang w:val="ru-RU"/>
        </w:rPr>
        <w:t xml:space="preserve">либо головной офис ЦКА, либо в ОУКЛ, в зависимости от направления возникшего вопроса. </w:t>
      </w:r>
    </w:p>
    <w:p w14:paraId="4DE57362"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Партнерские организации должны проинформировать об этом заявителя и оказать содействие заявителю в подготовке и отправке обращения в региональные офисы ЦКА в городах Каракол, Нарын и Талас, головной офис ЦКА и ОУКЛ, в зависимости от возникшего вопроса.</w:t>
      </w:r>
    </w:p>
    <w:p w14:paraId="76884EA4"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Партнерские организации должны на регулярной основе собирать, обобщать и представлять в регулярных отчётах в ЦКА и ОУКЛ информацию о любых поступающих жалобах и предложениях, включая анализ различных типов жалоб.</w:t>
      </w:r>
    </w:p>
    <w:p w14:paraId="663DD3D3" w14:textId="77777777" w:rsidR="00A80550" w:rsidRPr="00870D32" w:rsidRDefault="00A80550" w:rsidP="00A80550">
      <w:pPr>
        <w:pStyle w:val="affc"/>
        <w:widowControl/>
        <w:numPr>
          <w:ilvl w:val="0"/>
          <w:numId w:val="14"/>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Партнерские организации должны быть в постоянном контакте с региональными офисами ЦКА в городах Каракол, Нарын и Талас по вопросам жалоб и предложений, поступающих от бенефициаров.</w:t>
      </w:r>
    </w:p>
    <w:p w14:paraId="6CF4355E" w14:textId="77777777" w:rsidR="00A80550" w:rsidRPr="00870D32" w:rsidRDefault="00A80550" w:rsidP="00A80550">
      <w:pPr>
        <w:pStyle w:val="affc"/>
        <w:ind w:left="1134"/>
        <w:jc w:val="both"/>
        <w:rPr>
          <w:rFonts w:ascii="Times New Roman" w:hAnsi="Times New Roman"/>
          <w:sz w:val="22"/>
          <w:szCs w:val="22"/>
          <w:lang w:val="ru-RU"/>
        </w:rPr>
      </w:pPr>
    </w:p>
    <w:p w14:paraId="6FB050AE" w14:textId="77777777" w:rsidR="00A80550" w:rsidRPr="00870D32" w:rsidRDefault="00A80550" w:rsidP="00A80550">
      <w:pPr>
        <w:jc w:val="both"/>
        <w:rPr>
          <w:sz w:val="22"/>
          <w:szCs w:val="22"/>
          <w:lang w:val="ru-RU"/>
        </w:rPr>
      </w:pPr>
      <w:r w:rsidRPr="00870D32">
        <w:rPr>
          <w:b/>
          <w:i/>
          <w:sz w:val="22"/>
          <w:szCs w:val="22"/>
          <w:u w:val="single"/>
          <w:lang w:val="ru-RU"/>
        </w:rPr>
        <w:t>ВТОРОЙ УРОВЕНЬ.</w:t>
      </w:r>
      <w:r w:rsidRPr="00870D32">
        <w:rPr>
          <w:sz w:val="22"/>
          <w:szCs w:val="22"/>
          <w:lang w:val="ru-RU"/>
        </w:rPr>
        <w:t xml:space="preserve"> В региональные офисы ЦКА в городах Каракол, Нарын и Талас обращение заявителя должно быть подано в письменном виде, в том числе:</w:t>
      </w:r>
    </w:p>
    <w:p w14:paraId="5A141507" w14:textId="77777777" w:rsidR="00A80550" w:rsidRPr="00870D32" w:rsidRDefault="00A80550" w:rsidP="00A80550">
      <w:pPr>
        <w:pStyle w:val="affc"/>
        <w:ind w:left="709"/>
        <w:jc w:val="both"/>
        <w:rPr>
          <w:rFonts w:ascii="Times New Roman" w:hAnsi="Times New Roman"/>
          <w:sz w:val="22"/>
          <w:szCs w:val="22"/>
          <w:lang w:val="ru-RU"/>
        </w:rPr>
      </w:pPr>
    </w:p>
    <w:p w14:paraId="4F778416" w14:textId="77777777" w:rsidR="00A80550" w:rsidRPr="00870D32" w:rsidRDefault="00A80550" w:rsidP="00A80550">
      <w:pPr>
        <w:pStyle w:val="affc"/>
        <w:widowControl/>
        <w:numPr>
          <w:ilvl w:val="0"/>
          <w:numId w:val="15"/>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По электронной почте (будет создан электронный ящик непосредственно для жалоб и обратной связи, как пример, </w:t>
      </w:r>
      <w:hyperlink r:id="rId12" w:history="1">
        <w:r w:rsidRPr="00870D32">
          <w:rPr>
            <w:rFonts w:ascii="Times New Roman" w:hAnsi="Times New Roman"/>
            <w:sz w:val="22"/>
            <w:szCs w:val="22"/>
          </w:rPr>
          <w:t>grm</w:t>
        </w:r>
        <w:r w:rsidRPr="00870D32">
          <w:rPr>
            <w:rFonts w:ascii="Times New Roman" w:hAnsi="Times New Roman"/>
            <w:sz w:val="22"/>
            <w:szCs w:val="22"/>
            <w:lang w:val="ru-RU"/>
          </w:rPr>
          <w:t>-</w:t>
        </w:r>
        <w:r w:rsidRPr="00870D32">
          <w:rPr>
            <w:rFonts w:ascii="Times New Roman" w:hAnsi="Times New Roman"/>
            <w:sz w:val="22"/>
            <w:szCs w:val="22"/>
          </w:rPr>
          <w:t>karakol</w:t>
        </w:r>
        <w:r w:rsidRPr="00870D32">
          <w:rPr>
            <w:rFonts w:ascii="Times New Roman" w:hAnsi="Times New Roman"/>
            <w:sz w:val="22"/>
            <w:szCs w:val="22"/>
            <w:lang w:val="ru-RU"/>
          </w:rPr>
          <w:t>@</w:t>
        </w:r>
        <w:r w:rsidRPr="00870D32">
          <w:rPr>
            <w:rFonts w:ascii="Times New Roman" w:hAnsi="Times New Roman"/>
            <w:sz w:val="22"/>
            <w:szCs w:val="22"/>
          </w:rPr>
          <w:t>agromarket</w:t>
        </w:r>
        <w:r w:rsidRPr="00870D32">
          <w:rPr>
            <w:rFonts w:ascii="Times New Roman" w:hAnsi="Times New Roman"/>
            <w:sz w:val="22"/>
            <w:szCs w:val="22"/>
            <w:lang w:val="ru-RU"/>
          </w:rPr>
          <w:t>.</w:t>
        </w:r>
        <w:r w:rsidRPr="00870D32">
          <w:rPr>
            <w:rFonts w:ascii="Times New Roman" w:hAnsi="Times New Roman"/>
            <w:sz w:val="22"/>
            <w:szCs w:val="22"/>
          </w:rPr>
          <w:t>kg</w:t>
        </w:r>
      </w:hyperlink>
      <w:r w:rsidRPr="00870D32">
        <w:rPr>
          <w:rFonts w:ascii="Times New Roman" w:hAnsi="Times New Roman"/>
          <w:sz w:val="22"/>
          <w:szCs w:val="22"/>
          <w:lang w:val="ru-RU"/>
        </w:rPr>
        <w:t>);</w:t>
      </w:r>
    </w:p>
    <w:p w14:paraId="371311F7" w14:textId="77777777" w:rsidR="00A80550" w:rsidRPr="00870D32" w:rsidRDefault="00A80550" w:rsidP="00A80550">
      <w:pPr>
        <w:pStyle w:val="affc"/>
        <w:widowControl/>
        <w:numPr>
          <w:ilvl w:val="0"/>
          <w:numId w:val="15"/>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Посредством </w:t>
      </w:r>
      <w:r w:rsidRPr="00870D32">
        <w:rPr>
          <w:rFonts w:ascii="Times New Roman" w:hAnsi="Times New Roman"/>
          <w:sz w:val="22"/>
          <w:szCs w:val="22"/>
        </w:rPr>
        <w:t>SMS</w:t>
      </w:r>
      <w:r w:rsidRPr="00870D32">
        <w:rPr>
          <w:rFonts w:ascii="Times New Roman" w:hAnsi="Times New Roman"/>
          <w:sz w:val="22"/>
          <w:szCs w:val="22"/>
          <w:lang w:val="ru-RU"/>
        </w:rPr>
        <w:t xml:space="preserve"> или </w:t>
      </w:r>
      <w:r w:rsidRPr="00870D32">
        <w:rPr>
          <w:rFonts w:ascii="Times New Roman" w:hAnsi="Times New Roman"/>
          <w:sz w:val="22"/>
          <w:szCs w:val="22"/>
        </w:rPr>
        <w:t>WhatsApp</w:t>
      </w:r>
      <w:r w:rsidRPr="00870D32">
        <w:rPr>
          <w:rFonts w:ascii="Times New Roman" w:hAnsi="Times New Roman"/>
          <w:sz w:val="22"/>
          <w:szCs w:val="22"/>
          <w:lang w:val="ru-RU"/>
        </w:rPr>
        <w:t xml:space="preserve"> сообщений. Будет определен номер телефона для целей МРЖ. Данный номер будет использован в рабочие дни как «горячая линия» для обращений бенефициаров проекта посредством </w:t>
      </w:r>
      <w:r w:rsidRPr="00870D32">
        <w:rPr>
          <w:rFonts w:ascii="Times New Roman" w:hAnsi="Times New Roman"/>
          <w:sz w:val="22"/>
          <w:szCs w:val="22"/>
        </w:rPr>
        <w:t>SMS</w:t>
      </w:r>
      <w:r w:rsidRPr="00870D32">
        <w:rPr>
          <w:rFonts w:ascii="Times New Roman" w:hAnsi="Times New Roman"/>
          <w:sz w:val="22"/>
          <w:szCs w:val="22"/>
          <w:lang w:val="ru-RU"/>
        </w:rPr>
        <w:t xml:space="preserve"> или </w:t>
      </w:r>
      <w:r w:rsidRPr="00870D32">
        <w:rPr>
          <w:rFonts w:ascii="Times New Roman" w:hAnsi="Times New Roman"/>
          <w:sz w:val="22"/>
          <w:szCs w:val="22"/>
        </w:rPr>
        <w:t>WhatsApp</w:t>
      </w:r>
      <w:r w:rsidRPr="00870D32">
        <w:rPr>
          <w:rFonts w:ascii="Times New Roman" w:hAnsi="Times New Roman"/>
          <w:sz w:val="22"/>
          <w:szCs w:val="22"/>
          <w:lang w:val="ru-RU"/>
        </w:rPr>
        <w:t xml:space="preserve"> сообщений.</w:t>
      </w:r>
    </w:p>
    <w:p w14:paraId="71A4FFA1" w14:textId="77777777" w:rsidR="00A80550" w:rsidRPr="00870D32" w:rsidRDefault="00A80550" w:rsidP="00A80550">
      <w:pPr>
        <w:pStyle w:val="affc"/>
        <w:widowControl/>
        <w:numPr>
          <w:ilvl w:val="0"/>
          <w:numId w:val="15"/>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Жалоба в письменном или электронном виде регистрируется в Журнале регистрации жалоб и предложений и рассматривается в течение 5 рабочих дней с момента регистрации.</w:t>
      </w:r>
    </w:p>
    <w:p w14:paraId="61EFA797" w14:textId="77777777" w:rsidR="00A80550" w:rsidRPr="00870D32" w:rsidRDefault="00A80550" w:rsidP="00A80550">
      <w:pPr>
        <w:pStyle w:val="affc"/>
        <w:widowControl/>
        <w:numPr>
          <w:ilvl w:val="0"/>
          <w:numId w:val="15"/>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Для обжалования случаев, которые не могут быть решены в течение 5 рабочих дней, заявитель подает свою жалобу/предложение, по любому вопросу, связанному с процессом реализации проекта, в письменном виде в головной офис ЦКА и/или ОУКЛ, в зависимости от направления вопроса.</w:t>
      </w:r>
    </w:p>
    <w:p w14:paraId="41FD3F78" w14:textId="77777777" w:rsidR="00A80550" w:rsidRPr="00870D32" w:rsidRDefault="00A80550" w:rsidP="00A80550">
      <w:pPr>
        <w:pStyle w:val="affc"/>
        <w:widowControl/>
        <w:numPr>
          <w:ilvl w:val="0"/>
          <w:numId w:val="15"/>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Сотрудниками регионального офиса ЦКА в городах  Каракол, Нарын и Талас должна быть оказана помощь заявителю в подготовке и отправке обращения в головной офис ЦКА и/или ОУКЛ.</w:t>
      </w:r>
    </w:p>
    <w:p w14:paraId="2B78C2D9" w14:textId="77777777" w:rsidR="00A80550" w:rsidRPr="00870D32" w:rsidRDefault="00A80550" w:rsidP="00A80550">
      <w:pPr>
        <w:pStyle w:val="affc"/>
        <w:widowControl/>
        <w:numPr>
          <w:ilvl w:val="0"/>
          <w:numId w:val="15"/>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Ответственные сотрудники региональных  офисов ЦКА в городах Каракол, Нарын и Талас должны на регулярной основе собирать, обобщать и представлять в ежемесячных регулярных отчётах информацию о поступающих жалобах и предложениях, включая анализ различных типов жалоб и предложений, и передавать ее ответственным сотрудникам головного офиса ЦКА и/или ОУКЛ.</w:t>
      </w:r>
    </w:p>
    <w:p w14:paraId="52D7DA05" w14:textId="77777777" w:rsidR="00A80550" w:rsidRPr="00870D32" w:rsidRDefault="00A80550" w:rsidP="00A80550">
      <w:pPr>
        <w:ind w:left="709"/>
        <w:jc w:val="both"/>
        <w:rPr>
          <w:sz w:val="22"/>
          <w:szCs w:val="22"/>
          <w:lang w:val="ru-RU"/>
        </w:rPr>
      </w:pPr>
    </w:p>
    <w:p w14:paraId="3DD3CDD4" w14:textId="77777777" w:rsidR="00A80550" w:rsidRPr="00870D32" w:rsidRDefault="00A80550" w:rsidP="00A80550">
      <w:pPr>
        <w:jc w:val="both"/>
        <w:rPr>
          <w:sz w:val="22"/>
          <w:szCs w:val="22"/>
          <w:lang w:val="ru-RU"/>
        </w:rPr>
      </w:pPr>
      <w:r w:rsidRPr="00870D32">
        <w:rPr>
          <w:b/>
          <w:i/>
          <w:sz w:val="22"/>
          <w:szCs w:val="22"/>
          <w:u w:val="single"/>
          <w:lang w:val="ru-RU"/>
        </w:rPr>
        <w:t>ТРЕТИЙ УРОВЕНЬ</w:t>
      </w:r>
      <w:r w:rsidRPr="00870D32">
        <w:rPr>
          <w:sz w:val="22"/>
          <w:szCs w:val="22"/>
          <w:lang w:val="ru-RU"/>
        </w:rPr>
        <w:t>. В головной офис ЦКА и/или ОУКЛ (в зависимости от направления вопроса) обращение заявителя должно быть подано в письменном виде, в том числе:</w:t>
      </w:r>
    </w:p>
    <w:p w14:paraId="018C19F5" w14:textId="77777777" w:rsidR="00A80550" w:rsidRPr="00870D32" w:rsidRDefault="00A80550" w:rsidP="00A80550">
      <w:pPr>
        <w:pStyle w:val="affc"/>
        <w:ind w:left="709"/>
        <w:jc w:val="both"/>
        <w:rPr>
          <w:rFonts w:ascii="Times New Roman" w:hAnsi="Times New Roman"/>
          <w:sz w:val="22"/>
          <w:szCs w:val="22"/>
          <w:lang w:val="ru-RU"/>
        </w:rPr>
      </w:pPr>
    </w:p>
    <w:p w14:paraId="76CC7A9B" w14:textId="77777777" w:rsidR="00A80550" w:rsidRPr="00870D32" w:rsidRDefault="00A80550" w:rsidP="00A80550">
      <w:pPr>
        <w:pStyle w:val="affc"/>
        <w:widowControl/>
        <w:numPr>
          <w:ilvl w:val="0"/>
          <w:numId w:val="16"/>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По электронной почте (будут созданы электронные ящики непосредственно для жалоб и обратной связи, как пример, </w:t>
      </w:r>
      <w:hyperlink r:id="rId13" w:history="1">
        <w:r w:rsidRPr="00870D32">
          <w:rPr>
            <w:rFonts w:ascii="Times New Roman" w:hAnsi="Times New Roman"/>
            <w:sz w:val="22"/>
            <w:szCs w:val="22"/>
          </w:rPr>
          <w:t>grm</w:t>
        </w:r>
        <w:r w:rsidRPr="00870D32">
          <w:rPr>
            <w:rFonts w:ascii="Times New Roman" w:hAnsi="Times New Roman"/>
            <w:sz w:val="22"/>
            <w:szCs w:val="22"/>
            <w:lang w:val="ru-RU"/>
          </w:rPr>
          <w:t>-</w:t>
        </w:r>
        <w:r w:rsidRPr="00870D32">
          <w:rPr>
            <w:rFonts w:ascii="Times New Roman" w:hAnsi="Times New Roman"/>
            <w:sz w:val="22"/>
            <w:szCs w:val="22"/>
          </w:rPr>
          <w:t>abcc</w:t>
        </w:r>
        <w:r w:rsidRPr="00870D32">
          <w:rPr>
            <w:rFonts w:ascii="Times New Roman" w:hAnsi="Times New Roman"/>
            <w:sz w:val="22"/>
            <w:szCs w:val="22"/>
            <w:lang w:val="ru-RU"/>
          </w:rPr>
          <w:t>@</w:t>
        </w:r>
        <w:r w:rsidRPr="00870D32">
          <w:rPr>
            <w:rFonts w:ascii="Times New Roman" w:hAnsi="Times New Roman"/>
            <w:sz w:val="22"/>
            <w:szCs w:val="22"/>
          </w:rPr>
          <w:t>agromarket</w:t>
        </w:r>
        <w:r w:rsidRPr="00870D32">
          <w:rPr>
            <w:rFonts w:ascii="Times New Roman" w:hAnsi="Times New Roman"/>
            <w:sz w:val="22"/>
            <w:szCs w:val="22"/>
            <w:lang w:val="ru-RU"/>
          </w:rPr>
          <w:t>.</w:t>
        </w:r>
        <w:r w:rsidRPr="00870D32">
          <w:rPr>
            <w:rFonts w:ascii="Times New Roman" w:hAnsi="Times New Roman"/>
            <w:sz w:val="22"/>
            <w:szCs w:val="22"/>
          </w:rPr>
          <w:t>kg</w:t>
        </w:r>
      </w:hyperlink>
      <w:r w:rsidRPr="00870D32">
        <w:rPr>
          <w:rFonts w:ascii="Times New Roman" w:hAnsi="Times New Roman"/>
          <w:sz w:val="22"/>
          <w:szCs w:val="22"/>
          <w:lang w:val="ru-RU"/>
        </w:rPr>
        <w:t xml:space="preserve"> для ЦКА, </w:t>
      </w:r>
      <w:hyperlink r:id="rId14" w:history="1">
        <w:r w:rsidRPr="00870D32">
          <w:rPr>
            <w:rFonts w:ascii="Times New Roman" w:hAnsi="Times New Roman"/>
            <w:sz w:val="22"/>
            <w:szCs w:val="22"/>
          </w:rPr>
          <w:t>grm</w:t>
        </w:r>
        <w:r w:rsidRPr="00870D32">
          <w:rPr>
            <w:rFonts w:ascii="Times New Roman" w:hAnsi="Times New Roman"/>
            <w:sz w:val="22"/>
            <w:szCs w:val="22"/>
            <w:lang w:val="ru-RU"/>
          </w:rPr>
          <w:t>-</w:t>
        </w:r>
        <w:r w:rsidRPr="00870D32">
          <w:rPr>
            <w:rFonts w:ascii="Times New Roman" w:hAnsi="Times New Roman"/>
            <w:sz w:val="22"/>
            <w:szCs w:val="22"/>
          </w:rPr>
          <w:t>clmu</w:t>
        </w:r>
        <w:r w:rsidRPr="00870D32">
          <w:rPr>
            <w:rFonts w:ascii="Times New Roman" w:hAnsi="Times New Roman"/>
            <w:sz w:val="22"/>
            <w:szCs w:val="22"/>
            <w:lang w:val="ru-RU"/>
          </w:rPr>
          <w:t>@</w:t>
        </w:r>
        <w:r w:rsidRPr="00870D32">
          <w:rPr>
            <w:rFonts w:ascii="Times New Roman" w:hAnsi="Times New Roman"/>
            <w:sz w:val="22"/>
            <w:szCs w:val="22"/>
          </w:rPr>
          <w:t>piu</w:t>
        </w:r>
        <w:r w:rsidRPr="00870D32">
          <w:rPr>
            <w:rFonts w:ascii="Times New Roman" w:hAnsi="Times New Roman"/>
            <w:sz w:val="22"/>
            <w:szCs w:val="22"/>
            <w:lang w:val="ru-RU"/>
          </w:rPr>
          <w:t>.</w:t>
        </w:r>
        <w:r w:rsidRPr="00870D32">
          <w:rPr>
            <w:rFonts w:ascii="Times New Roman" w:hAnsi="Times New Roman"/>
            <w:sz w:val="22"/>
            <w:szCs w:val="22"/>
          </w:rPr>
          <w:t>kg</w:t>
        </w:r>
      </w:hyperlink>
      <w:r w:rsidRPr="00870D32">
        <w:rPr>
          <w:rFonts w:ascii="Times New Roman" w:hAnsi="Times New Roman"/>
          <w:sz w:val="22"/>
          <w:szCs w:val="22"/>
          <w:lang w:val="ru-RU"/>
        </w:rPr>
        <w:t xml:space="preserve"> для ОУКЛ);</w:t>
      </w:r>
    </w:p>
    <w:p w14:paraId="1D888BC4" w14:textId="77777777" w:rsidR="00A80550" w:rsidRPr="00870D32" w:rsidRDefault="00A80550" w:rsidP="00A80550">
      <w:pPr>
        <w:pStyle w:val="affc"/>
        <w:widowControl/>
        <w:numPr>
          <w:ilvl w:val="0"/>
          <w:numId w:val="16"/>
        </w:numPr>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lastRenderedPageBreak/>
        <w:t>Жалоба в письменном или электронном виде регистрируется в Журнале регистрации жалоб и предложений и рассматривается в течение 7 рабочих дней с момента регистрации.</w:t>
      </w:r>
    </w:p>
    <w:p w14:paraId="1A669C2C" w14:textId="77777777" w:rsidR="00A80550" w:rsidRPr="00870D32" w:rsidRDefault="00A80550" w:rsidP="00A80550">
      <w:pPr>
        <w:ind w:left="709"/>
        <w:jc w:val="both"/>
        <w:rPr>
          <w:sz w:val="22"/>
          <w:szCs w:val="22"/>
          <w:lang w:val="ru-RU"/>
        </w:rPr>
      </w:pPr>
    </w:p>
    <w:p w14:paraId="6D81FFC6" w14:textId="77777777" w:rsidR="00A80550" w:rsidRPr="00870D32" w:rsidRDefault="00A80550" w:rsidP="00A80550">
      <w:pPr>
        <w:numPr>
          <w:ilvl w:val="1"/>
          <w:numId w:val="12"/>
        </w:numPr>
        <w:jc w:val="both"/>
        <w:rPr>
          <w:sz w:val="22"/>
          <w:szCs w:val="22"/>
          <w:lang w:val="ru-RU"/>
        </w:rPr>
      </w:pPr>
      <w:r w:rsidRPr="00870D32">
        <w:rPr>
          <w:sz w:val="22"/>
          <w:szCs w:val="22"/>
          <w:lang w:val="ru-RU"/>
        </w:rPr>
        <w:t>В случаях, если для разрешения обращения заявителя необходимо проведение специальной проверки (экспертизы), истребование дополнительных материалов, либо принятие других мер, сроки разрешения жалоб могут быть продлены, но не более чем на 15 календарных</w:t>
      </w:r>
      <w:r w:rsidRPr="00870D32">
        <w:rPr>
          <w:sz w:val="22"/>
          <w:szCs w:val="22"/>
        </w:rPr>
        <w:t> </w:t>
      </w:r>
      <w:r w:rsidRPr="00870D32">
        <w:rPr>
          <w:sz w:val="22"/>
          <w:szCs w:val="22"/>
          <w:lang w:val="ru-RU"/>
        </w:rPr>
        <w:t>дней. Решение об этом принимается руководителем регионального офиса ЦКА, руководителем головного офиса ЦКА, руководителем ОУКЛ и сообщается заявителю в письменной (электронной) форме.</w:t>
      </w:r>
    </w:p>
    <w:p w14:paraId="2F3E4D2F" w14:textId="77777777" w:rsidR="00A80550" w:rsidRPr="00870D32" w:rsidRDefault="00A80550" w:rsidP="00A80550">
      <w:pPr>
        <w:jc w:val="both"/>
        <w:rPr>
          <w:sz w:val="22"/>
          <w:szCs w:val="22"/>
          <w:lang w:val="ru-RU"/>
        </w:rPr>
      </w:pPr>
    </w:p>
    <w:p w14:paraId="0423E077" w14:textId="77777777" w:rsidR="00A80550" w:rsidRPr="00870D32" w:rsidRDefault="00A80550" w:rsidP="00A80550">
      <w:pPr>
        <w:numPr>
          <w:ilvl w:val="1"/>
          <w:numId w:val="12"/>
        </w:numPr>
        <w:jc w:val="both"/>
        <w:rPr>
          <w:sz w:val="22"/>
          <w:szCs w:val="22"/>
          <w:lang w:val="ru-RU"/>
        </w:rPr>
      </w:pPr>
      <w:r w:rsidRPr="00870D32">
        <w:rPr>
          <w:sz w:val="22"/>
          <w:szCs w:val="22"/>
          <w:lang w:val="ru-RU"/>
        </w:rPr>
        <w:t>В случае</w:t>
      </w:r>
      <w:proofErr w:type="gramStart"/>
      <w:r w:rsidRPr="00870D32">
        <w:rPr>
          <w:sz w:val="22"/>
          <w:szCs w:val="22"/>
          <w:lang w:val="ru-RU"/>
        </w:rPr>
        <w:t>,</w:t>
      </w:r>
      <w:proofErr w:type="gramEnd"/>
      <w:r w:rsidRPr="00870D32">
        <w:rPr>
          <w:sz w:val="22"/>
          <w:szCs w:val="22"/>
          <w:lang w:val="ru-RU"/>
        </w:rPr>
        <w:t xml:space="preserve"> если решение поставленных в письменном (электронном) обращении вопросов относится к компетенции нескольких органов, государственных органов, органов местного самоуправления или должностных лиц, копия обращения в течение 3 рабочих</w:t>
      </w:r>
      <w:r w:rsidRPr="00870D32">
        <w:rPr>
          <w:sz w:val="22"/>
          <w:szCs w:val="22"/>
        </w:rPr>
        <w:t> </w:t>
      </w:r>
      <w:r w:rsidRPr="00870D32">
        <w:rPr>
          <w:sz w:val="22"/>
          <w:szCs w:val="22"/>
          <w:lang w:val="ru-RU"/>
        </w:rPr>
        <w:t xml:space="preserve">дней со дня регистрации направляется в соответствующие государственные органы, органы местного самоуправления или соответствующим должностным лицам. В данном случае рассмотрение жалобы осуществляется в сроки, установленные согласно Закону Кыргызской Республики от 4 мая 2007 года </w:t>
      </w:r>
      <w:r w:rsidRPr="00870D32">
        <w:rPr>
          <w:sz w:val="22"/>
          <w:szCs w:val="22"/>
        </w:rPr>
        <w:t>N</w:t>
      </w:r>
      <w:r w:rsidRPr="00870D32">
        <w:rPr>
          <w:sz w:val="22"/>
          <w:szCs w:val="22"/>
          <w:lang w:val="ru-RU"/>
        </w:rPr>
        <w:t xml:space="preserve"> 67 “О порядке рассмотрения обращений граждан”.</w:t>
      </w:r>
    </w:p>
    <w:p w14:paraId="6F66E748" w14:textId="77777777" w:rsidR="00A80550" w:rsidRPr="00870D32" w:rsidRDefault="00A80550" w:rsidP="00A80550">
      <w:pPr>
        <w:pStyle w:val="affc"/>
        <w:ind w:left="1134"/>
        <w:jc w:val="both"/>
        <w:rPr>
          <w:rFonts w:ascii="Times New Roman" w:hAnsi="Times New Roman"/>
          <w:sz w:val="22"/>
          <w:szCs w:val="22"/>
          <w:lang w:val="ru-RU"/>
        </w:rPr>
      </w:pPr>
    </w:p>
    <w:p w14:paraId="59C39BE2" w14:textId="77777777" w:rsidR="00A80550" w:rsidRPr="00870D32" w:rsidRDefault="00A80550" w:rsidP="00A80550">
      <w:pPr>
        <w:numPr>
          <w:ilvl w:val="0"/>
          <w:numId w:val="12"/>
        </w:numPr>
        <w:jc w:val="both"/>
        <w:rPr>
          <w:sz w:val="22"/>
          <w:szCs w:val="22"/>
          <w:lang w:val="ru-RU"/>
        </w:rPr>
      </w:pPr>
      <w:r w:rsidRPr="00870D32">
        <w:rPr>
          <w:b/>
          <w:sz w:val="22"/>
          <w:szCs w:val="22"/>
          <w:lang w:val="ru-RU"/>
        </w:rPr>
        <w:t>Форма подачи жалобы.</w:t>
      </w:r>
    </w:p>
    <w:p w14:paraId="40400824" w14:textId="77777777" w:rsidR="00A80550" w:rsidRPr="00870D32" w:rsidRDefault="00A80550" w:rsidP="00A80550">
      <w:pPr>
        <w:pStyle w:val="affc"/>
        <w:widowControl/>
        <w:numPr>
          <w:ilvl w:val="1"/>
          <w:numId w:val="12"/>
        </w:numPr>
        <w:tabs>
          <w:tab w:val="left" w:pos="709"/>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Заявитель в своем устном или письменном обращении, в том числе в электронном виде, указывает свои фамилию, имя, отчество, почтовый адрес, электронный адрес, по которому должен быть направлен ответ, контактный телефон (домашний, рабочий, сотовый) и излагает суть заявления или жалобы, ставит личную подпись и дату.</w:t>
      </w:r>
    </w:p>
    <w:p w14:paraId="73851B27" w14:textId="77777777" w:rsidR="00A80550" w:rsidRPr="00870D32" w:rsidRDefault="00A80550" w:rsidP="00A80550">
      <w:pPr>
        <w:pStyle w:val="affc"/>
        <w:widowControl/>
        <w:numPr>
          <w:ilvl w:val="1"/>
          <w:numId w:val="12"/>
        </w:numPr>
        <w:tabs>
          <w:tab w:val="left" w:pos="709"/>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Заявление, жалоба, предложение заявителя должны быть обоснованными. В случае необходимости к ним прилагаются документы, подтверждающие доводы заявителя. К электронному обращению также могут прилагаться копии, в том числе отсканированные, электронных документов, адреса в сети Интернет, по которым размещены электронные файлы (электронные документы, фото- и видеоматериалы).</w:t>
      </w:r>
    </w:p>
    <w:p w14:paraId="546F8B59" w14:textId="77777777" w:rsidR="00A80550" w:rsidRPr="00870D32" w:rsidRDefault="00A80550" w:rsidP="00A80550">
      <w:pPr>
        <w:pStyle w:val="affc"/>
        <w:widowControl/>
        <w:numPr>
          <w:ilvl w:val="1"/>
          <w:numId w:val="12"/>
        </w:numPr>
        <w:tabs>
          <w:tab w:val="left" w:pos="709"/>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При рассмотрении обращения заявитель имеет право на конфиденциальность и анонимность подаваемой жалобы. Отметка об этом делается в журнале регистрации жалоб и предложений на всех уровнях.</w:t>
      </w:r>
    </w:p>
    <w:p w14:paraId="5641A9A0" w14:textId="77777777" w:rsidR="00A80550" w:rsidRPr="00870D32" w:rsidRDefault="00A80550" w:rsidP="00A80550">
      <w:pPr>
        <w:pStyle w:val="affc"/>
        <w:ind w:left="1440"/>
        <w:jc w:val="both"/>
        <w:rPr>
          <w:rFonts w:ascii="Times New Roman" w:hAnsi="Times New Roman"/>
          <w:sz w:val="22"/>
          <w:szCs w:val="22"/>
          <w:lang w:val="ru-RU"/>
        </w:rPr>
      </w:pPr>
    </w:p>
    <w:p w14:paraId="3015463A" w14:textId="77777777" w:rsidR="00A80550" w:rsidRPr="00870D32" w:rsidRDefault="00A80550" w:rsidP="00A80550">
      <w:pPr>
        <w:widowControl w:val="0"/>
        <w:numPr>
          <w:ilvl w:val="0"/>
          <w:numId w:val="12"/>
        </w:numPr>
        <w:autoSpaceDE w:val="0"/>
        <w:autoSpaceDN w:val="0"/>
        <w:adjustRightInd w:val="0"/>
        <w:jc w:val="both"/>
        <w:rPr>
          <w:sz w:val="22"/>
          <w:szCs w:val="22"/>
          <w:lang w:val="ru-RU"/>
        </w:rPr>
      </w:pPr>
      <w:r w:rsidRPr="00870D32">
        <w:rPr>
          <w:b/>
          <w:sz w:val="22"/>
          <w:szCs w:val="22"/>
          <w:lang w:val="ru-RU"/>
        </w:rPr>
        <w:t>Журнал регистрации жалоб и предложений заявителей</w:t>
      </w:r>
      <w:r w:rsidRPr="00870D32">
        <w:rPr>
          <w:sz w:val="22"/>
          <w:szCs w:val="22"/>
          <w:lang w:val="ru-RU"/>
        </w:rPr>
        <w:t>. Любая жалоба или</w:t>
      </w:r>
    </w:p>
    <w:p w14:paraId="3B33F683" w14:textId="77777777" w:rsidR="00A80550" w:rsidRPr="00870D32" w:rsidRDefault="00A80550" w:rsidP="00A80550">
      <w:pPr>
        <w:widowControl w:val="0"/>
        <w:autoSpaceDE w:val="0"/>
        <w:autoSpaceDN w:val="0"/>
        <w:adjustRightInd w:val="0"/>
        <w:ind w:left="1080"/>
        <w:jc w:val="both"/>
        <w:rPr>
          <w:sz w:val="22"/>
          <w:szCs w:val="22"/>
          <w:lang w:val="ru-RU"/>
        </w:rPr>
      </w:pPr>
      <w:r w:rsidRPr="00870D32">
        <w:rPr>
          <w:sz w:val="22"/>
          <w:szCs w:val="22"/>
          <w:lang w:val="ru-RU"/>
        </w:rPr>
        <w:t>предложение заявителя, в устной или письменной форме, подлежит регистрации в журнале регистрации жалоб и предложений:</w:t>
      </w:r>
    </w:p>
    <w:p w14:paraId="5384D874" w14:textId="77777777" w:rsidR="00A80550" w:rsidRPr="00870D32" w:rsidRDefault="00A80550" w:rsidP="00A80550">
      <w:pPr>
        <w:pStyle w:val="affc"/>
        <w:numPr>
          <w:ilvl w:val="1"/>
          <w:numId w:val="12"/>
        </w:numPr>
        <w:jc w:val="both"/>
        <w:rPr>
          <w:rFonts w:ascii="Times New Roman" w:hAnsi="Times New Roman"/>
          <w:i/>
          <w:sz w:val="22"/>
          <w:szCs w:val="22"/>
          <w:lang w:val="ru-RU"/>
        </w:rPr>
      </w:pPr>
      <w:r w:rsidRPr="00870D32">
        <w:rPr>
          <w:rFonts w:ascii="Times New Roman" w:hAnsi="Times New Roman"/>
          <w:sz w:val="22"/>
          <w:szCs w:val="22"/>
          <w:lang w:val="ru-RU"/>
        </w:rPr>
        <w:t xml:space="preserve">Журнал будет вестись в электронной форме (в таблице </w:t>
      </w:r>
      <w:r w:rsidRPr="00870D32">
        <w:rPr>
          <w:rFonts w:ascii="Times New Roman" w:hAnsi="Times New Roman"/>
          <w:sz w:val="22"/>
          <w:szCs w:val="22"/>
        </w:rPr>
        <w:t>Excel</w:t>
      </w:r>
      <w:r w:rsidRPr="00870D32">
        <w:rPr>
          <w:rFonts w:ascii="Times New Roman" w:hAnsi="Times New Roman"/>
          <w:sz w:val="22"/>
          <w:szCs w:val="22"/>
          <w:lang w:val="ru-RU"/>
        </w:rPr>
        <w:t xml:space="preserve">). Форма журнала приведена в </w:t>
      </w:r>
      <w:r w:rsidRPr="00870D32">
        <w:rPr>
          <w:rFonts w:ascii="Times New Roman" w:hAnsi="Times New Roman"/>
          <w:i/>
          <w:sz w:val="22"/>
          <w:szCs w:val="22"/>
          <w:lang w:val="ru-RU"/>
        </w:rPr>
        <w:t>Приложении 5.2;</w:t>
      </w:r>
    </w:p>
    <w:p w14:paraId="2A70C451" w14:textId="77777777" w:rsidR="00A80550" w:rsidRPr="00870D32" w:rsidRDefault="00A80550" w:rsidP="00A80550">
      <w:pPr>
        <w:pStyle w:val="affc"/>
        <w:numPr>
          <w:ilvl w:val="1"/>
          <w:numId w:val="12"/>
        </w:numPr>
        <w:jc w:val="both"/>
        <w:rPr>
          <w:rFonts w:ascii="Times New Roman" w:hAnsi="Times New Roman"/>
          <w:sz w:val="22"/>
          <w:szCs w:val="22"/>
          <w:lang w:val="ru-RU"/>
        </w:rPr>
      </w:pPr>
      <w:r w:rsidRPr="00870D32">
        <w:rPr>
          <w:rFonts w:ascii="Times New Roman" w:hAnsi="Times New Roman"/>
          <w:sz w:val="22"/>
          <w:szCs w:val="22"/>
          <w:lang w:val="ru-RU"/>
        </w:rPr>
        <w:t xml:space="preserve">В журнале указывается дата получения, присваивается входящий номер регистрации. У каждой жалобы должен быть индивидуальный идентификационный номер, а прогресс в деле рассмотрения каждой жалобы должен быть отражен в журнале. </w:t>
      </w:r>
    </w:p>
    <w:p w14:paraId="432819AA" w14:textId="77777777" w:rsidR="00A80550" w:rsidRPr="00870D32" w:rsidRDefault="00A80550" w:rsidP="00A80550">
      <w:pPr>
        <w:pStyle w:val="affc"/>
        <w:numPr>
          <w:ilvl w:val="1"/>
          <w:numId w:val="12"/>
        </w:numPr>
        <w:jc w:val="both"/>
        <w:rPr>
          <w:rFonts w:ascii="Times New Roman" w:hAnsi="Times New Roman"/>
          <w:sz w:val="22"/>
          <w:szCs w:val="22"/>
          <w:lang w:val="ru-RU"/>
        </w:rPr>
      </w:pPr>
      <w:r w:rsidRPr="00870D32">
        <w:rPr>
          <w:rFonts w:ascii="Times New Roman" w:hAnsi="Times New Roman"/>
          <w:sz w:val="22"/>
          <w:szCs w:val="22"/>
          <w:lang w:val="ru-RU"/>
        </w:rPr>
        <w:t>В данном журнале следует указать ответственных сотрудников за решение каждой отдельной жалобы/предложения, и регистрировать даты подачи жалобы/предложения и ответа заявителю по его жалобе/предложению, дату закрытия жалобы.</w:t>
      </w:r>
    </w:p>
    <w:p w14:paraId="746D581C" w14:textId="77777777" w:rsidR="00A80550" w:rsidRPr="00870D32" w:rsidRDefault="00A80550" w:rsidP="00A80550">
      <w:pPr>
        <w:pStyle w:val="affc"/>
        <w:numPr>
          <w:ilvl w:val="1"/>
          <w:numId w:val="12"/>
        </w:numPr>
        <w:jc w:val="both"/>
        <w:rPr>
          <w:rFonts w:ascii="Times New Roman" w:hAnsi="Times New Roman"/>
          <w:sz w:val="22"/>
          <w:szCs w:val="22"/>
          <w:lang w:val="ru-RU"/>
        </w:rPr>
      </w:pPr>
      <w:r w:rsidRPr="00870D32">
        <w:rPr>
          <w:rFonts w:ascii="Times New Roman" w:hAnsi="Times New Roman"/>
          <w:sz w:val="22"/>
          <w:szCs w:val="22"/>
          <w:lang w:val="ru-RU"/>
        </w:rPr>
        <w:t>Ответственные сотрудники за решение каждой отдельной жалобы/предложения должны предоставить ответ заявителю в установленные настоящим руководством сроки и предоставить копию ответа ответственному лицу за ведение журнала регистрации жалоб и предложений для отметки статуса и даты закрытия жалобы/предложения.</w:t>
      </w:r>
    </w:p>
    <w:p w14:paraId="21DA23B5" w14:textId="77777777" w:rsidR="00A80550" w:rsidRPr="00870D32" w:rsidRDefault="00A80550" w:rsidP="00A80550">
      <w:pPr>
        <w:pStyle w:val="affc"/>
        <w:numPr>
          <w:ilvl w:val="1"/>
          <w:numId w:val="12"/>
        </w:numPr>
        <w:jc w:val="both"/>
        <w:rPr>
          <w:rFonts w:ascii="Times New Roman" w:hAnsi="Times New Roman"/>
          <w:sz w:val="22"/>
          <w:szCs w:val="22"/>
          <w:lang w:val="ru-RU"/>
        </w:rPr>
      </w:pPr>
      <w:r w:rsidRPr="00870D32">
        <w:rPr>
          <w:rFonts w:ascii="Times New Roman" w:hAnsi="Times New Roman"/>
          <w:sz w:val="22"/>
          <w:szCs w:val="22"/>
          <w:lang w:val="ru-RU"/>
        </w:rPr>
        <w:t>Копии ответов на письменные жалобы и предложения заявителей должны быть подшиты в отдельной папке и храниться у ответственного лица за ведение журнала регистрации жалоб и предложений.</w:t>
      </w:r>
    </w:p>
    <w:p w14:paraId="4898A235" w14:textId="77777777" w:rsidR="00A80550" w:rsidRPr="00870D32" w:rsidRDefault="00A80550" w:rsidP="00A80550">
      <w:pPr>
        <w:pStyle w:val="affc"/>
        <w:numPr>
          <w:ilvl w:val="1"/>
          <w:numId w:val="12"/>
        </w:numPr>
        <w:jc w:val="both"/>
        <w:rPr>
          <w:rFonts w:ascii="Times New Roman" w:hAnsi="Times New Roman"/>
          <w:sz w:val="22"/>
          <w:szCs w:val="22"/>
          <w:lang w:val="ru-RU"/>
        </w:rPr>
      </w:pPr>
      <w:r w:rsidRPr="00870D32">
        <w:rPr>
          <w:rFonts w:ascii="Times New Roman" w:hAnsi="Times New Roman"/>
          <w:sz w:val="22"/>
          <w:szCs w:val="22"/>
          <w:lang w:val="ru-RU"/>
        </w:rPr>
        <w:t>Ответственные лица за ведение журнала регистрации жалоб и предложений:</w:t>
      </w:r>
    </w:p>
    <w:p w14:paraId="2293A1B9" w14:textId="395A3B7E" w:rsidR="00A80550" w:rsidRPr="00870D32" w:rsidRDefault="00A80550" w:rsidP="00A80550">
      <w:pPr>
        <w:pStyle w:val="affc"/>
        <w:numPr>
          <w:ilvl w:val="0"/>
          <w:numId w:val="13"/>
        </w:numPr>
        <w:ind w:left="1560" w:hanging="284"/>
        <w:jc w:val="both"/>
        <w:rPr>
          <w:rFonts w:ascii="Times New Roman" w:hAnsi="Times New Roman"/>
          <w:sz w:val="22"/>
          <w:szCs w:val="22"/>
          <w:lang w:val="ru-RU"/>
        </w:rPr>
      </w:pPr>
      <w:r w:rsidRPr="00870D32">
        <w:rPr>
          <w:rFonts w:ascii="Times New Roman" w:hAnsi="Times New Roman"/>
          <w:sz w:val="22"/>
          <w:szCs w:val="22"/>
          <w:lang w:val="ru-RU"/>
        </w:rPr>
        <w:t xml:space="preserve">В офисе ЦКА в городах Каракол, Нарын и Талас ответственность за ведение </w:t>
      </w:r>
      <w:r w:rsidRPr="00870D32">
        <w:rPr>
          <w:rFonts w:ascii="Times New Roman" w:hAnsi="Times New Roman"/>
          <w:sz w:val="22"/>
          <w:szCs w:val="22"/>
          <w:lang w:val="ru-RU"/>
        </w:rPr>
        <w:lastRenderedPageBreak/>
        <w:t xml:space="preserve">журнала регистрации жалоб и предложений по всем компонентам проекта будет нести специалист по </w:t>
      </w:r>
      <w:r w:rsidR="0028085C">
        <w:rPr>
          <w:rFonts w:ascii="Times New Roman" w:hAnsi="Times New Roman"/>
          <w:sz w:val="22"/>
          <w:szCs w:val="22"/>
          <w:lang w:val="ru-RU"/>
        </w:rPr>
        <w:t>мерам безопасности</w:t>
      </w:r>
      <w:r w:rsidRPr="00870D32">
        <w:rPr>
          <w:rFonts w:ascii="Times New Roman" w:hAnsi="Times New Roman"/>
          <w:sz w:val="22"/>
          <w:szCs w:val="22"/>
          <w:lang w:val="ru-RU"/>
        </w:rPr>
        <w:t>;</w:t>
      </w:r>
    </w:p>
    <w:p w14:paraId="14B00137" w14:textId="77777777" w:rsidR="00A80550" w:rsidRPr="00870D32" w:rsidRDefault="00A80550" w:rsidP="00A80550">
      <w:pPr>
        <w:pStyle w:val="affc"/>
        <w:numPr>
          <w:ilvl w:val="0"/>
          <w:numId w:val="13"/>
        </w:numPr>
        <w:ind w:left="1560" w:hanging="284"/>
        <w:jc w:val="both"/>
        <w:rPr>
          <w:rFonts w:ascii="Times New Roman" w:hAnsi="Times New Roman"/>
          <w:sz w:val="22"/>
          <w:szCs w:val="22"/>
          <w:lang w:val="ru-RU"/>
        </w:rPr>
      </w:pPr>
      <w:r w:rsidRPr="00870D32">
        <w:rPr>
          <w:rFonts w:ascii="Times New Roman" w:hAnsi="Times New Roman"/>
          <w:sz w:val="22"/>
          <w:szCs w:val="22"/>
          <w:lang w:val="ru-RU"/>
        </w:rPr>
        <w:t>В ЦКА ответственность за ведение журнала регистрации жалоб и предложений по компонентам 1 и 2 проекта будет нести специалист по мониторингу и оценке;</w:t>
      </w:r>
    </w:p>
    <w:p w14:paraId="3F2B47A3" w14:textId="77777777" w:rsidR="00A80550" w:rsidRPr="00870D32" w:rsidRDefault="00A80550" w:rsidP="00A80550">
      <w:pPr>
        <w:pStyle w:val="affc"/>
        <w:numPr>
          <w:ilvl w:val="0"/>
          <w:numId w:val="13"/>
        </w:numPr>
        <w:ind w:left="1560" w:hanging="284"/>
        <w:jc w:val="both"/>
        <w:rPr>
          <w:rFonts w:ascii="Times New Roman" w:hAnsi="Times New Roman"/>
          <w:sz w:val="22"/>
          <w:szCs w:val="22"/>
          <w:lang w:val="ru-RU"/>
        </w:rPr>
      </w:pPr>
      <w:r w:rsidRPr="00870D32">
        <w:rPr>
          <w:rFonts w:ascii="Times New Roman" w:hAnsi="Times New Roman"/>
          <w:sz w:val="22"/>
          <w:szCs w:val="22"/>
          <w:lang w:val="ru-RU"/>
        </w:rPr>
        <w:t>В ОУКЛ ответственность за ведение журнала регистрации жалоб и предложений по компоненту 3 проекта будет нести специалист по администрированию контрактов.</w:t>
      </w:r>
    </w:p>
    <w:p w14:paraId="7A681BF1" w14:textId="77777777" w:rsidR="00A80550" w:rsidRPr="00870D32" w:rsidRDefault="00A80550" w:rsidP="00A80550">
      <w:pPr>
        <w:pStyle w:val="affc"/>
        <w:numPr>
          <w:ilvl w:val="0"/>
          <w:numId w:val="13"/>
        </w:numPr>
        <w:ind w:left="1560" w:hanging="284"/>
        <w:jc w:val="both"/>
        <w:rPr>
          <w:rFonts w:ascii="Times New Roman" w:hAnsi="Times New Roman"/>
          <w:sz w:val="22"/>
          <w:szCs w:val="22"/>
          <w:lang w:val="ru-RU"/>
        </w:rPr>
      </w:pPr>
      <w:r w:rsidRPr="00870D32">
        <w:rPr>
          <w:rFonts w:ascii="Times New Roman" w:hAnsi="Times New Roman"/>
          <w:sz w:val="22"/>
          <w:szCs w:val="22"/>
          <w:lang w:val="ru-RU"/>
        </w:rPr>
        <w:t xml:space="preserve">Партнерские организации назначат своих сотрудников, ответственных за ведение журнала регистрации жалоб и предложений бенефициаров, и подадут данные сведения в ЦКА, ОУКЛ, региональные офисы ЦКА в городах Каракол, Нарын и Талас. </w:t>
      </w:r>
    </w:p>
    <w:p w14:paraId="0704E3B1" w14:textId="77777777" w:rsidR="00A80550" w:rsidRPr="00870D32" w:rsidRDefault="00A80550" w:rsidP="00A80550">
      <w:pPr>
        <w:widowControl w:val="0"/>
        <w:autoSpaceDE w:val="0"/>
        <w:autoSpaceDN w:val="0"/>
        <w:adjustRightInd w:val="0"/>
        <w:jc w:val="both"/>
        <w:rPr>
          <w:b/>
          <w:sz w:val="22"/>
          <w:szCs w:val="22"/>
          <w:lang w:val="ru-RU"/>
        </w:rPr>
      </w:pPr>
    </w:p>
    <w:p w14:paraId="619FA995" w14:textId="77777777" w:rsidR="00A80550" w:rsidRPr="00870D32" w:rsidRDefault="00A80550" w:rsidP="00A80550">
      <w:pPr>
        <w:widowControl w:val="0"/>
        <w:numPr>
          <w:ilvl w:val="0"/>
          <w:numId w:val="12"/>
        </w:numPr>
        <w:autoSpaceDE w:val="0"/>
        <w:autoSpaceDN w:val="0"/>
        <w:adjustRightInd w:val="0"/>
        <w:jc w:val="both"/>
        <w:rPr>
          <w:sz w:val="22"/>
          <w:szCs w:val="22"/>
          <w:lang w:val="ru-RU"/>
        </w:rPr>
      </w:pPr>
      <w:r w:rsidRPr="00870D32">
        <w:rPr>
          <w:b/>
          <w:sz w:val="22"/>
          <w:szCs w:val="22"/>
          <w:lang w:val="ru-RU"/>
        </w:rPr>
        <w:t xml:space="preserve">Дополнительные источники информации для обратной связи и работы с жалобами. </w:t>
      </w:r>
      <w:r w:rsidRPr="00870D32">
        <w:rPr>
          <w:sz w:val="22"/>
          <w:szCs w:val="22"/>
          <w:lang w:val="ru-RU"/>
        </w:rPr>
        <w:t>ЦКА и ОУКЛ могут рассмотреть возможность применения и работать с дополнительными источниками информации в целях МРЖ и отзывов населения, например, следующими:</w:t>
      </w:r>
    </w:p>
    <w:p w14:paraId="4539A061" w14:textId="77777777" w:rsidR="00A80550" w:rsidRPr="00870D32" w:rsidRDefault="00A80550" w:rsidP="00A80550">
      <w:pPr>
        <w:pStyle w:val="affc"/>
        <w:numPr>
          <w:ilvl w:val="1"/>
          <w:numId w:val="12"/>
        </w:numPr>
        <w:jc w:val="both"/>
        <w:rPr>
          <w:rFonts w:ascii="Times New Roman" w:hAnsi="Times New Roman"/>
          <w:sz w:val="22"/>
          <w:szCs w:val="22"/>
          <w:lang w:val="ru-RU"/>
        </w:rPr>
      </w:pPr>
      <w:proofErr w:type="gramStart"/>
      <w:r w:rsidRPr="00870D32">
        <w:rPr>
          <w:rFonts w:ascii="Times New Roman" w:hAnsi="Times New Roman"/>
          <w:sz w:val="22"/>
          <w:szCs w:val="22"/>
          <w:lang w:val="ru-RU"/>
        </w:rPr>
        <w:t xml:space="preserve">Может быть создана официальная страница проекта в социальных сетях, например, </w:t>
      </w:r>
      <w:hyperlink r:id="rId15" w:history="1">
        <w:r w:rsidRPr="00870D32">
          <w:rPr>
            <w:rStyle w:val="af3"/>
            <w:rFonts w:ascii="Times New Roman" w:hAnsi="Times New Roman"/>
            <w:sz w:val="22"/>
            <w:szCs w:val="22"/>
          </w:rPr>
          <w:t>www</w:t>
        </w:r>
        <w:r w:rsidRPr="00870D32">
          <w:rPr>
            <w:rStyle w:val="af3"/>
            <w:rFonts w:ascii="Times New Roman" w:hAnsi="Times New Roman"/>
            <w:sz w:val="22"/>
            <w:szCs w:val="22"/>
            <w:lang w:val="ru-RU"/>
          </w:rPr>
          <w:t>.</w:t>
        </w:r>
        <w:proofErr w:type="spellStart"/>
        <w:r w:rsidRPr="00870D32">
          <w:rPr>
            <w:rStyle w:val="af3"/>
            <w:rFonts w:ascii="Times New Roman" w:hAnsi="Times New Roman"/>
            <w:sz w:val="22"/>
            <w:szCs w:val="22"/>
          </w:rPr>
          <w:t>facebook</w:t>
        </w:r>
        <w:proofErr w:type="spellEnd"/>
        <w:r w:rsidRPr="00870D32">
          <w:rPr>
            <w:rStyle w:val="af3"/>
            <w:rFonts w:ascii="Times New Roman" w:hAnsi="Times New Roman"/>
            <w:sz w:val="22"/>
            <w:szCs w:val="22"/>
            <w:lang w:val="ru-RU"/>
          </w:rPr>
          <w:t>.</w:t>
        </w:r>
        <w:r w:rsidRPr="00870D32">
          <w:rPr>
            <w:rStyle w:val="af3"/>
            <w:rFonts w:ascii="Times New Roman" w:hAnsi="Times New Roman"/>
            <w:sz w:val="22"/>
            <w:szCs w:val="22"/>
          </w:rPr>
          <w:t>com</w:t>
        </w:r>
      </w:hyperlink>
      <w:r w:rsidRPr="00870D32">
        <w:rPr>
          <w:rFonts w:ascii="Times New Roman" w:hAnsi="Times New Roman"/>
          <w:sz w:val="22"/>
          <w:szCs w:val="22"/>
          <w:lang w:val="ru-RU"/>
        </w:rPr>
        <w:t>, которая может служить площадкой для распространения информации о проектной деятельности, включая возможность заявителям направить обращение;</w:t>
      </w:r>
      <w:proofErr w:type="gramEnd"/>
    </w:p>
    <w:p w14:paraId="4ECA8E9E" w14:textId="77777777" w:rsidR="00A80550" w:rsidRPr="00870D32" w:rsidRDefault="00A80550" w:rsidP="00A80550">
      <w:pPr>
        <w:pStyle w:val="affe"/>
        <w:numPr>
          <w:ilvl w:val="1"/>
          <w:numId w:val="12"/>
        </w:numPr>
        <w:jc w:val="both"/>
        <w:rPr>
          <w:rFonts w:ascii="Times New Roman" w:hAnsi="Times New Roman"/>
        </w:rPr>
      </w:pPr>
      <w:r w:rsidRPr="00870D32">
        <w:rPr>
          <w:rFonts w:ascii="Times New Roman" w:hAnsi="Times New Roman"/>
        </w:rPr>
        <w:t xml:space="preserve">Сотрудничество с местными средствами информации в Иссык-Кульской, </w:t>
      </w:r>
      <w:proofErr w:type="spellStart"/>
      <w:r w:rsidRPr="00870D32">
        <w:rPr>
          <w:rFonts w:ascii="Times New Roman" w:hAnsi="Times New Roman"/>
        </w:rPr>
        <w:t>Нарынской</w:t>
      </w:r>
      <w:proofErr w:type="spellEnd"/>
      <w:r w:rsidRPr="00870D32">
        <w:rPr>
          <w:rFonts w:ascii="Times New Roman" w:hAnsi="Times New Roman"/>
        </w:rPr>
        <w:t xml:space="preserve"> и Талас</w:t>
      </w:r>
      <w:r w:rsidRPr="00870D32">
        <w:rPr>
          <w:rFonts w:ascii="Times New Roman" w:hAnsi="Times New Roman"/>
          <w:lang w:val="ky-KG"/>
        </w:rPr>
        <w:t>с</w:t>
      </w:r>
      <w:r w:rsidRPr="00870D32">
        <w:rPr>
          <w:rFonts w:ascii="Times New Roman" w:hAnsi="Times New Roman"/>
        </w:rPr>
        <w:t>кой областях, для распространения информации о проектных мероприятиях, включая информацию об обработке жалоб и предложений.</w:t>
      </w:r>
    </w:p>
    <w:p w14:paraId="4BCE1405" w14:textId="77777777" w:rsidR="00A80550" w:rsidRPr="00870D32" w:rsidRDefault="00A80550" w:rsidP="00A80550">
      <w:pPr>
        <w:pStyle w:val="affe"/>
        <w:numPr>
          <w:ilvl w:val="1"/>
          <w:numId w:val="12"/>
        </w:numPr>
        <w:jc w:val="both"/>
        <w:rPr>
          <w:rFonts w:ascii="Times New Roman" w:hAnsi="Times New Roman"/>
        </w:rPr>
      </w:pPr>
      <w:proofErr w:type="gramStart"/>
      <w:r w:rsidRPr="00870D32">
        <w:rPr>
          <w:rFonts w:ascii="Times New Roman" w:hAnsi="Times New Roman"/>
        </w:rPr>
        <w:t xml:space="preserve">Установление анонимных ящиков для жалоб и обратной связи на информационных стендах проекта в вовлеченных айыл </w:t>
      </w:r>
      <w:proofErr w:type="spellStart"/>
      <w:r w:rsidRPr="00870D32">
        <w:rPr>
          <w:rFonts w:ascii="Times New Roman" w:hAnsi="Times New Roman"/>
        </w:rPr>
        <w:t>окмоту</w:t>
      </w:r>
      <w:proofErr w:type="spellEnd"/>
      <w:r w:rsidRPr="00870D32">
        <w:rPr>
          <w:rFonts w:ascii="Times New Roman" w:hAnsi="Times New Roman"/>
        </w:rPr>
        <w:t>, а также в государственной администрации области.</w:t>
      </w:r>
      <w:proofErr w:type="gramEnd"/>
      <w:r w:rsidRPr="00870D32">
        <w:rPr>
          <w:rFonts w:ascii="Times New Roman" w:hAnsi="Times New Roman"/>
        </w:rPr>
        <w:t xml:space="preserve"> В данном случае информация с ящиков может собираться в ходе мониторинговых визитов сотрудников как регионального, так и центрального офиса ЦКА, ОУКЛ и далее обрабатываться согласно положениям настоящего механизма.</w:t>
      </w:r>
    </w:p>
    <w:p w14:paraId="3BE2EEBD" w14:textId="77777777" w:rsidR="00A80550" w:rsidRPr="00870D32" w:rsidRDefault="00A80550" w:rsidP="00A80550">
      <w:pPr>
        <w:pStyle w:val="affe"/>
        <w:ind w:left="1069"/>
        <w:jc w:val="both"/>
        <w:rPr>
          <w:rFonts w:ascii="Times New Roman" w:hAnsi="Times New Roman"/>
        </w:rPr>
      </w:pPr>
    </w:p>
    <w:p w14:paraId="0BEDAA38" w14:textId="77777777" w:rsidR="00A80550" w:rsidRPr="00870D32" w:rsidRDefault="00A80550" w:rsidP="00A80550">
      <w:pPr>
        <w:pStyle w:val="affe"/>
        <w:numPr>
          <w:ilvl w:val="0"/>
          <w:numId w:val="12"/>
        </w:numPr>
        <w:jc w:val="both"/>
        <w:rPr>
          <w:rFonts w:ascii="Times New Roman" w:hAnsi="Times New Roman"/>
        </w:rPr>
      </w:pPr>
      <w:r w:rsidRPr="00870D32">
        <w:rPr>
          <w:rFonts w:ascii="Times New Roman" w:hAnsi="Times New Roman"/>
          <w:b/>
        </w:rPr>
        <w:t xml:space="preserve">Мониторинг жалоб и предложений. </w:t>
      </w:r>
      <w:r w:rsidRPr="00870D32">
        <w:rPr>
          <w:rFonts w:ascii="Times New Roman" w:hAnsi="Times New Roman"/>
        </w:rPr>
        <w:t>Сотрудники партнерских организаций, ответственные сотрудники головного офиса ЦКА, ОУКЛ и региональных  офисов  ЦКА в городах Каракол, Нарын и Талас  будут:</w:t>
      </w:r>
    </w:p>
    <w:p w14:paraId="37A7ECDA" w14:textId="77777777" w:rsidR="00A80550" w:rsidRPr="00870D32" w:rsidRDefault="00A80550" w:rsidP="00A80550">
      <w:pPr>
        <w:pStyle w:val="affe"/>
        <w:numPr>
          <w:ilvl w:val="1"/>
          <w:numId w:val="12"/>
        </w:numPr>
        <w:tabs>
          <w:tab w:val="left" w:pos="1134"/>
        </w:tabs>
        <w:jc w:val="both"/>
        <w:rPr>
          <w:rFonts w:ascii="Times New Roman" w:hAnsi="Times New Roman"/>
        </w:rPr>
      </w:pPr>
      <w:r w:rsidRPr="00870D32">
        <w:rPr>
          <w:rFonts w:ascii="Times New Roman" w:hAnsi="Times New Roman"/>
        </w:rPr>
        <w:t>Поддерживать прямую связь с заявителем;</w:t>
      </w:r>
    </w:p>
    <w:p w14:paraId="40363E1D" w14:textId="77777777" w:rsidR="00A80550" w:rsidRPr="00870D32" w:rsidRDefault="00A80550" w:rsidP="00A80550">
      <w:pPr>
        <w:pStyle w:val="affe"/>
        <w:numPr>
          <w:ilvl w:val="1"/>
          <w:numId w:val="12"/>
        </w:numPr>
        <w:tabs>
          <w:tab w:val="left" w:pos="1134"/>
        </w:tabs>
        <w:jc w:val="both"/>
        <w:rPr>
          <w:rFonts w:ascii="Times New Roman" w:hAnsi="Times New Roman"/>
        </w:rPr>
      </w:pPr>
      <w:proofErr w:type="gramStart"/>
      <w:r w:rsidRPr="00870D32">
        <w:rPr>
          <w:rFonts w:ascii="Times New Roman" w:hAnsi="Times New Roman"/>
        </w:rPr>
        <w:t>Предоставлять регулярный отчет</w:t>
      </w:r>
      <w:proofErr w:type="gramEnd"/>
      <w:r w:rsidRPr="00870D32">
        <w:rPr>
          <w:rFonts w:ascii="Times New Roman" w:hAnsi="Times New Roman"/>
        </w:rPr>
        <w:t xml:space="preserve"> руководству, и вести базу данных по количеству и статусу полученных жалоб и предложений;</w:t>
      </w:r>
    </w:p>
    <w:p w14:paraId="7BF9ACFB" w14:textId="77777777" w:rsidR="00A80550" w:rsidRPr="00870D32" w:rsidRDefault="00A80550" w:rsidP="00A80550">
      <w:pPr>
        <w:pStyle w:val="affe"/>
        <w:numPr>
          <w:ilvl w:val="1"/>
          <w:numId w:val="12"/>
        </w:numPr>
        <w:tabs>
          <w:tab w:val="left" w:pos="1134"/>
        </w:tabs>
        <w:jc w:val="both"/>
        <w:rPr>
          <w:rFonts w:ascii="Times New Roman" w:hAnsi="Times New Roman"/>
        </w:rPr>
      </w:pPr>
      <w:r w:rsidRPr="00870D32">
        <w:rPr>
          <w:rFonts w:ascii="Times New Roman" w:hAnsi="Times New Roman"/>
        </w:rPr>
        <w:t>Составлять анализ по типам жалоб и комментариев, а также вносить предложения, направленные на сокращение количества жалоб.</w:t>
      </w:r>
    </w:p>
    <w:p w14:paraId="346E2035" w14:textId="77777777" w:rsidR="00A80550" w:rsidRPr="00870D32" w:rsidRDefault="00A80550" w:rsidP="00A80550">
      <w:pPr>
        <w:pStyle w:val="affe"/>
        <w:jc w:val="both"/>
        <w:rPr>
          <w:rFonts w:ascii="Times New Roman" w:hAnsi="Times New Roman"/>
        </w:rPr>
      </w:pPr>
    </w:p>
    <w:p w14:paraId="7FD65104" w14:textId="77777777" w:rsidR="00A80550" w:rsidRPr="00870D32" w:rsidRDefault="00A80550" w:rsidP="00A80550">
      <w:pPr>
        <w:pStyle w:val="affe"/>
        <w:numPr>
          <w:ilvl w:val="1"/>
          <w:numId w:val="12"/>
        </w:numPr>
        <w:jc w:val="both"/>
        <w:rPr>
          <w:rFonts w:ascii="Times New Roman" w:hAnsi="Times New Roman"/>
        </w:rPr>
      </w:pPr>
      <w:r w:rsidRPr="00870D32">
        <w:rPr>
          <w:rFonts w:ascii="Times New Roman" w:hAnsi="Times New Roman"/>
        </w:rPr>
        <w:t>В ходе полевых мониторингов сотрудниками проекта будет в обязательном порядке проводиться обзор и контроль над реализацией МРЖ.</w:t>
      </w:r>
      <w:r w:rsidRPr="00870D32">
        <w:rPr>
          <w:rFonts w:ascii="Times New Roman" w:hAnsi="Times New Roman"/>
        </w:rPr>
        <w:tab/>
        <w:t xml:space="preserve">Данные МРЖ будут собираться, обобщаться и представляться в квартальных отчётах ЦКА и ОУКЛ, включая анализ различных типов жалоб. </w:t>
      </w:r>
    </w:p>
    <w:p w14:paraId="5BEEF665" w14:textId="77777777" w:rsidR="00A80550" w:rsidRPr="00870D32" w:rsidRDefault="00A80550" w:rsidP="00A80550">
      <w:pPr>
        <w:pStyle w:val="affe"/>
        <w:jc w:val="both"/>
        <w:rPr>
          <w:rFonts w:ascii="Times New Roman" w:hAnsi="Times New Roman"/>
        </w:rPr>
      </w:pPr>
    </w:p>
    <w:p w14:paraId="796F68EA" w14:textId="77777777" w:rsidR="00A80550" w:rsidRPr="00870D32" w:rsidRDefault="00A80550" w:rsidP="00A80550">
      <w:pPr>
        <w:pStyle w:val="affe"/>
        <w:numPr>
          <w:ilvl w:val="1"/>
          <w:numId w:val="12"/>
        </w:numPr>
        <w:jc w:val="both"/>
        <w:rPr>
          <w:rFonts w:ascii="Times New Roman" w:hAnsi="Times New Roman"/>
        </w:rPr>
      </w:pPr>
      <w:r w:rsidRPr="00870D32">
        <w:rPr>
          <w:rFonts w:ascii="Times New Roman" w:hAnsi="Times New Roman"/>
        </w:rPr>
        <w:t xml:space="preserve"> В ходе проводимых Всемирным Банком миссий по поддержке проекта, с целью реагирования на отзывы по проекту и адаптации процедур проекта, будут обсуждаться жалобы, в случае нанесения вреда бенефициарам. Также предлагается проводить обзор и мониторинг жалоб и предложений в рамках платформы по государственно-частному диалогу при Государственной областной администрации по Иссык-Кульской,</w:t>
      </w:r>
      <w:r w:rsidRPr="00870D32">
        <w:rPr>
          <w:rFonts w:ascii="Times New Roman" w:hAnsi="Times New Roman"/>
          <w:lang w:val="ky-KG"/>
        </w:rPr>
        <w:t xml:space="preserve"> </w:t>
      </w:r>
      <w:proofErr w:type="spellStart"/>
      <w:r w:rsidRPr="00870D32">
        <w:rPr>
          <w:rFonts w:ascii="Times New Roman" w:hAnsi="Times New Roman"/>
        </w:rPr>
        <w:t>Нарынской</w:t>
      </w:r>
      <w:proofErr w:type="spellEnd"/>
      <w:r w:rsidRPr="00870D32">
        <w:rPr>
          <w:rFonts w:ascii="Times New Roman" w:hAnsi="Times New Roman"/>
        </w:rPr>
        <w:t xml:space="preserve"> и Талас</w:t>
      </w:r>
      <w:r w:rsidRPr="00870D32">
        <w:rPr>
          <w:rFonts w:ascii="Times New Roman" w:hAnsi="Times New Roman"/>
          <w:lang w:val="ky-KG"/>
        </w:rPr>
        <w:t>с</w:t>
      </w:r>
      <w:r w:rsidRPr="00870D32">
        <w:rPr>
          <w:rFonts w:ascii="Times New Roman" w:hAnsi="Times New Roman"/>
        </w:rPr>
        <w:t>кой  областях.</w:t>
      </w:r>
    </w:p>
    <w:p w14:paraId="4218CC3F" w14:textId="77777777" w:rsidR="00A80550" w:rsidRPr="00870D32" w:rsidRDefault="00A80550" w:rsidP="00A80550">
      <w:pPr>
        <w:pStyle w:val="affe"/>
        <w:jc w:val="both"/>
        <w:rPr>
          <w:rFonts w:ascii="Times New Roman" w:hAnsi="Times New Roman"/>
        </w:rPr>
      </w:pPr>
    </w:p>
    <w:p w14:paraId="4C6074D0" w14:textId="77777777" w:rsidR="00A80550" w:rsidRPr="00870D32" w:rsidRDefault="00A80550" w:rsidP="00A80550">
      <w:pPr>
        <w:pStyle w:val="affe"/>
        <w:numPr>
          <w:ilvl w:val="1"/>
          <w:numId w:val="12"/>
        </w:numPr>
        <w:jc w:val="both"/>
        <w:rPr>
          <w:rFonts w:ascii="Times New Roman" w:hAnsi="Times New Roman"/>
        </w:rPr>
      </w:pPr>
      <w:r w:rsidRPr="00870D32">
        <w:rPr>
          <w:rFonts w:ascii="Times New Roman" w:hAnsi="Times New Roman"/>
        </w:rPr>
        <w:t xml:space="preserve">Директор ЦКА и директор ОУКЛ будут вести контроль над всем процессом рассмотрения и удовлетворения жалоб и предложений в установленные сроки, и </w:t>
      </w:r>
      <w:proofErr w:type="gramStart"/>
      <w:r w:rsidRPr="00870D32">
        <w:rPr>
          <w:rFonts w:ascii="Times New Roman" w:hAnsi="Times New Roman"/>
        </w:rPr>
        <w:t>предоставлять регулярный отчет</w:t>
      </w:r>
      <w:proofErr w:type="gramEnd"/>
      <w:r w:rsidRPr="00870D32">
        <w:rPr>
          <w:rFonts w:ascii="Times New Roman" w:hAnsi="Times New Roman"/>
        </w:rPr>
        <w:t xml:space="preserve"> по мониторингу жалоб и предложений во Всемирный Банк и другим заинтересованным сторонам проекта.</w:t>
      </w:r>
    </w:p>
    <w:p w14:paraId="2B6E26EE" w14:textId="260B713A" w:rsidR="00A80550" w:rsidRPr="00325E64" w:rsidRDefault="00A80550" w:rsidP="00325E64">
      <w:pPr>
        <w:pStyle w:val="affe"/>
        <w:ind w:firstLine="708"/>
        <w:jc w:val="center"/>
        <w:outlineLvl w:val="1"/>
        <w:rPr>
          <w:rFonts w:ascii="Times New Roman" w:hAnsi="Times New Roman"/>
          <w:b/>
        </w:rPr>
      </w:pPr>
      <w:bookmarkStart w:id="35" w:name="_Toc68861123"/>
      <w:r w:rsidRPr="00325E64">
        <w:rPr>
          <w:rFonts w:ascii="Times New Roman" w:hAnsi="Times New Roman"/>
          <w:b/>
        </w:rPr>
        <w:lastRenderedPageBreak/>
        <w:t>Таблица 5.1.   Механизма рассмотрения жалоб в рамках проекта «Комплексное повышение производительности молочного сектора»</w:t>
      </w:r>
      <w:bookmarkEnd w:id="35"/>
    </w:p>
    <w:p w14:paraId="3BD84A5C" w14:textId="77777777" w:rsidR="00A80550" w:rsidRPr="00870D32" w:rsidRDefault="00A80550" w:rsidP="00A80550">
      <w:pPr>
        <w:ind w:firstLine="708"/>
        <w:jc w:val="both"/>
        <w:rPr>
          <w:sz w:val="22"/>
          <w:szCs w:val="22"/>
          <w:lang w:val="ru-RU"/>
        </w:rPr>
      </w:pPr>
    </w:p>
    <w:tbl>
      <w:tblPr>
        <w:tblpPr w:leftFromText="180" w:rightFromText="180" w:vertAnchor="text" w:tblpX="40"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701"/>
        <w:gridCol w:w="4078"/>
        <w:gridCol w:w="1559"/>
      </w:tblGrid>
      <w:tr w:rsidR="00A80550" w:rsidRPr="00870D32" w14:paraId="1255681A" w14:textId="77777777" w:rsidTr="00375F89">
        <w:trPr>
          <w:tblHeader/>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3A9735A" w14:textId="77777777" w:rsidR="00A80550" w:rsidRPr="00870D32" w:rsidRDefault="00A80550" w:rsidP="00375F89">
            <w:pPr>
              <w:widowControl w:val="0"/>
              <w:autoSpaceDE w:val="0"/>
              <w:autoSpaceDN w:val="0"/>
              <w:adjustRightInd w:val="0"/>
              <w:jc w:val="both"/>
              <w:rPr>
                <w:rFonts w:eastAsia="Times New Roman"/>
                <w:b/>
                <w:sz w:val="22"/>
                <w:szCs w:val="22"/>
                <w:lang w:val="ru-RU"/>
              </w:rPr>
            </w:pPr>
            <w:r w:rsidRPr="00870D32">
              <w:rPr>
                <w:rFonts w:eastAsia="Times New Roman"/>
                <w:b/>
                <w:sz w:val="22"/>
                <w:szCs w:val="22"/>
                <w:lang w:val="ru-RU"/>
              </w:rPr>
              <w:t>Кому подается жалоба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6BB2BEC" w14:textId="77777777" w:rsidR="00A80550" w:rsidRPr="00870D32" w:rsidRDefault="00A80550" w:rsidP="00375F89">
            <w:pPr>
              <w:widowControl w:val="0"/>
              <w:autoSpaceDE w:val="0"/>
              <w:autoSpaceDN w:val="0"/>
              <w:adjustRightInd w:val="0"/>
              <w:jc w:val="both"/>
              <w:rPr>
                <w:rFonts w:eastAsia="Times New Roman"/>
                <w:b/>
                <w:sz w:val="22"/>
                <w:szCs w:val="22"/>
                <w:lang w:val="ru-RU"/>
              </w:rPr>
            </w:pPr>
            <w:r w:rsidRPr="00870D32">
              <w:rPr>
                <w:rFonts w:eastAsia="Times New Roman"/>
                <w:b/>
                <w:sz w:val="22"/>
                <w:szCs w:val="22"/>
                <w:lang w:val="ru-RU"/>
              </w:rPr>
              <w:t>Форма подачи</w:t>
            </w:r>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14:paraId="1590C9B0" w14:textId="77777777" w:rsidR="00A80550" w:rsidRPr="00870D32" w:rsidRDefault="00A80550" w:rsidP="00375F89">
            <w:pPr>
              <w:widowControl w:val="0"/>
              <w:autoSpaceDE w:val="0"/>
              <w:autoSpaceDN w:val="0"/>
              <w:adjustRightInd w:val="0"/>
              <w:jc w:val="both"/>
              <w:rPr>
                <w:rFonts w:eastAsia="Times New Roman"/>
                <w:b/>
                <w:sz w:val="22"/>
                <w:szCs w:val="22"/>
                <w:lang w:val="ru-RU"/>
              </w:rPr>
            </w:pPr>
            <w:r w:rsidRPr="00870D32">
              <w:rPr>
                <w:rFonts w:eastAsia="Times New Roman"/>
                <w:b/>
                <w:sz w:val="22"/>
                <w:szCs w:val="22"/>
                <w:lang w:val="ru-RU"/>
              </w:rPr>
              <w:t>Порядок управления жалобами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E962D51" w14:textId="77777777" w:rsidR="00A80550" w:rsidRPr="00870D32" w:rsidRDefault="00A80550" w:rsidP="00375F89">
            <w:pPr>
              <w:widowControl w:val="0"/>
              <w:autoSpaceDE w:val="0"/>
              <w:autoSpaceDN w:val="0"/>
              <w:adjustRightInd w:val="0"/>
              <w:jc w:val="both"/>
              <w:rPr>
                <w:rFonts w:eastAsia="Times New Roman"/>
                <w:b/>
                <w:sz w:val="22"/>
                <w:szCs w:val="22"/>
                <w:lang w:val="ru-RU"/>
              </w:rPr>
            </w:pPr>
            <w:r w:rsidRPr="00870D32">
              <w:rPr>
                <w:rFonts w:eastAsia="Times New Roman"/>
                <w:b/>
                <w:sz w:val="22"/>
                <w:szCs w:val="22"/>
                <w:lang w:val="ru-RU"/>
              </w:rPr>
              <w:t>Срок рассмотрения жалоб</w:t>
            </w:r>
          </w:p>
        </w:tc>
      </w:tr>
      <w:tr w:rsidR="00A80550" w:rsidRPr="00870D32" w14:paraId="21E9CBFE" w14:textId="77777777" w:rsidTr="00375F89">
        <w:trPr>
          <w:trHeight w:val="4905"/>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718761AB" w14:textId="77777777" w:rsidR="00A80550" w:rsidRPr="00870D32" w:rsidRDefault="00A80550" w:rsidP="00375F89">
            <w:pPr>
              <w:widowControl w:val="0"/>
              <w:autoSpaceDE w:val="0"/>
              <w:autoSpaceDN w:val="0"/>
              <w:adjustRightInd w:val="0"/>
              <w:rPr>
                <w:rFonts w:eastAsia="Times New Roman"/>
                <w:b/>
                <w:sz w:val="22"/>
                <w:szCs w:val="22"/>
                <w:lang w:val="ru-RU"/>
              </w:rPr>
            </w:pPr>
            <w:r w:rsidRPr="00870D32">
              <w:rPr>
                <w:rFonts w:eastAsia="Times New Roman"/>
                <w:b/>
                <w:sz w:val="22"/>
                <w:szCs w:val="22"/>
                <w:lang w:val="ru-RU"/>
              </w:rPr>
              <w:t>ПЕРВЫЙУРОВЕНЬ</w:t>
            </w:r>
          </w:p>
          <w:p w14:paraId="71BACE1C" w14:textId="77777777" w:rsidR="00A80550" w:rsidRPr="00870D32" w:rsidRDefault="00A80550" w:rsidP="00375F89">
            <w:pPr>
              <w:widowControl w:val="0"/>
              <w:autoSpaceDE w:val="0"/>
              <w:autoSpaceDN w:val="0"/>
              <w:adjustRightInd w:val="0"/>
              <w:rPr>
                <w:rFonts w:eastAsia="Times New Roman"/>
                <w:b/>
                <w:sz w:val="22"/>
                <w:szCs w:val="22"/>
                <w:u w:val="single"/>
                <w:lang w:val="ru-RU"/>
              </w:rPr>
            </w:pPr>
            <w:r w:rsidRPr="00870D32">
              <w:rPr>
                <w:rFonts w:eastAsia="Times New Roman"/>
                <w:b/>
                <w:sz w:val="22"/>
                <w:szCs w:val="22"/>
                <w:u w:val="single"/>
                <w:lang w:val="ru-RU"/>
              </w:rPr>
              <w:t>Партнерские организации</w:t>
            </w:r>
          </w:p>
          <w:p w14:paraId="26820514"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Руководитель:</w:t>
            </w:r>
          </w:p>
          <w:p w14:paraId="6509A24F"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Адрес:</w:t>
            </w:r>
          </w:p>
          <w:p w14:paraId="3DA4ACEE"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Тел.:</w:t>
            </w:r>
          </w:p>
          <w:p w14:paraId="718B0671"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Факс:</w:t>
            </w:r>
          </w:p>
          <w:p w14:paraId="7D831109"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Электронный адрес:</w:t>
            </w:r>
          </w:p>
          <w:p w14:paraId="28318D5E"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 xml:space="preserve">Ответственный сотрудник за ведение Журнала МРЖ: </w:t>
            </w:r>
          </w:p>
          <w:p w14:paraId="100915CF" w14:textId="77777777" w:rsidR="00A80550" w:rsidRPr="00870D32" w:rsidRDefault="00A80550" w:rsidP="00375F89">
            <w:pPr>
              <w:widowControl w:val="0"/>
              <w:autoSpaceDE w:val="0"/>
              <w:autoSpaceDN w:val="0"/>
              <w:adjustRightInd w:val="0"/>
              <w:rPr>
                <w:rFonts w:eastAsia="Times New Roman"/>
                <w:sz w:val="22"/>
                <w:szCs w:val="22"/>
                <w:lang w:val="ru-RU"/>
              </w:rPr>
            </w:pPr>
          </w:p>
          <w:p w14:paraId="479664B0" w14:textId="77777777" w:rsidR="00A80550" w:rsidRPr="00870D32" w:rsidRDefault="00A80550" w:rsidP="00375F89">
            <w:pPr>
              <w:widowControl w:val="0"/>
              <w:autoSpaceDE w:val="0"/>
              <w:autoSpaceDN w:val="0"/>
              <w:adjustRightInd w:val="0"/>
              <w:rPr>
                <w:rFonts w:eastAsia="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A1A082"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Устная</w:t>
            </w:r>
          </w:p>
          <w:p w14:paraId="26977CA3"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Письменная</w:t>
            </w:r>
          </w:p>
          <w:p w14:paraId="1C9531CA"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В электронном виде</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22A3CB2E"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1. Партнерские организации регистрируют жалобу/предложение в Журнале регистрации жалоб и предложений. Форма журнала приведена в  ниже (</w:t>
            </w:r>
            <w:proofErr w:type="gramStart"/>
            <w:r w:rsidRPr="00870D32">
              <w:rPr>
                <w:rFonts w:ascii="Times New Roman" w:hAnsi="Times New Roman"/>
                <w:lang w:eastAsia="en-US"/>
              </w:rPr>
              <w:t>см</w:t>
            </w:r>
            <w:proofErr w:type="gramEnd"/>
            <w:r w:rsidRPr="00870D32">
              <w:rPr>
                <w:rFonts w:ascii="Times New Roman" w:hAnsi="Times New Roman"/>
                <w:lang w:eastAsia="en-US"/>
              </w:rPr>
              <w:t xml:space="preserve"> Таблицу </w:t>
            </w:r>
            <w:r w:rsidRPr="00870D32">
              <w:rPr>
                <w:rFonts w:ascii="Times New Roman" w:hAnsi="Times New Roman"/>
                <w:lang w:val="ky-KG" w:eastAsia="en-US"/>
              </w:rPr>
              <w:t>5</w:t>
            </w:r>
            <w:r w:rsidRPr="00870D32">
              <w:rPr>
                <w:rFonts w:ascii="Times New Roman" w:hAnsi="Times New Roman"/>
                <w:lang w:eastAsia="en-US"/>
              </w:rPr>
              <w:t>.2);</w:t>
            </w:r>
          </w:p>
          <w:p w14:paraId="00B6716A"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2. Ведут и отслеживают процесс рассмотрения и удовлетворения жалоб;</w:t>
            </w:r>
          </w:p>
          <w:p w14:paraId="7229B0D8"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3. Ежемесячно письменно докладывают в региональные офисы ЦКА в городах  Каракол, Нарын и Талас, в головной офис ЦКА, в ОУКЛ о состоянии работы с жалобами.</w:t>
            </w:r>
          </w:p>
          <w:p w14:paraId="4472374B" w14:textId="77777777" w:rsidR="00A80550" w:rsidRPr="00870D32" w:rsidRDefault="00A80550" w:rsidP="00375F89">
            <w:pPr>
              <w:pStyle w:val="affe"/>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0221E" w14:textId="77777777" w:rsidR="00A80550" w:rsidRPr="00870D32" w:rsidRDefault="00A80550" w:rsidP="00375F89">
            <w:pPr>
              <w:widowControl w:val="0"/>
              <w:autoSpaceDE w:val="0"/>
              <w:autoSpaceDN w:val="0"/>
              <w:adjustRightInd w:val="0"/>
              <w:jc w:val="both"/>
              <w:rPr>
                <w:rFonts w:eastAsia="Times New Roman"/>
                <w:sz w:val="22"/>
                <w:szCs w:val="22"/>
              </w:rPr>
            </w:pPr>
            <w:r w:rsidRPr="00870D32">
              <w:rPr>
                <w:rFonts w:eastAsia="Times New Roman"/>
                <w:sz w:val="22"/>
                <w:szCs w:val="22"/>
              </w:rPr>
              <w:t xml:space="preserve">3 </w:t>
            </w:r>
            <w:proofErr w:type="spellStart"/>
            <w:r w:rsidRPr="00870D32">
              <w:rPr>
                <w:rFonts w:eastAsia="Times New Roman"/>
                <w:sz w:val="22"/>
                <w:szCs w:val="22"/>
              </w:rPr>
              <w:t>дня</w:t>
            </w:r>
            <w:proofErr w:type="spellEnd"/>
          </w:p>
        </w:tc>
      </w:tr>
      <w:tr w:rsidR="00A80550" w:rsidRPr="00870D32" w14:paraId="2B872638" w14:textId="77777777" w:rsidTr="00375F89">
        <w:trPr>
          <w:trHeight w:val="1688"/>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14382C0" w14:textId="77777777" w:rsidR="00A80550" w:rsidRPr="00870D32" w:rsidRDefault="00A80550" w:rsidP="00375F89">
            <w:pPr>
              <w:widowControl w:val="0"/>
              <w:autoSpaceDE w:val="0"/>
              <w:autoSpaceDN w:val="0"/>
              <w:adjustRightInd w:val="0"/>
              <w:rPr>
                <w:rFonts w:eastAsia="Times New Roman"/>
                <w:b/>
                <w:sz w:val="22"/>
                <w:szCs w:val="22"/>
                <w:lang w:val="ru-RU"/>
              </w:rPr>
            </w:pPr>
            <w:r w:rsidRPr="00870D32">
              <w:rPr>
                <w:rFonts w:eastAsia="Times New Roman"/>
                <w:b/>
                <w:sz w:val="22"/>
                <w:szCs w:val="22"/>
                <w:lang w:val="ru-RU"/>
              </w:rPr>
              <w:t>ВТОРОЙ УРОВЕНЬ</w:t>
            </w:r>
          </w:p>
          <w:p w14:paraId="35FBD16C" w14:textId="77777777" w:rsidR="00A80550" w:rsidRPr="00870D32" w:rsidRDefault="00A80550" w:rsidP="00375F89">
            <w:pPr>
              <w:widowControl w:val="0"/>
              <w:autoSpaceDE w:val="0"/>
              <w:autoSpaceDN w:val="0"/>
              <w:adjustRightInd w:val="0"/>
              <w:rPr>
                <w:rFonts w:eastAsia="Times New Roman"/>
                <w:b/>
                <w:sz w:val="22"/>
                <w:szCs w:val="22"/>
                <w:u w:val="single"/>
                <w:lang w:val="ru-RU"/>
              </w:rPr>
            </w:pPr>
            <w:r w:rsidRPr="00870D32">
              <w:rPr>
                <w:rFonts w:eastAsia="Times New Roman"/>
                <w:b/>
                <w:sz w:val="22"/>
                <w:szCs w:val="22"/>
                <w:u w:val="single"/>
                <w:lang w:val="ru-RU"/>
              </w:rPr>
              <w:t>Региональный офис ЦКА в городе Каракол, Нарын, Талас</w:t>
            </w:r>
          </w:p>
          <w:p w14:paraId="189DF5A0"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Руководитель:</w:t>
            </w:r>
          </w:p>
          <w:p w14:paraId="7EE4C959"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Адрес:</w:t>
            </w:r>
          </w:p>
          <w:p w14:paraId="2A0D4D73"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Тел.:</w:t>
            </w:r>
          </w:p>
          <w:p w14:paraId="5B6100D4"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Факс:</w:t>
            </w:r>
          </w:p>
          <w:p w14:paraId="3369ACDE"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Электронный адрес:</w:t>
            </w:r>
          </w:p>
          <w:p w14:paraId="7819910B"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 xml:space="preserve">Ответственный сотрудник за ведение Журнала МРЖ: </w:t>
            </w:r>
          </w:p>
          <w:p w14:paraId="07DE4F61" w14:textId="77777777" w:rsidR="00A80550" w:rsidRPr="00870D32" w:rsidRDefault="00A80550" w:rsidP="00375F89">
            <w:pPr>
              <w:widowControl w:val="0"/>
              <w:autoSpaceDE w:val="0"/>
              <w:autoSpaceDN w:val="0"/>
              <w:adjustRightInd w:val="0"/>
              <w:rPr>
                <w:rFonts w:eastAsia="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9803CB" w14:textId="77777777" w:rsidR="00A80550" w:rsidRPr="00870D32" w:rsidRDefault="00A80550" w:rsidP="00375F89">
            <w:pPr>
              <w:widowControl w:val="0"/>
              <w:autoSpaceDE w:val="0"/>
              <w:autoSpaceDN w:val="0"/>
              <w:adjustRightInd w:val="0"/>
              <w:rPr>
                <w:rFonts w:eastAsia="Times New Roman"/>
                <w:sz w:val="22"/>
                <w:szCs w:val="22"/>
              </w:rPr>
            </w:pPr>
            <w:proofErr w:type="spellStart"/>
            <w:r w:rsidRPr="00870D32">
              <w:rPr>
                <w:rFonts w:eastAsia="Times New Roman"/>
                <w:sz w:val="22"/>
                <w:szCs w:val="22"/>
              </w:rPr>
              <w:t>Письменная</w:t>
            </w:r>
            <w:proofErr w:type="spellEnd"/>
          </w:p>
          <w:p w14:paraId="40D66E7E" w14:textId="77777777" w:rsidR="00A80550" w:rsidRPr="00870D32" w:rsidRDefault="00A80550" w:rsidP="00375F89">
            <w:pPr>
              <w:widowControl w:val="0"/>
              <w:autoSpaceDE w:val="0"/>
              <w:autoSpaceDN w:val="0"/>
              <w:adjustRightInd w:val="0"/>
              <w:rPr>
                <w:rFonts w:eastAsia="Times New Roman"/>
                <w:sz w:val="22"/>
                <w:szCs w:val="22"/>
              </w:rPr>
            </w:pPr>
            <w:r w:rsidRPr="00870D32">
              <w:rPr>
                <w:rFonts w:eastAsia="Times New Roman"/>
                <w:sz w:val="22"/>
                <w:szCs w:val="22"/>
              </w:rPr>
              <w:t xml:space="preserve">В </w:t>
            </w:r>
            <w:proofErr w:type="spellStart"/>
            <w:r w:rsidRPr="00870D32">
              <w:rPr>
                <w:rFonts w:eastAsia="Times New Roman"/>
                <w:sz w:val="22"/>
                <w:szCs w:val="22"/>
              </w:rPr>
              <w:t>электронном</w:t>
            </w:r>
            <w:proofErr w:type="spellEnd"/>
            <w:r w:rsidRPr="00870D32">
              <w:rPr>
                <w:rFonts w:eastAsia="Times New Roman"/>
                <w:sz w:val="22"/>
                <w:szCs w:val="22"/>
              </w:rPr>
              <w:t xml:space="preserve"> </w:t>
            </w:r>
            <w:proofErr w:type="spellStart"/>
            <w:r w:rsidRPr="00870D32">
              <w:rPr>
                <w:rFonts w:eastAsia="Times New Roman"/>
                <w:sz w:val="22"/>
                <w:szCs w:val="22"/>
              </w:rPr>
              <w:t>виде</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7D59B967"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 xml:space="preserve">1. Офис ЦКА  </w:t>
            </w:r>
            <w:proofErr w:type="gramStart"/>
            <w:r w:rsidRPr="00870D32">
              <w:rPr>
                <w:rFonts w:ascii="Times New Roman" w:hAnsi="Times New Roman"/>
                <w:lang w:eastAsia="en-US"/>
              </w:rPr>
              <w:t>городах</w:t>
            </w:r>
            <w:proofErr w:type="gramEnd"/>
            <w:r w:rsidRPr="00870D32">
              <w:rPr>
                <w:rFonts w:ascii="Times New Roman" w:hAnsi="Times New Roman"/>
                <w:lang w:eastAsia="en-US"/>
              </w:rPr>
              <w:t xml:space="preserve">  Каракол, Нарын и Талас  регистрирует жалобу в Журнале регистрации жалоб и предложений. Форма журнала приведена ниже (</w:t>
            </w:r>
            <w:proofErr w:type="gramStart"/>
            <w:r w:rsidRPr="00870D32">
              <w:rPr>
                <w:rFonts w:ascii="Times New Roman" w:hAnsi="Times New Roman"/>
                <w:lang w:eastAsia="en-US"/>
              </w:rPr>
              <w:t>см</w:t>
            </w:r>
            <w:proofErr w:type="gramEnd"/>
            <w:r w:rsidRPr="00870D32">
              <w:rPr>
                <w:rFonts w:ascii="Times New Roman" w:hAnsi="Times New Roman"/>
                <w:lang w:eastAsia="en-US"/>
              </w:rPr>
              <w:t xml:space="preserve"> Таблицу</w:t>
            </w:r>
            <w:r w:rsidRPr="00870D32">
              <w:rPr>
                <w:rFonts w:ascii="Times New Roman" w:hAnsi="Times New Roman"/>
                <w:lang w:val="ky-KG" w:eastAsia="en-US"/>
              </w:rPr>
              <w:t xml:space="preserve"> 5</w:t>
            </w:r>
            <w:r w:rsidRPr="00870D32">
              <w:rPr>
                <w:rFonts w:ascii="Times New Roman" w:hAnsi="Times New Roman"/>
                <w:lang w:eastAsia="en-US"/>
              </w:rPr>
              <w:t xml:space="preserve">.2); </w:t>
            </w:r>
          </w:p>
          <w:p w14:paraId="762A9841"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 xml:space="preserve"> </w:t>
            </w:r>
          </w:p>
          <w:p w14:paraId="5B1FEEEC"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2. Ведут и отслеживают процесс рассмотрения и удовлетворения жалоб;</w:t>
            </w:r>
          </w:p>
          <w:p w14:paraId="731DB091"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3. Рассмотрение жалобы может потребовать дополнительной проверки вопроса, в том числе сбора дополнительных документов.</w:t>
            </w:r>
          </w:p>
          <w:p w14:paraId="550BACE6"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3. Ежемесячно письменно докладывают в ЦКА/ОУКЛ (в зависимости от направления вопроса)  о состоянии работы с жалобами.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4E812"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3D77BF53"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35F3A340"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5ECAAEC2"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209F2085"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13AF5234" w14:textId="77777777" w:rsidR="00A80550" w:rsidRPr="00870D32" w:rsidRDefault="00A80550" w:rsidP="00375F89">
            <w:pPr>
              <w:widowControl w:val="0"/>
              <w:autoSpaceDE w:val="0"/>
              <w:autoSpaceDN w:val="0"/>
              <w:adjustRightInd w:val="0"/>
              <w:jc w:val="both"/>
              <w:rPr>
                <w:rFonts w:eastAsia="Times New Roman"/>
                <w:sz w:val="22"/>
                <w:szCs w:val="22"/>
              </w:rPr>
            </w:pPr>
            <w:r w:rsidRPr="00870D32">
              <w:rPr>
                <w:rFonts w:eastAsia="Times New Roman"/>
                <w:sz w:val="22"/>
                <w:szCs w:val="22"/>
              </w:rPr>
              <w:t xml:space="preserve">5 </w:t>
            </w:r>
            <w:proofErr w:type="spellStart"/>
            <w:r w:rsidRPr="00870D32">
              <w:rPr>
                <w:rFonts w:eastAsia="Times New Roman"/>
                <w:sz w:val="22"/>
                <w:szCs w:val="22"/>
              </w:rPr>
              <w:t>дней</w:t>
            </w:r>
            <w:proofErr w:type="spellEnd"/>
          </w:p>
          <w:p w14:paraId="47F15E18" w14:textId="77777777" w:rsidR="00A80550" w:rsidRPr="00870D32" w:rsidRDefault="00A80550" w:rsidP="00375F89">
            <w:pPr>
              <w:widowControl w:val="0"/>
              <w:autoSpaceDE w:val="0"/>
              <w:autoSpaceDN w:val="0"/>
              <w:adjustRightInd w:val="0"/>
              <w:jc w:val="both"/>
              <w:rPr>
                <w:rFonts w:eastAsia="Times New Roman"/>
                <w:sz w:val="22"/>
                <w:szCs w:val="22"/>
              </w:rPr>
            </w:pPr>
          </w:p>
          <w:p w14:paraId="11B3AA52" w14:textId="77777777" w:rsidR="00A80550" w:rsidRPr="00870D32" w:rsidRDefault="00A80550" w:rsidP="00375F89">
            <w:pPr>
              <w:widowControl w:val="0"/>
              <w:autoSpaceDE w:val="0"/>
              <w:autoSpaceDN w:val="0"/>
              <w:adjustRightInd w:val="0"/>
              <w:jc w:val="both"/>
              <w:rPr>
                <w:rFonts w:eastAsia="Times New Roman"/>
                <w:sz w:val="22"/>
                <w:szCs w:val="22"/>
              </w:rPr>
            </w:pPr>
          </w:p>
          <w:p w14:paraId="3499B8F9" w14:textId="77777777" w:rsidR="00A80550" w:rsidRPr="00870D32" w:rsidRDefault="00A80550" w:rsidP="00375F89">
            <w:pPr>
              <w:widowControl w:val="0"/>
              <w:autoSpaceDE w:val="0"/>
              <w:autoSpaceDN w:val="0"/>
              <w:adjustRightInd w:val="0"/>
              <w:jc w:val="both"/>
              <w:rPr>
                <w:rFonts w:eastAsia="Times New Roman"/>
                <w:sz w:val="22"/>
                <w:szCs w:val="22"/>
              </w:rPr>
            </w:pPr>
            <w:r w:rsidRPr="00870D32">
              <w:rPr>
                <w:rFonts w:eastAsia="Times New Roman"/>
                <w:sz w:val="22"/>
                <w:szCs w:val="22"/>
              </w:rPr>
              <w:t xml:space="preserve">15 </w:t>
            </w:r>
            <w:proofErr w:type="spellStart"/>
            <w:r w:rsidRPr="00870D32">
              <w:rPr>
                <w:rFonts w:eastAsia="Times New Roman"/>
                <w:sz w:val="22"/>
                <w:szCs w:val="22"/>
              </w:rPr>
              <w:t>дней</w:t>
            </w:r>
            <w:proofErr w:type="spellEnd"/>
            <w:r w:rsidRPr="00870D32">
              <w:rPr>
                <w:rFonts w:eastAsia="Times New Roman"/>
                <w:sz w:val="22"/>
                <w:szCs w:val="22"/>
              </w:rPr>
              <w:t xml:space="preserve">                                                                                                  </w:t>
            </w:r>
          </w:p>
          <w:p w14:paraId="0859F03E" w14:textId="77777777" w:rsidR="00A80550" w:rsidRPr="00870D32" w:rsidRDefault="00A80550" w:rsidP="00375F89">
            <w:pPr>
              <w:widowControl w:val="0"/>
              <w:autoSpaceDE w:val="0"/>
              <w:autoSpaceDN w:val="0"/>
              <w:adjustRightInd w:val="0"/>
              <w:jc w:val="both"/>
              <w:rPr>
                <w:rFonts w:eastAsia="Times New Roman"/>
                <w:sz w:val="22"/>
                <w:szCs w:val="22"/>
              </w:rPr>
            </w:pPr>
          </w:p>
          <w:p w14:paraId="7D622E72" w14:textId="77777777" w:rsidR="00A80550" w:rsidRPr="00870D32" w:rsidRDefault="00A80550" w:rsidP="00375F89">
            <w:pPr>
              <w:widowControl w:val="0"/>
              <w:autoSpaceDE w:val="0"/>
              <w:autoSpaceDN w:val="0"/>
              <w:adjustRightInd w:val="0"/>
              <w:jc w:val="both"/>
              <w:rPr>
                <w:rFonts w:eastAsia="Times New Roman"/>
                <w:sz w:val="22"/>
                <w:szCs w:val="22"/>
              </w:rPr>
            </w:pPr>
          </w:p>
          <w:p w14:paraId="3A9CC6E6" w14:textId="77777777" w:rsidR="00A80550" w:rsidRPr="00870D32" w:rsidRDefault="00A80550" w:rsidP="00375F89">
            <w:pPr>
              <w:widowControl w:val="0"/>
              <w:autoSpaceDE w:val="0"/>
              <w:autoSpaceDN w:val="0"/>
              <w:adjustRightInd w:val="0"/>
              <w:jc w:val="both"/>
              <w:rPr>
                <w:rFonts w:eastAsia="Times New Roman"/>
                <w:sz w:val="22"/>
                <w:szCs w:val="22"/>
              </w:rPr>
            </w:pPr>
          </w:p>
        </w:tc>
      </w:tr>
      <w:tr w:rsidR="00A80550" w:rsidRPr="00870D32" w14:paraId="55967452" w14:textId="77777777" w:rsidTr="00375F89">
        <w:trPr>
          <w:trHeight w:val="4102"/>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7AD202D0" w14:textId="77777777" w:rsidR="00A80550" w:rsidRPr="00870D32" w:rsidRDefault="00A80550" w:rsidP="00375F89">
            <w:pPr>
              <w:widowControl w:val="0"/>
              <w:autoSpaceDE w:val="0"/>
              <w:autoSpaceDN w:val="0"/>
              <w:adjustRightInd w:val="0"/>
              <w:rPr>
                <w:rFonts w:eastAsia="Times New Roman"/>
                <w:b/>
                <w:sz w:val="22"/>
                <w:szCs w:val="22"/>
                <w:lang w:val="ru-RU"/>
              </w:rPr>
            </w:pPr>
            <w:r w:rsidRPr="00870D32">
              <w:rPr>
                <w:rFonts w:eastAsia="Times New Roman"/>
                <w:b/>
                <w:sz w:val="22"/>
                <w:szCs w:val="22"/>
                <w:lang w:val="ru-RU"/>
              </w:rPr>
              <w:lastRenderedPageBreak/>
              <w:t>ТРЕТИЙ УРОВЕНЬ</w:t>
            </w:r>
          </w:p>
          <w:p w14:paraId="65C2E8E9" w14:textId="77777777" w:rsidR="00A80550" w:rsidRPr="00870D32" w:rsidRDefault="00A80550" w:rsidP="00375F89">
            <w:pPr>
              <w:widowControl w:val="0"/>
              <w:autoSpaceDE w:val="0"/>
              <w:autoSpaceDN w:val="0"/>
              <w:adjustRightInd w:val="0"/>
              <w:rPr>
                <w:rFonts w:eastAsia="Times New Roman"/>
                <w:b/>
                <w:sz w:val="22"/>
                <w:szCs w:val="22"/>
                <w:u w:val="single"/>
                <w:lang w:val="ru-RU"/>
              </w:rPr>
            </w:pPr>
            <w:r w:rsidRPr="00870D32">
              <w:rPr>
                <w:rFonts w:eastAsia="Times New Roman"/>
                <w:b/>
                <w:sz w:val="22"/>
                <w:szCs w:val="22"/>
                <w:u w:val="single"/>
                <w:lang w:val="ru-RU"/>
              </w:rPr>
              <w:t>ЦКА</w:t>
            </w:r>
          </w:p>
          <w:p w14:paraId="016E1C86"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Руководитель:</w:t>
            </w:r>
          </w:p>
          <w:p w14:paraId="7848E70A"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Адрес:</w:t>
            </w:r>
          </w:p>
          <w:p w14:paraId="1FD46AD7"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Тел.:</w:t>
            </w:r>
          </w:p>
          <w:p w14:paraId="33137107"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Факс:</w:t>
            </w:r>
          </w:p>
          <w:p w14:paraId="0BE3F8DB"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Электронный адрес:</w:t>
            </w:r>
          </w:p>
          <w:p w14:paraId="43CE9ED5"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 xml:space="preserve">Ответственный сотрудник за ведение Журнала МРЖ: </w:t>
            </w:r>
          </w:p>
          <w:p w14:paraId="68B030D6" w14:textId="77777777" w:rsidR="00A80550" w:rsidRPr="00870D32" w:rsidRDefault="00A80550" w:rsidP="00375F89">
            <w:pPr>
              <w:widowControl w:val="0"/>
              <w:autoSpaceDE w:val="0"/>
              <w:autoSpaceDN w:val="0"/>
              <w:adjustRightInd w:val="0"/>
              <w:rPr>
                <w:rFonts w:eastAsia="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4E6B51" w14:textId="77777777" w:rsidR="00A80550" w:rsidRPr="00870D32" w:rsidRDefault="00A80550" w:rsidP="00375F89">
            <w:pPr>
              <w:widowControl w:val="0"/>
              <w:autoSpaceDE w:val="0"/>
              <w:autoSpaceDN w:val="0"/>
              <w:adjustRightInd w:val="0"/>
              <w:rPr>
                <w:rFonts w:eastAsia="Times New Roman"/>
                <w:sz w:val="22"/>
                <w:szCs w:val="22"/>
              </w:rPr>
            </w:pPr>
            <w:proofErr w:type="spellStart"/>
            <w:r w:rsidRPr="00870D32">
              <w:rPr>
                <w:rFonts w:eastAsia="Times New Roman"/>
                <w:sz w:val="22"/>
                <w:szCs w:val="22"/>
              </w:rPr>
              <w:t>Письменная</w:t>
            </w:r>
            <w:proofErr w:type="spellEnd"/>
            <w:r w:rsidRPr="00870D32">
              <w:rPr>
                <w:rFonts w:eastAsia="Times New Roman"/>
                <w:sz w:val="22"/>
                <w:szCs w:val="22"/>
              </w:rPr>
              <w:t xml:space="preserve"> </w:t>
            </w:r>
          </w:p>
          <w:p w14:paraId="3D77D9A5" w14:textId="77777777" w:rsidR="00A80550" w:rsidRPr="00870D32" w:rsidRDefault="00A80550" w:rsidP="00375F89">
            <w:pPr>
              <w:widowControl w:val="0"/>
              <w:autoSpaceDE w:val="0"/>
              <w:autoSpaceDN w:val="0"/>
              <w:adjustRightInd w:val="0"/>
              <w:rPr>
                <w:rFonts w:eastAsia="Times New Roman"/>
                <w:sz w:val="22"/>
                <w:szCs w:val="22"/>
              </w:rPr>
            </w:pPr>
            <w:r w:rsidRPr="00870D32">
              <w:rPr>
                <w:rFonts w:eastAsia="Times New Roman"/>
                <w:sz w:val="22"/>
                <w:szCs w:val="22"/>
              </w:rPr>
              <w:t xml:space="preserve">В </w:t>
            </w:r>
            <w:proofErr w:type="spellStart"/>
            <w:r w:rsidRPr="00870D32">
              <w:rPr>
                <w:rFonts w:eastAsia="Times New Roman"/>
                <w:sz w:val="22"/>
                <w:szCs w:val="22"/>
              </w:rPr>
              <w:t>электронном</w:t>
            </w:r>
            <w:proofErr w:type="spellEnd"/>
            <w:r w:rsidRPr="00870D32">
              <w:rPr>
                <w:rFonts w:eastAsia="Times New Roman"/>
                <w:sz w:val="22"/>
                <w:szCs w:val="22"/>
              </w:rPr>
              <w:t xml:space="preserve"> </w:t>
            </w:r>
            <w:proofErr w:type="spellStart"/>
            <w:r w:rsidRPr="00870D32">
              <w:rPr>
                <w:rFonts w:eastAsia="Times New Roman"/>
                <w:sz w:val="22"/>
                <w:szCs w:val="22"/>
              </w:rPr>
              <w:t>виде</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14:paraId="39E552E7"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1. Жалоба регистрируется в Журнале регистрации жалоб и предложений.  Форма журнала приведена  ниже (</w:t>
            </w:r>
            <w:proofErr w:type="gramStart"/>
            <w:r w:rsidRPr="00870D32">
              <w:rPr>
                <w:rFonts w:ascii="Times New Roman" w:hAnsi="Times New Roman"/>
                <w:lang w:eastAsia="en-US"/>
              </w:rPr>
              <w:t>см</w:t>
            </w:r>
            <w:proofErr w:type="gramEnd"/>
            <w:r w:rsidRPr="00870D32">
              <w:rPr>
                <w:rFonts w:ascii="Times New Roman" w:hAnsi="Times New Roman"/>
                <w:lang w:eastAsia="en-US"/>
              </w:rPr>
              <w:t xml:space="preserve"> Таблицу </w:t>
            </w:r>
            <w:r w:rsidRPr="00870D32">
              <w:rPr>
                <w:rFonts w:ascii="Times New Roman" w:hAnsi="Times New Roman"/>
                <w:lang w:val="ky-KG" w:eastAsia="en-US"/>
              </w:rPr>
              <w:t>5</w:t>
            </w:r>
            <w:r w:rsidRPr="00870D32">
              <w:rPr>
                <w:rFonts w:ascii="Times New Roman" w:hAnsi="Times New Roman"/>
                <w:lang w:eastAsia="en-US"/>
              </w:rPr>
              <w:t>.2);</w:t>
            </w:r>
          </w:p>
          <w:p w14:paraId="2DAA3818"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2.  В случае обоснованности жалобы, проводятся консультации с жалобщиком и разрабатываются корректирующие меры;</w:t>
            </w:r>
          </w:p>
          <w:p w14:paraId="7636B1D4"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3. Рассмотрение жалобы может потребовать дополнительной проверки вопроса, в том числе сбора дополнительных документов.</w:t>
            </w:r>
          </w:p>
          <w:p w14:paraId="2B510C4D"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4. Данные МРЖ собираются, обобщаются и предоставляются в квартальных отчётах, включая анализ различных типов жалоб.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F51AA3B"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5AFC857B"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249996AD"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33364044"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434C4D3D" w14:textId="77777777" w:rsidR="00A80550" w:rsidRPr="00870D32" w:rsidRDefault="00A80550" w:rsidP="00375F89">
            <w:pPr>
              <w:widowControl w:val="0"/>
              <w:autoSpaceDE w:val="0"/>
              <w:autoSpaceDN w:val="0"/>
              <w:adjustRightInd w:val="0"/>
              <w:jc w:val="both"/>
              <w:rPr>
                <w:rFonts w:eastAsia="Times New Roman"/>
                <w:sz w:val="22"/>
                <w:szCs w:val="22"/>
              </w:rPr>
            </w:pPr>
            <w:r w:rsidRPr="00870D32">
              <w:rPr>
                <w:rFonts w:eastAsia="Times New Roman"/>
                <w:sz w:val="22"/>
                <w:szCs w:val="22"/>
              </w:rPr>
              <w:t xml:space="preserve">7 </w:t>
            </w:r>
            <w:proofErr w:type="spellStart"/>
            <w:r w:rsidRPr="00870D32">
              <w:rPr>
                <w:rFonts w:eastAsia="Times New Roman"/>
                <w:sz w:val="22"/>
                <w:szCs w:val="22"/>
              </w:rPr>
              <w:t>дней</w:t>
            </w:r>
            <w:proofErr w:type="spellEnd"/>
          </w:p>
          <w:p w14:paraId="613C0383" w14:textId="77777777" w:rsidR="00A80550" w:rsidRPr="00870D32" w:rsidRDefault="00A80550" w:rsidP="00375F89">
            <w:pPr>
              <w:widowControl w:val="0"/>
              <w:autoSpaceDE w:val="0"/>
              <w:autoSpaceDN w:val="0"/>
              <w:adjustRightInd w:val="0"/>
              <w:jc w:val="both"/>
              <w:rPr>
                <w:rFonts w:eastAsia="Times New Roman"/>
                <w:sz w:val="22"/>
                <w:szCs w:val="22"/>
              </w:rPr>
            </w:pPr>
          </w:p>
          <w:p w14:paraId="565F9713" w14:textId="77777777" w:rsidR="00A80550" w:rsidRPr="00870D32" w:rsidRDefault="00A80550" w:rsidP="00375F89">
            <w:pPr>
              <w:widowControl w:val="0"/>
              <w:autoSpaceDE w:val="0"/>
              <w:autoSpaceDN w:val="0"/>
              <w:adjustRightInd w:val="0"/>
              <w:jc w:val="both"/>
              <w:rPr>
                <w:rFonts w:eastAsia="Times New Roman"/>
                <w:sz w:val="22"/>
                <w:szCs w:val="22"/>
              </w:rPr>
            </w:pPr>
          </w:p>
          <w:p w14:paraId="2C338F9E" w14:textId="77777777" w:rsidR="00A80550" w:rsidRPr="00870D32" w:rsidRDefault="00A80550" w:rsidP="00375F89">
            <w:pPr>
              <w:widowControl w:val="0"/>
              <w:autoSpaceDE w:val="0"/>
              <w:autoSpaceDN w:val="0"/>
              <w:adjustRightInd w:val="0"/>
              <w:jc w:val="both"/>
              <w:rPr>
                <w:rFonts w:eastAsia="Times New Roman"/>
                <w:sz w:val="22"/>
                <w:szCs w:val="22"/>
              </w:rPr>
            </w:pPr>
          </w:p>
          <w:p w14:paraId="51196076" w14:textId="77777777" w:rsidR="00A80550" w:rsidRPr="00870D32" w:rsidRDefault="00A80550" w:rsidP="00375F89">
            <w:pPr>
              <w:widowControl w:val="0"/>
              <w:autoSpaceDE w:val="0"/>
              <w:autoSpaceDN w:val="0"/>
              <w:adjustRightInd w:val="0"/>
              <w:jc w:val="both"/>
              <w:rPr>
                <w:rFonts w:eastAsia="Times New Roman"/>
                <w:sz w:val="22"/>
                <w:szCs w:val="22"/>
              </w:rPr>
            </w:pPr>
            <w:r w:rsidRPr="00870D32">
              <w:rPr>
                <w:rFonts w:eastAsia="Times New Roman"/>
                <w:sz w:val="22"/>
                <w:szCs w:val="22"/>
              </w:rPr>
              <w:t xml:space="preserve">15 </w:t>
            </w:r>
            <w:proofErr w:type="spellStart"/>
            <w:r w:rsidRPr="00870D32">
              <w:rPr>
                <w:rFonts w:eastAsia="Times New Roman"/>
                <w:sz w:val="22"/>
                <w:szCs w:val="22"/>
              </w:rPr>
              <w:t>дней</w:t>
            </w:r>
            <w:proofErr w:type="spellEnd"/>
          </w:p>
        </w:tc>
      </w:tr>
      <w:tr w:rsidR="00A80550" w:rsidRPr="00870D32" w14:paraId="36887F57" w14:textId="77777777" w:rsidTr="00375F89">
        <w:trPr>
          <w:trHeight w:val="4102"/>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07F94562" w14:textId="77777777" w:rsidR="00A80550" w:rsidRPr="00870D32" w:rsidRDefault="00A80550" w:rsidP="00375F89">
            <w:pPr>
              <w:widowControl w:val="0"/>
              <w:autoSpaceDE w:val="0"/>
              <w:autoSpaceDN w:val="0"/>
              <w:adjustRightInd w:val="0"/>
              <w:rPr>
                <w:rFonts w:eastAsia="Times New Roman"/>
                <w:b/>
                <w:sz w:val="22"/>
                <w:szCs w:val="22"/>
                <w:lang w:val="ru-RU"/>
              </w:rPr>
            </w:pPr>
            <w:r w:rsidRPr="00870D32">
              <w:rPr>
                <w:rFonts w:eastAsia="Times New Roman"/>
                <w:b/>
                <w:sz w:val="22"/>
                <w:szCs w:val="22"/>
                <w:lang w:val="ru-RU"/>
              </w:rPr>
              <w:t>ТРЕТИЙ УРОВЕНЬ</w:t>
            </w:r>
          </w:p>
          <w:p w14:paraId="00E7810B" w14:textId="77777777" w:rsidR="00A80550" w:rsidRPr="00870D32" w:rsidRDefault="00A80550" w:rsidP="00375F89">
            <w:pPr>
              <w:widowControl w:val="0"/>
              <w:autoSpaceDE w:val="0"/>
              <w:autoSpaceDN w:val="0"/>
              <w:adjustRightInd w:val="0"/>
              <w:rPr>
                <w:rFonts w:eastAsia="Times New Roman"/>
                <w:b/>
                <w:sz w:val="22"/>
                <w:szCs w:val="22"/>
                <w:u w:val="single"/>
                <w:lang w:val="ru-RU"/>
              </w:rPr>
            </w:pPr>
            <w:r w:rsidRPr="00870D32">
              <w:rPr>
                <w:rFonts w:eastAsia="Times New Roman"/>
                <w:b/>
                <w:sz w:val="22"/>
                <w:szCs w:val="22"/>
                <w:u w:val="single"/>
                <w:lang w:val="ru-RU"/>
              </w:rPr>
              <w:t>ОУКЛ</w:t>
            </w:r>
          </w:p>
          <w:p w14:paraId="4C4E3E90"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Руководитель:</w:t>
            </w:r>
          </w:p>
          <w:p w14:paraId="70C303A9"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Адрес:</w:t>
            </w:r>
          </w:p>
          <w:p w14:paraId="04705E8A"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Тел.:</w:t>
            </w:r>
          </w:p>
          <w:p w14:paraId="65E77639"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Факс:</w:t>
            </w:r>
          </w:p>
          <w:p w14:paraId="7BAF5B58"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Электронный адрес:</w:t>
            </w:r>
          </w:p>
          <w:p w14:paraId="11503BBA"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 xml:space="preserve">Ответственный сотрудник за ведение Журнала МРЖ: </w:t>
            </w:r>
          </w:p>
          <w:p w14:paraId="4E1012AE" w14:textId="77777777" w:rsidR="00A80550" w:rsidRPr="00870D32" w:rsidRDefault="00A80550" w:rsidP="00375F89">
            <w:pPr>
              <w:widowControl w:val="0"/>
              <w:autoSpaceDE w:val="0"/>
              <w:autoSpaceDN w:val="0"/>
              <w:adjustRightInd w:val="0"/>
              <w:rPr>
                <w:rFonts w:eastAsia="Times New Roman"/>
                <w:sz w:val="22"/>
                <w:szCs w:val="22"/>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9A97B52" w14:textId="77777777" w:rsidR="00A80550" w:rsidRPr="00870D32" w:rsidRDefault="00A80550" w:rsidP="00375F89">
            <w:pPr>
              <w:widowControl w:val="0"/>
              <w:autoSpaceDE w:val="0"/>
              <w:autoSpaceDN w:val="0"/>
              <w:adjustRightInd w:val="0"/>
              <w:rPr>
                <w:rFonts w:eastAsia="Times New Roman"/>
                <w:sz w:val="22"/>
                <w:szCs w:val="22"/>
              </w:rPr>
            </w:pPr>
            <w:proofErr w:type="spellStart"/>
            <w:r w:rsidRPr="00870D32">
              <w:rPr>
                <w:rFonts w:eastAsia="Times New Roman"/>
                <w:sz w:val="22"/>
                <w:szCs w:val="22"/>
              </w:rPr>
              <w:t>Письменная</w:t>
            </w:r>
            <w:proofErr w:type="spellEnd"/>
            <w:r w:rsidRPr="00870D32">
              <w:rPr>
                <w:rFonts w:eastAsia="Times New Roman"/>
                <w:sz w:val="22"/>
                <w:szCs w:val="22"/>
              </w:rPr>
              <w:t xml:space="preserve"> </w:t>
            </w:r>
          </w:p>
          <w:p w14:paraId="55ECD806" w14:textId="77777777" w:rsidR="00A80550" w:rsidRPr="00870D32" w:rsidRDefault="00A80550" w:rsidP="00375F89">
            <w:pPr>
              <w:widowControl w:val="0"/>
              <w:autoSpaceDE w:val="0"/>
              <w:autoSpaceDN w:val="0"/>
              <w:adjustRightInd w:val="0"/>
              <w:rPr>
                <w:rFonts w:eastAsia="Times New Roman"/>
                <w:sz w:val="22"/>
                <w:szCs w:val="22"/>
              </w:rPr>
            </w:pPr>
            <w:r w:rsidRPr="00870D32">
              <w:rPr>
                <w:rFonts w:eastAsia="Times New Roman"/>
                <w:sz w:val="22"/>
                <w:szCs w:val="22"/>
              </w:rPr>
              <w:t xml:space="preserve">В </w:t>
            </w:r>
            <w:proofErr w:type="spellStart"/>
            <w:r w:rsidRPr="00870D32">
              <w:rPr>
                <w:rFonts w:eastAsia="Times New Roman"/>
                <w:sz w:val="22"/>
                <w:szCs w:val="22"/>
              </w:rPr>
              <w:t>электронном</w:t>
            </w:r>
            <w:proofErr w:type="spellEnd"/>
            <w:r w:rsidRPr="00870D32">
              <w:rPr>
                <w:rFonts w:eastAsia="Times New Roman"/>
                <w:sz w:val="22"/>
                <w:szCs w:val="22"/>
              </w:rPr>
              <w:t xml:space="preserve"> </w:t>
            </w:r>
            <w:proofErr w:type="spellStart"/>
            <w:r w:rsidRPr="00870D32">
              <w:rPr>
                <w:rFonts w:eastAsia="Times New Roman"/>
                <w:sz w:val="22"/>
                <w:szCs w:val="22"/>
              </w:rPr>
              <w:t>виде</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hideMark/>
          </w:tcPr>
          <w:p w14:paraId="7A2832D8"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1. Жалоба регистрируется в Журнале регистрации жалоб и предложений.  Форма журнала приведена ниже (</w:t>
            </w:r>
            <w:proofErr w:type="gramStart"/>
            <w:r w:rsidRPr="00870D32">
              <w:rPr>
                <w:rFonts w:ascii="Times New Roman" w:hAnsi="Times New Roman"/>
                <w:lang w:eastAsia="en-US"/>
              </w:rPr>
              <w:t>см</w:t>
            </w:r>
            <w:proofErr w:type="gramEnd"/>
            <w:r w:rsidRPr="00870D32">
              <w:rPr>
                <w:rFonts w:ascii="Times New Roman" w:hAnsi="Times New Roman"/>
                <w:lang w:eastAsia="en-US"/>
              </w:rPr>
              <w:t xml:space="preserve"> Таблицу </w:t>
            </w:r>
            <w:r w:rsidRPr="00870D32">
              <w:rPr>
                <w:rFonts w:ascii="Times New Roman" w:hAnsi="Times New Roman"/>
                <w:lang w:val="ky-KG" w:eastAsia="en-US"/>
              </w:rPr>
              <w:t>5</w:t>
            </w:r>
            <w:r w:rsidRPr="00870D32">
              <w:rPr>
                <w:rFonts w:ascii="Times New Roman" w:hAnsi="Times New Roman"/>
                <w:lang w:eastAsia="en-US"/>
              </w:rPr>
              <w:t>.2);</w:t>
            </w:r>
          </w:p>
          <w:p w14:paraId="73339269" w14:textId="77777777" w:rsidR="00A80550" w:rsidRPr="00870D32" w:rsidRDefault="00A80550" w:rsidP="00375F89">
            <w:pPr>
              <w:pStyle w:val="affe"/>
              <w:rPr>
                <w:rFonts w:ascii="Times New Roman" w:hAnsi="Times New Roman"/>
                <w:lang w:eastAsia="en-US"/>
              </w:rPr>
            </w:pPr>
            <w:r w:rsidRPr="00870D32">
              <w:rPr>
                <w:rFonts w:ascii="Times New Roman" w:hAnsi="Times New Roman"/>
                <w:lang w:eastAsia="en-US"/>
              </w:rPr>
              <w:t>2.  В случае обоснованности жалобы, проводятся консультации с жалобщиком и разрабатываются корректирующие меры;</w:t>
            </w:r>
          </w:p>
          <w:p w14:paraId="1C84AF6C"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3. Рассмотрение жалобы может потребовать дополнительной проверки вопроса, в том числе сбора дополнительных документов.</w:t>
            </w:r>
          </w:p>
          <w:p w14:paraId="294A7DA7" w14:textId="77777777" w:rsidR="00A80550" w:rsidRPr="00870D32" w:rsidRDefault="00A80550" w:rsidP="00375F89">
            <w:pPr>
              <w:widowControl w:val="0"/>
              <w:autoSpaceDE w:val="0"/>
              <w:autoSpaceDN w:val="0"/>
              <w:adjustRightInd w:val="0"/>
              <w:rPr>
                <w:rFonts w:eastAsia="Times New Roman"/>
                <w:sz w:val="22"/>
                <w:szCs w:val="22"/>
                <w:lang w:val="ru-RU"/>
              </w:rPr>
            </w:pPr>
            <w:r w:rsidRPr="00870D32">
              <w:rPr>
                <w:rFonts w:eastAsia="Times New Roman"/>
                <w:sz w:val="22"/>
                <w:szCs w:val="22"/>
                <w:lang w:val="ru-RU"/>
              </w:rPr>
              <w:t>4. Данные МРЖ собираются, обобщаются и предоставляются в квартальных отчётах, включая анализ различных типов жалоб.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C34B15"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44242F2F"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3B32EDA6"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2BD3CF66" w14:textId="77777777" w:rsidR="00A80550" w:rsidRPr="00870D32" w:rsidRDefault="00A80550" w:rsidP="00375F89">
            <w:pPr>
              <w:widowControl w:val="0"/>
              <w:autoSpaceDE w:val="0"/>
              <w:autoSpaceDN w:val="0"/>
              <w:adjustRightInd w:val="0"/>
              <w:jc w:val="both"/>
              <w:rPr>
                <w:rFonts w:eastAsia="Times New Roman"/>
                <w:sz w:val="22"/>
                <w:szCs w:val="22"/>
                <w:lang w:val="ru-RU"/>
              </w:rPr>
            </w:pPr>
          </w:p>
          <w:p w14:paraId="77C84A94" w14:textId="77777777" w:rsidR="00A80550" w:rsidRPr="00870D32" w:rsidRDefault="00A80550" w:rsidP="00375F89">
            <w:pPr>
              <w:widowControl w:val="0"/>
              <w:autoSpaceDE w:val="0"/>
              <w:autoSpaceDN w:val="0"/>
              <w:adjustRightInd w:val="0"/>
              <w:jc w:val="both"/>
              <w:rPr>
                <w:rFonts w:eastAsia="Times New Roman"/>
                <w:sz w:val="22"/>
                <w:szCs w:val="22"/>
              </w:rPr>
            </w:pPr>
            <w:r w:rsidRPr="00870D32">
              <w:rPr>
                <w:rFonts w:eastAsia="Times New Roman"/>
                <w:sz w:val="22"/>
                <w:szCs w:val="22"/>
              </w:rPr>
              <w:t xml:space="preserve">7 </w:t>
            </w:r>
            <w:proofErr w:type="spellStart"/>
            <w:r w:rsidRPr="00870D32">
              <w:rPr>
                <w:rFonts w:eastAsia="Times New Roman"/>
                <w:sz w:val="22"/>
                <w:szCs w:val="22"/>
              </w:rPr>
              <w:t>дней</w:t>
            </w:r>
            <w:proofErr w:type="spellEnd"/>
          </w:p>
          <w:p w14:paraId="59E1F764" w14:textId="77777777" w:rsidR="00A80550" w:rsidRPr="00870D32" w:rsidRDefault="00A80550" w:rsidP="00375F89">
            <w:pPr>
              <w:widowControl w:val="0"/>
              <w:autoSpaceDE w:val="0"/>
              <w:autoSpaceDN w:val="0"/>
              <w:adjustRightInd w:val="0"/>
              <w:jc w:val="both"/>
              <w:rPr>
                <w:rFonts w:eastAsia="Times New Roman"/>
                <w:sz w:val="22"/>
                <w:szCs w:val="22"/>
              </w:rPr>
            </w:pPr>
          </w:p>
          <w:p w14:paraId="4CDC9942" w14:textId="77777777" w:rsidR="00A80550" w:rsidRPr="00870D32" w:rsidRDefault="00A80550" w:rsidP="00375F89">
            <w:pPr>
              <w:widowControl w:val="0"/>
              <w:autoSpaceDE w:val="0"/>
              <w:autoSpaceDN w:val="0"/>
              <w:adjustRightInd w:val="0"/>
              <w:jc w:val="both"/>
              <w:rPr>
                <w:rFonts w:eastAsia="Times New Roman"/>
                <w:sz w:val="22"/>
                <w:szCs w:val="22"/>
              </w:rPr>
            </w:pPr>
          </w:p>
          <w:p w14:paraId="45F06253" w14:textId="77777777" w:rsidR="00A80550" w:rsidRPr="00870D32" w:rsidRDefault="00A80550" w:rsidP="00375F89">
            <w:pPr>
              <w:widowControl w:val="0"/>
              <w:autoSpaceDE w:val="0"/>
              <w:autoSpaceDN w:val="0"/>
              <w:adjustRightInd w:val="0"/>
              <w:jc w:val="both"/>
              <w:rPr>
                <w:rFonts w:eastAsia="Times New Roman"/>
                <w:sz w:val="22"/>
                <w:szCs w:val="22"/>
              </w:rPr>
            </w:pPr>
          </w:p>
          <w:p w14:paraId="31F8F2D4" w14:textId="77777777" w:rsidR="00A80550" w:rsidRPr="00870D32" w:rsidRDefault="00A80550" w:rsidP="00375F89">
            <w:pPr>
              <w:widowControl w:val="0"/>
              <w:numPr>
                <w:ilvl w:val="0"/>
                <w:numId w:val="17"/>
              </w:numPr>
              <w:autoSpaceDE w:val="0"/>
              <w:autoSpaceDN w:val="0"/>
              <w:adjustRightInd w:val="0"/>
              <w:jc w:val="both"/>
              <w:rPr>
                <w:rFonts w:eastAsia="Times New Roman"/>
                <w:sz w:val="22"/>
                <w:szCs w:val="22"/>
              </w:rPr>
            </w:pPr>
            <w:proofErr w:type="spellStart"/>
            <w:r w:rsidRPr="00870D32">
              <w:rPr>
                <w:rFonts w:eastAsia="Times New Roman"/>
                <w:sz w:val="22"/>
                <w:szCs w:val="22"/>
              </w:rPr>
              <w:t>ней</w:t>
            </w:r>
            <w:proofErr w:type="spellEnd"/>
          </w:p>
        </w:tc>
      </w:tr>
    </w:tbl>
    <w:p w14:paraId="2D89FBA8" w14:textId="77777777" w:rsidR="00A80550" w:rsidRPr="00870D32" w:rsidRDefault="00A80550" w:rsidP="00A80550">
      <w:pPr>
        <w:rPr>
          <w:sz w:val="22"/>
          <w:szCs w:val="22"/>
          <w:lang w:val="ru-RU"/>
        </w:rPr>
      </w:pPr>
    </w:p>
    <w:p w14:paraId="218827B6" w14:textId="77777777" w:rsidR="00A80550" w:rsidRPr="00325E64" w:rsidRDefault="00A80550" w:rsidP="00325E64">
      <w:pPr>
        <w:pStyle w:val="2"/>
        <w:rPr>
          <w:sz w:val="22"/>
          <w:szCs w:val="22"/>
          <w:lang w:val="ru-RU"/>
        </w:rPr>
      </w:pPr>
      <w:bookmarkStart w:id="36" w:name="_Toc68861124"/>
      <w:r w:rsidRPr="00325E64">
        <w:rPr>
          <w:sz w:val="22"/>
          <w:szCs w:val="22"/>
          <w:lang w:val="ru-RU"/>
        </w:rPr>
        <w:t>Таблица 5.2. Форма Журнала регистрации жалоб и предложений</w:t>
      </w:r>
      <w:bookmarkEnd w:id="36"/>
    </w:p>
    <w:p w14:paraId="7F68361F" w14:textId="77777777" w:rsidR="00A80550" w:rsidRPr="00870D32" w:rsidRDefault="00A80550" w:rsidP="00A80550">
      <w:pPr>
        <w:rPr>
          <w:b/>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1134"/>
        <w:gridCol w:w="1134"/>
        <w:gridCol w:w="1276"/>
        <w:gridCol w:w="1134"/>
        <w:gridCol w:w="992"/>
        <w:gridCol w:w="1276"/>
      </w:tblGrid>
      <w:tr w:rsidR="00A80550" w:rsidRPr="00870D32" w14:paraId="014179B8" w14:textId="77777777" w:rsidTr="00375F89">
        <w:tc>
          <w:tcPr>
            <w:tcW w:w="851" w:type="dxa"/>
            <w:shd w:val="clear" w:color="auto" w:fill="auto"/>
          </w:tcPr>
          <w:p w14:paraId="5BF14EA1" w14:textId="77777777" w:rsidR="00A80550" w:rsidRPr="00870D32" w:rsidRDefault="00A80550" w:rsidP="00375F89">
            <w:pPr>
              <w:rPr>
                <w:b/>
                <w:i/>
                <w:sz w:val="16"/>
                <w:szCs w:val="16"/>
                <w:lang w:val="ru-RU"/>
              </w:rPr>
            </w:pPr>
            <w:r w:rsidRPr="00870D32">
              <w:rPr>
                <w:b/>
                <w:i/>
                <w:sz w:val="16"/>
                <w:szCs w:val="16"/>
                <w:lang w:val="ru-RU"/>
              </w:rPr>
              <w:t xml:space="preserve">Идентификационный номер жалобы </w:t>
            </w:r>
          </w:p>
          <w:p w14:paraId="53624AA2" w14:textId="77777777" w:rsidR="00A80550" w:rsidRPr="00870D32" w:rsidRDefault="00A80550" w:rsidP="00375F89">
            <w:pPr>
              <w:rPr>
                <w:b/>
                <w:i/>
                <w:sz w:val="16"/>
                <w:szCs w:val="16"/>
                <w:lang w:val="ru-RU"/>
              </w:rPr>
            </w:pPr>
          </w:p>
        </w:tc>
        <w:tc>
          <w:tcPr>
            <w:tcW w:w="992" w:type="dxa"/>
            <w:shd w:val="clear" w:color="auto" w:fill="auto"/>
          </w:tcPr>
          <w:p w14:paraId="7CD60203" w14:textId="77777777" w:rsidR="00A80550" w:rsidRPr="00870D32" w:rsidRDefault="00A80550" w:rsidP="00375F89">
            <w:pPr>
              <w:rPr>
                <w:b/>
                <w:i/>
                <w:sz w:val="16"/>
                <w:szCs w:val="16"/>
                <w:lang w:val="ru-RU"/>
              </w:rPr>
            </w:pPr>
            <w:r w:rsidRPr="00870D32">
              <w:rPr>
                <w:b/>
                <w:i/>
                <w:sz w:val="16"/>
                <w:szCs w:val="16"/>
                <w:lang w:val="ru-RU"/>
              </w:rPr>
              <w:t xml:space="preserve">Дата получения жалобы </w:t>
            </w:r>
          </w:p>
        </w:tc>
        <w:tc>
          <w:tcPr>
            <w:tcW w:w="1134" w:type="dxa"/>
            <w:shd w:val="clear" w:color="auto" w:fill="auto"/>
          </w:tcPr>
          <w:p w14:paraId="39183323" w14:textId="77777777" w:rsidR="00A80550" w:rsidRPr="00870D32" w:rsidRDefault="00A80550" w:rsidP="00375F89">
            <w:pPr>
              <w:rPr>
                <w:b/>
                <w:i/>
                <w:sz w:val="16"/>
                <w:szCs w:val="16"/>
                <w:lang w:val="ru-RU"/>
              </w:rPr>
            </w:pPr>
            <w:r w:rsidRPr="00870D32">
              <w:rPr>
                <w:b/>
                <w:i/>
                <w:sz w:val="16"/>
                <w:szCs w:val="16"/>
                <w:lang w:val="ru-RU"/>
              </w:rPr>
              <w:t>ФИО и контактные данные заявителя</w:t>
            </w:r>
          </w:p>
        </w:tc>
        <w:tc>
          <w:tcPr>
            <w:tcW w:w="1134" w:type="dxa"/>
          </w:tcPr>
          <w:p w14:paraId="706E9DE7" w14:textId="77777777" w:rsidR="00A80550" w:rsidRPr="00870D32" w:rsidRDefault="00A80550" w:rsidP="00375F89">
            <w:pPr>
              <w:rPr>
                <w:b/>
                <w:i/>
                <w:sz w:val="16"/>
                <w:szCs w:val="16"/>
                <w:lang w:val="ru-RU"/>
              </w:rPr>
            </w:pPr>
            <w:r w:rsidRPr="00870D32">
              <w:rPr>
                <w:b/>
                <w:i/>
                <w:sz w:val="16"/>
                <w:szCs w:val="16"/>
                <w:lang w:val="ru-RU"/>
              </w:rPr>
              <w:t>Пол мужчина/женщина</w:t>
            </w:r>
          </w:p>
        </w:tc>
        <w:tc>
          <w:tcPr>
            <w:tcW w:w="1134" w:type="dxa"/>
            <w:shd w:val="clear" w:color="auto" w:fill="auto"/>
          </w:tcPr>
          <w:p w14:paraId="5EAC9F1A" w14:textId="77777777" w:rsidR="00A80550" w:rsidRPr="00870D32" w:rsidRDefault="00A80550" w:rsidP="00375F89">
            <w:pPr>
              <w:rPr>
                <w:b/>
                <w:i/>
                <w:sz w:val="16"/>
                <w:szCs w:val="16"/>
                <w:lang w:val="ru-RU"/>
              </w:rPr>
            </w:pPr>
            <w:r w:rsidRPr="00870D32">
              <w:rPr>
                <w:b/>
                <w:i/>
                <w:sz w:val="16"/>
                <w:szCs w:val="16"/>
                <w:lang w:val="ru-RU"/>
              </w:rPr>
              <w:t>Краткое описание жалобы</w:t>
            </w:r>
          </w:p>
        </w:tc>
        <w:tc>
          <w:tcPr>
            <w:tcW w:w="1276" w:type="dxa"/>
            <w:shd w:val="clear" w:color="auto" w:fill="auto"/>
          </w:tcPr>
          <w:p w14:paraId="1F608FC6" w14:textId="77777777" w:rsidR="00A80550" w:rsidRPr="00870D32" w:rsidRDefault="00A80550" w:rsidP="00375F89">
            <w:pPr>
              <w:rPr>
                <w:b/>
                <w:i/>
                <w:sz w:val="16"/>
                <w:szCs w:val="16"/>
                <w:lang w:val="ru-RU"/>
              </w:rPr>
            </w:pPr>
            <w:r w:rsidRPr="00870D32">
              <w:rPr>
                <w:b/>
                <w:i/>
                <w:sz w:val="16"/>
                <w:szCs w:val="16"/>
                <w:lang w:val="ru-RU"/>
              </w:rPr>
              <w:t>Ответственный сотрудник за решение вопроса</w:t>
            </w:r>
          </w:p>
        </w:tc>
        <w:tc>
          <w:tcPr>
            <w:tcW w:w="1134" w:type="dxa"/>
            <w:shd w:val="clear" w:color="auto" w:fill="auto"/>
          </w:tcPr>
          <w:p w14:paraId="567864E9" w14:textId="77777777" w:rsidR="00A80550" w:rsidRPr="00870D32" w:rsidRDefault="00A80550" w:rsidP="00375F89">
            <w:pPr>
              <w:rPr>
                <w:b/>
                <w:i/>
                <w:sz w:val="16"/>
                <w:szCs w:val="16"/>
              </w:rPr>
            </w:pPr>
            <w:proofErr w:type="spellStart"/>
            <w:r w:rsidRPr="00870D32">
              <w:rPr>
                <w:b/>
                <w:i/>
                <w:sz w:val="16"/>
                <w:szCs w:val="16"/>
              </w:rPr>
              <w:t>Прогресс</w:t>
            </w:r>
            <w:proofErr w:type="spellEnd"/>
            <w:r w:rsidRPr="00870D32">
              <w:rPr>
                <w:b/>
                <w:i/>
                <w:sz w:val="16"/>
                <w:szCs w:val="16"/>
              </w:rPr>
              <w:t xml:space="preserve"> в </w:t>
            </w:r>
            <w:proofErr w:type="spellStart"/>
            <w:r w:rsidRPr="00870D32">
              <w:rPr>
                <w:b/>
                <w:i/>
                <w:sz w:val="16"/>
                <w:szCs w:val="16"/>
              </w:rPr>
              <w:t>разрешении</w:t>
            </w:r>
            <w:proofErr w:type="spellEnd"/>
            <w:r w:rsidRPr="00870D32">
              <w:rPr>
                <w:b/>
                <w:i/>
                <w:sz w:val="16"/>
                <w:szCs w:val="16"/>
              </w:rPr>
              <w:t xml:space="preserve"> </w:t>
            </w:r>
            <w:proofErr w:type="spellStart"/>
            <w:r w:rsidRPr="00870D32">
              <w:rPr>
                <w:b/>
                <w:i/>
                <w:sz w:val="16"/>
                <w:szCs w:val="16"/>
              </w:rPr>
              <w:t>жалобы</w:t>
            </w:r>
            <w:proofErr w:type="spellEnd"/>
          </w:p>
        </w:tc>
        <w:tc>
          <w:tcPr>
            <w:tcW w:w="992" w:type="dxa"/>
            <w:shd w:val="clear" w:color="auto" w:fill="auto"/>
          </w:tcPr>
          <w:p w14:paraId="63C43182" w14:textId="77777777" w:rsidR="00A80550" w:rsidRPr="00870D32" w:rsidRDefault="00A80550" w:rsidP="00375F89">
            <w:pPr>
              <w:rPr>
                <w:b/>
                <w:i/>
                <w:sz w:val="16"/>
                <w:szCs w:val="16"/>
              </w:rPr>
            </w:pPr>
            <w:proofErr w:type="spellStart"/>
            <w:r w:rsidRPr="00870D32">
              <w:rPr>
                <w:b/>
                <w:i/>
                <w:sz w:val="16"/>
                <w:szCs w:val="16"/>
              </w:rPr>
              <w:t>Дата</w:t>
            </w:r>
            <w:proofErr w:type="spellEnd"/>
            <w:r w:rsidRPr="00870D32">
              <w:rPr>
                <w:b/>
                <w:i/>
                <w:sz w:val="16"/>
                <w:szCs w:val="16"/>
              </w:rPr>
              <w:t xml:space="preserve"> </w:t>
            </w:r>
            <w:proofErr w:type="spellStart"/>
            <w:r w:rsidRPr="00870D32">
              <w:rPr>
                <w:b/>
                <w:i/>
                <w:sz w:val="16"/>
                <w:szCs w:val="16"/>
              </w:rPr>
              <w:t>закрытия</w:t>
            </w:r>
            <w:proofErr w:type="spellEnd"/>
            <w:r w:rsidRPr="00870D32">
              <w:rPr>
                <w:b/>
                <w:i/>
                <w:sz w:val="16"/>
                <w:szCs w:val="16"/>
              </w:rPr>
              <w:t xml:space="preserve"> </w:t>
            </w:r>
            <w:proofErr w:type="spellStart"/>
            <w:r w:rsidRPr="00870D32">
              <w:rPr>
                <w:b/>
                <w:i/>
                <w:sz w:val="16"/>
                <w:szCs w:val="16"/>
              </w:rPr>
              <w:t>жалобы</w:t>
            </w:r>
            <w:proofErr w:type="spellEnd"/>
          </w:p>
        </w:tc>
        <w:tc>
          <w:tcPr>
            <w:tcW w:w="1276" w:type="dxa"/>
            <w:shd w:val="clear" w:color="auto" w:fill="auto"/>
          </w:tcPr>
          <w:p w14:paraId="78AC3385" w14:textId="77777777" w:rsidR="00A80550" w:rsidRPr="00870D32" w:rsidRDefault="00A80550" w:rsidP="00375F89">
            <w:pPr>
              <w:rPr>
                <w:b/>
                <w:i/>
                <w:sz w:val="16"/>
                <w:szCs w:val="16"/>
              </w:rPr>
            </w:pPr>
            <w:proofErr w:type="spellStart"/>
            <w:r w:rsidRPr="00870D32">
              <w:rPr>
                <w:b/>
                <w:i/>
                <w:sz w:val="16"/>
                <w:szCs w:val="16"/>
              </w:rPr>
              <w:t>Примечание</w:t>
            </w:r>
            <w:proofErr w:type="spellEnd"/>
          </w:p>
        </w:tc>
      </w:tr>
      <w:tr w:rsidR="00A80550" w:rsidRPr="00870D32" w14:paraId="31AD168B" w14:textId="77777777" w:rsidTr="00375F89">
        <w:tc>
          <w:tcPr>
            <w:tcW w:w="851" w:type="dxa"/>
            <w:shd w:val="clear" w:color="auto" w:fill="auto"/>
          </w:tcPr>
          <w:p w14:paraId="47E739D2" w14:textId="77777777" w:rsidR="00A80550" w:rsidRPr="00870D32" w:rsidRDefault="00A80550" w:rsidP="00375F89">
            <w:pPr>
              <w:rPr>
                <w:sz w:val="20"/>
                <w:szCs w:val="20"/>
              </w:rPr>
            </w:pPr>
          </w:p>
          <w:p w14:paraId="0CA20D0D" w14:textId="77777777" w:rsidR="00A80550" w:rsidRPr="00870D32" w:rsidRDefault="00A80550" w:rsidP="00375F89">
            <w:pPr>
              <w:rPr>
                <w:sz w:val="20"/>
                <w:szCs w:val="20"/>
                <w:lang w:val="ru-RU"/>
              </w:rPr>
            </w:pPr>
            <w:r w:rsidRPr="00870D32">
              <w:rPr>
                <w:sz w:val="20"/>
                <w:szCs w:val="20"/>
              </w:rPr>
              <w:t>1</w:t>
            </w:r>
          </w:p>
          <w:p w14:paraId="3FDB6FE8" w14:textId="77777777" w:rsidR="00A80550" w:rsidRPr="00870D32" w:rsidRDefault="00A80550" w:rsidP="00375F89">
            <w:pPr>
              <w:rPr>
                <w:sz w:val="20"/>
                <w:szCs w:val="20"/>
                <w:lang w:val="ru-RU"/>
              </w:rPr>
            </w:pPr>
          </w:p>
        </w:tc>
        <w:tc>
          <w:tcPr>
            <w:tcW w:w="992" w:type="dxa"/>
            <w:shd w:val="clear" w:color="auto" w:fill="auto"/>
          </w:tcPr>
          <w:p w14:paraId="6060FC5C" w14:textId="77777777" w:rsidR="00A80550" w:rsidRPr="00870D32" w:rsidRDefault="00A80550" w:rsidP="00375F89">
            <w:pPr>
              <w:rPr>
                <w:sz w:val="20"/>
                <w:szCs w:val="20"/>
              </w:rPr>
            </w:pPr>
          </w:p>
        </w:tc>
        <w:tc>
          <w:tcPr>
            <w:tcW w:w="1134" w:type="dxa"/>
            <w:shd w:val="clear" w:color="auto" w:fill="auto"/>
          </w:tcPr>
          <w:p w14:paraId="03BE308A" w14:textId="77777777" w:rsidR="00A80550" w:rsidRPr="00870D32" w:rsidRDefault="00A80550" w:rsidP="00375F89">
            <w:pPr>
              <w:rPr>
                <w:sz w:val="20"/>
                <w:szCs w:val="20"/>
              </w:rPr>
            </w:pPr>
          </w:p>
        </w:tc>
        <w:tc>
          <w:tcPr>
            <w:tcW w:w="1134" w:type="dxa"/>
          </w:tcPr>
          <w:p w14:paraId="3258CCD0" w14:textId="77777777" w:rsidR="00A80550" w:rsidRPr="00870D32" w:rsidRDefault="00A80550" w:rsidP="00375F89">
            <w:pPr>
              <w:rPr>
                <w:sz w:val="20"/>
                <w:szCs w:val="20"/>
              </w:rPr>
            </w:pPr>
          </w:p>
        </w:tc>
        <w:tc>
          <w:tcPr>
            <w:tcW w:w="1134" w:type="dxa"/>
            <w:shd w:val="clear" w:color="auto" w:fill="auto"/>
          </w:tcPr>
          <w:p w14:paraId="13B627A0" w14:textId="77777777" w:rsidR="00A80550" w:rsidRPr="00870D32" w:rsidRDefault="00A80550" w:rsidP="00375F89">
            <w:pPr>
              <w:rPr>
                <w:sz w:val="20"/>
                <w:szCs w:val="20"/>
              </w:rPr>
            </w:pPr>
          </w:p>
        </w:tc>
        <w:tc>
          <w:tcPr>
            <w:tcW w:w="1276" w:type="dxa"/>
            <w:shd w:val="clear" w:color="auto" w:fill="auto"/>
          </w:tcPr>
          <w:p w14:paraId="4E1AD35B" w14:textId="77777777" w:rsidR="00A80550" w:rsidRPr="00870D32" w:rsidRDefault="00A80550" w:rsidP="00375F89">
            <w:pPr>
              <w:rPr>
                <w:sz w:val="20"/>
                <w:szCs w:val="20"/>
              </w:rPr>
            </w:pPr>
          </w:p>
        </w:tc>
        <w:tc>
          <w:tcPr>
            <w:tcW w:w="1134" w:type="dxa"/>
            <w:shd w:val="clear" w:color="auto" w:fill="auto"/>
          </w:tcPr>
          <w:p w14:paraId="762B26AB" w14:textId="77777777" w:rsidR="00A80550" w:rsidRPr="00870D32" w:rsidRDefault="00A80550" w:rsidP="00375F89">
            <w:pPr>
              <w:rPr>
                <w:sz w:val="20"/>
                <w:szCs w:val="20"/>
              </w:rPr>
            </w:pPr>
          </w:p>
        </w:tc>
        <w:tc>
          <w:tcPr>
            <w:tcW w:w="992" w:type="dxa"/>
            <w:shd w:val="clear" w:color="auto" w:fill="auto"/>
          </w:tcPr>
          <w:p w14:paraId="70775B70" w14:textId="77777777" w:rsidR="00A80550" w:rsidRPr="00870D32" w:rsidRDefault="00A80550" w:rsidP="00375F89">
            <w:pPr>
              <w:rPr>
                <w:sz w:val="20"/>
                <w:szCs w:val="20"/>
              </w:rPr>
            </w:pPr>
          </w:p>
        </w:tc>
        <w:tc>
          <w:tcPr>
            <w:tcW w:w="1276" w:type="dxa"/>
            <w:shd w:val="clear" w:color="auto" w:fill="auto"/>
          </w:tcPr>
          <w:p w14:paraId="2DFBD87E" w14:textId="77777777" w:rsidR="00A80550" w:rsidRPr="00870D32" w:rsidRDefault="00A80550" w:rsidP="00375F89">
            <w:pPr>
              <w:rPr>
                <w:sz w:val="20"/>
                <w:szCs w:val="20"/>
              </w:rPr>
            </w:pPr>
          </w:p>
        </w:tc>
      </w:tr>
      <w:tr w:rsidR="00A80550" w:rsidRPr="00870D32" w14:paraId="1FFD5CC9" w14:textId="77777777" w:rsidTr="00375F89">
        <w:tc>
          <w:tcPr>
            <w:tcW w:w="851" w:type="dxa"/>
            <w:shd w:val="clear" w:color="auto" w:fill="auto"/>
          </w:tcPr>
          <w:p w14:paraId="584691E2" w14:textId="77777777" w:rsidR="00A80550" w:rsidRPr="00870D32" w:rsidRDefault="00A80550" w:rsidP="00375F89">
            <w:pPr>
              <w:rPr>
                <w:sz w:val="20"/>
                <w:szCs w:val="20"/>
              </w:rPr>
            </w:pPr>
          </w:p>
          <w:p w14:paraId="26577E91" w14:textId="77777777" w:rsidR="00A80550" w:rsidRPr="00870D32" w:rsidRDefault="00A80550" w:rsidP="00375F89">
            <w:pPr>
              <w:rPr>
                <w:sz w:val="20"/>
                <w:szCs w:val="20"/>
                <w:lang w:val="ru-RU"/>
              </w:rPr>
            </w:pPr>
            <w:r w:rsidRPr="00870D32">
              <w:rPr>
                <w:sz w:val="20"/>
                <w:szCs w:val="20"/>
              </w:rPr>
              <w:t>2</w:t>
            </w:r>
          </w:p>
          <w:p w14:paraId="059F56FF" w14:textId="77777777" w:rsidR="00A80550" w:rsidRPr="00870D32" w:rsidRDefault="00A80550" w:rsidP="00375F89">
            <w:pPr>
              <w:rPr>
                <w:sz w:val="20"/>
                <w:szCs w:val="20"/>
                <w:lang w:val="ru-RU"/>
              </w:rPr>
            </w:pPr>
          </w:p>
        </w:tc>
        <w:tc>
          <w:tcPr>
            <w:tcW w:w="992" w:type="dxa"/>
            <w:shd w:val="clear" w:color="auto" w:fill="auto"/>
          </w:tcPr>
          <w:p w14:paraId="4CD931B4" w14:textId="77777777" w:rsidR="00A80550" w:rsidRPr="00870D32" w:rsidRDefault="00A80550" w:rsidP="00375F89">
            <w:pPr>
              <w:rPr>
                <w:sz w:val="20"/>
                <w:szCs w:val="20"/>
              </w:rPr>
            </w:pPr>
          </w:p>
        </w:tc>
        <w:tc>
          <w:tcPr>
            <w:tcW w:w="1134" w:type="dxa"/>
            <w:shd w:val="clear" w:color="auto" w:fill="auto"/>
          </w:tcPr>
          <w:p w14:paraId="4354A1A7" w14:textId="77777777" w:rsidR="00A80550" w:rsidRPr="00870D32" w:rsidRDefault="00A80550" w:rsidP="00375F89">
            <w:pPr>
              <w:rPr>
                <w:sz w:val="20"/>
                <w:szCs w:val="20"/>
              </w:rPr>
            </w:pPr>
          </w:p>
        </w:tc>
        <w:tc>
          <w:tcPr>
            <w:tcW w:w="1134" w:type="dxa"/>
          </w:tcPr>
          <w:p w14:paraId="20CA66A7" w14:textId="77777777" w:rsidR="00A80550" w:rsidRPr="00870D32" w:rsidRDefault="00A80550" w:rsidP="00375F89">
            <w:pPr>
              <w:rPr>
                <w:sz w:val="20"/>
                <w:szCs w:val="20"/>
              </w:rPr>
            </w:pPr>
          </w:p>
        </w:tc>
        <w:tc>
          <w:tcPr>
            <w:tcW w:w="1134" w:type="dxa"/>
            <w:shd w:val="clear" w:color="auto" w:fill="auto"/>
          </w:tcPr>
          <w:p w14:paraId="0FD0C620" w14:textId="77777777" w:rsidR="00A80550" w:rsidRPr="00870D32" w:rsidRDefault="00A80550" w:rsidP="00375F89">
            <w:pPr>
              <w:rPr>
                <w:sz w:val="20"/>
                <w:szCs w:val="20"/>
              </w:rPr>
            </w:pPr>
          </w:p>
        </w:tc>
        <w:tc>
          <w:tcPr>
            <w:tcW w:w="1276" w:type="dxa"/>
            <w:shd w:val="clear" w:color="auto" w:fill="auto"/>
          </w:tcPr>
          <w:p w14:paraId="574D689B" w14:textId="77777777" w:rsidR="00A80550" w:rsidRPr="00870D32" w:rsidRDefault="00A80550" w:rsidP="00375F89">
            <w:pPr>
              <w:rPr>
                <w:sz w:val="20"/>
                <w:szCs w:val="20"/>
              </w:rPr>
            </w:pPr>
          </w:p>
        </w:tc>
        <w:tc>
          <w:tcPr>
            <w:tcW w:w="1134" w:type="dxa"/>
            <w:shd w:val="clear" w:color="auto" w:fill="auto"/>
          </w:tcPr>
          <w:p w14:paraId="4FB2D7E0" w14:textId="77777777" w:rsidR="00A80550" w:rsidRPr="00870D32" w:rsidRDefault="00A80550" w:rsidP="00375F89">
            <w:pPr>
              <w:rPr>
                <w:sz w:val="20"/>
                <w:szCs w:val="20"/>
              </w:rPr>
            </w:pPr>
          </w:p>
        </w:tc>
        <w:tc>
          <w:tcPr>
            <w:tcW w:w="992" w:type="dxa"/>
            <w:shd w:val="clear" w:color="auto" w:fill="auto"/>
          </w:tcPr>
          <w:p w14:paraId="1B1096DA" w14:textId="77777777" w:rsidR="00A80550" w:rsidRPr="00870D32" w:rsidRDefault="00A80550" w:rsidP="00375F89">
            <w:pPr>
              <w:rPr>
                <w:sz w:val="20"/>
                <w:szCs w:val="20"/>
              </w:rPr>
            </w:pPr>
          </w:p>
        </w:tc>
        <w:tc>
          <w:tcPr>
            <w:tcW w:w="1276" w:type="dxa"/>
            <w:shd w:val="clear" w:color="auto" w:fill="auto"/>
          </w:tcPr>
          <w:p w14:paraId="6677E0F1" w14:textId="77777777" w:rsidR="00A80550" w:rsidRPr="00870D32" w:rsidRDefault="00A80550" w:rsidP="00375F89">
            <w:pPr>
              <w:rPr>
                <w:sz w:val="20"/>
                <w:szCs w:val="20"/>
              </w:rPr>
            </w:pPr>
          </w:p>
        </w:tc>
      </w:tr>
      <w:tr w:rsidR="00A80550" w:rsidRPr="00870D32" w14:paraId="45352075" w14:textId="77777777" w:rsidTr="00375F89">
        <w:tc>
          <w:tcPr>
            <w:tcW w:w="851" w:type="dxa"/>
            <w:shd w:val="clear" w:color="auto" w:fill="auto"/>
          </w:tcPr>
          <w:p w14:paraId="55DD5FB0" w14:textId="77777777" w:rsidR="00A80550" w:rsidRPr="00870D32" w:rsidRDefault="00A80550" w:rsidP="00375F89">
            <w:pPr>
              <w:rPr>
                <w:sz w:val="20"/>
                <w:szCs w:val="20"/>
              </w:rPr>
            </w:pPr>
          </w:p>
          <w:p w14:paraId="28ACC685" w14:textId="77777777" w:rsidR="00A80550" w:rsidRPr="00870D32" w:rsidRDefault="00A80550" w:rsidP="00375F89">
            <w:pPr>
              <w:rPr>
                <w:sz w:val="20"/>
                <w:szCs w:val="20"/>
                <w:lang w:val="ru-RU"/>
              </w:rPr>
            </w:pPr>
            <w:r w:rsidRPr="00870D32">
              <w:rPr>
                <w:sz w:val="20"/>
                <w:szCs w:val="20"/>
              </w:rPr>
              <w:t>3</w:t>
            </w:r>
          </w:p>
          <w:p w14:paraId="07489F28" w14:textId="77777777" w:rsidR="00A80550" w:rsidRPr="00870D32" w:rsidRDefault="00A80550" w:rsidP="00375F89">
            <w:pPr>
              <w:rPr>
                <w:sz w:val="20"/>
                <w:szCs w:val="20"/>
                <w:lang w:val="ru-RU"/>
              </w:rPr>
            </w:pPr>
          </w:p>
        </w:tc>
        <w:tc>
          <w:tcPr>
            <w:tcW w:w="992" w:type="dxa"/>
            <w:shd w:val="clear" w:color="auto" w:fill="auto"/>
          </w:tcPr>
          <w:p w14:paraId="080E75E9" w14:textId="77777777" w:rsidR="00A80550" w:rsidRPr="00870D32" w:rsidRDefault="00A80550" w:rsidP="00375F89">
            <w:pPr>
              <w:rPr>
                <w:sz w:val="20"/>
                <w:szCs w:val="20"/>
              </w:rPr>
            </w:pPr>
          </w:p>
        </w:tc>
        <w:tc>
          <w:tcPr>
            <w:tcW w:w="1134" w:type="dxa"/>
            <w:shd w:val="clear" w:color="auto" w:fill="auto"/>
          </w:tcPr>
          <w:p w14:paraId="2DCE1DD9" w14:textId="77777777" w:rsidR="00A80550" w:rsidRPr="00870D32" w:rsidRDefault="00A80550" w:rsidP="00375F89">
            <w:pPr>
              <w:rPr>
                <w:sz w:val="20"/>
                <w:szCs w:val="20"/>
              </w:rPr>
            </w:pPr>
          </w:p>
        </w:tc>
        <w:tc>
          <w:tcPr>
            <w:tcW w:w="1134" w:type="dxa"/>
          </w:tcPr>
          <w:p w14:paraId="575BDC22" w14:textId="77777777" w:rsidR="00A80550" w:rsidRPr="00870D32" w:rsidRDefault="00A80550" w:rsidP="00375F89">
            <w:pPr>
              <w:rPr>
                <w:sz w:val="20"/>
                <w:szCs w:val="20"/>
              </w:rPr>
            </w:pPr>
          </w:p>
        </w:tc>
        <w:tc>
          <w:tcPr>
            <w:tcW w:w="1134" w:type="dxa"/>
            <w:shd w:val="clear" w:color="auto" w:fill="auto"/>
          </w:tcPr>
          <w:p w14:paraId="7A18D712" w14:textId="77777777" w:rsidR="00A80550" w:rsidRPr="00870D32" w:rsidRDefault="00A80550" w:rsidP="00375F89">
            <w:pPr>
              <w:rPr>
                <w:sz w:val="20"/>
                <w:szCs w:val="20"/>
              </w:rPr>
            </w:pPr>
          </w:p>
        </w:tc>
        <w:tc>
          <w:tcPr>
            <w:tcW w:w="1276" w:type="dxa"/>
            <w:shd w:val="clear" w:color="auto" w:fill="auto"/>
          </w:tcPr>
          <w:p w14:paraId="25FFBBC3" w14:textId="77777777" w:rsidR="00A80550" w:rsidRPr="00870D32" w:rsidRDefault="00A80550" w:rsidP="00375F89">
            <w:pPr>
              <w:rPr>
                <w:sz w:val="20"/>
                <w:szCs w:val="20"/>
              </w:rPr>
            </w:pPr>
          </w:p>
        </w:tc>
        <w:tc>
          <w:tcPr>
            <w:tcW w:w="1134" w:type="dxa"/>
            <w:shd w:val="clear" w:color="auto" w:fill="auto"/>
          </w:tcPr>
          <w:p w14:paraId="5ED2E2CF" w14:textId="77777777" w:rsidR="00A80550" w:rsidRPr="00870D32" w:rsidRDefault="00A80550" w:rsidP="00375F89">
            <w:pPr>
              <w:rPr>
                <w:sz w:val="20"/>
                <w:szCs w:val="20"/>
              </w:rPr>
            </w:pPr>
          </w:p>
        </w:tc>
        <w:tc>
          <w:tcPr>
            <w:tcW w:w="992" w:type="dxa"/>
            <w:shd w:val="clear" w:color="auto" w:fill="auto"/>
          </w:tcPr>
          <w:p w14:paraId="5B53F72A" w14:textId="77777777" w:rsidR="00A80550" w:rsidRPr="00870D32" w:rsidRDefault="00A80550" w:rsidP="00375F89">
            <w:pPr>
              <w:rPr>
                <w:sz w:val="20"/>
                <w:szCs w:val="20"/>
              </w:rPr>
            </w:pPr>
          </w:p>
        </w:tc>
        <w:tc>
          <w:tcPr>
            <w:tcW w:w="1276" w:type="dxa"/>
            <w:shd w:val="clear" w:color="auto" w:fill="auto"/>
          </w:tcPr>
          <w:p w14:paraId="3F3DE98A" w14:textId="77777777" w:rsidR="00A80550" w:rsidRPr="00870D32" w:rsidRDefault="00A80550" w:rsidP="00375F89">
            <w:pPr>
              <w:rPr>
                <w:sz w:val="20"/>
                <w:szCs w:val="20"/>
              </w:rPr>
            </w:pPr>
          </w:p>
        </w:tc>
      </w:tr>
    </w:tbl>
    <w:p w14:paraId="222B13BA" w14:textId="77777777" w:rsidR="00A80550" w:rsidRPr="00870D32" w:rsidRDefault="00A80550" w:rsidP="00A80550">
      <w:pPr>
        <w:shd w:val="clear" w:color="auto" w:fill="FFFFFF"/>
        <w:spacing w:after="150"/>
        <w:rPr>
          <w:rFonts w:eastAsia="Times New Roman"/>
          <w:b/>
          <w:sz w:val="22"/>
          <w:szCs w:val="22"/>
          <w:lang w:val="ru-RU" w:eastAsia="ru-RU"/>
        </w:rPr>
      </w:pPr>
    </w:p>
    <w:p w14:paraId="69A09DA3" w14:textId="77777777" w:rsidR="00A80550" w:rsidRPr="00870D32" w:rsidRDefault="00A80550" w:rsidP="00A80550">
      <w:pPr>
        <w:shd w:val="clear" w:color="auto" w:fill="FFFFFF"/>
        <w:spacing w:after="150"/>
        <w:rPr>
          <w:rFonts w:eastAsia="Times New Roman"/>
          <w:b/>
          <w:sz w:val="22"/>
          <w:szCs w:val="22"/>
          <w:lang w:val="ru-RU" w:eastAsia="ru-RU"/>
        </w:rPr>
      </w:pPr>
    </w:p>
    <w:p w14:paraId="51CC529A" w14:textId="77777777" w:rsidR="00A80550" w:rsidRPr="00870D32" w:rsidRDefault="00A80550" w:rsidP="00A80550">
      <w:pPr>
        <w:shd w:val="clear" w:color="auto" w:fill="FFFFFF"/>
        <w:spacing w:after="150"/>
        <w:rPr>
          <w:rFonts w:eastAsia="Times New Roman"/>
          <w:b/>
          <w:sz w:val="22"/>
          <w:szCs w:val="22"/>
          <w:lang w:val="ru-RU" w:eastAsia="ru-RU"/>
        </w:rPr>
      </w:pPr>
    </w:p>
    <w:p w14:paraId="2689B65D" w14:textId="77777777" w:rsidR="00A80550" w:rsidRPr="00325E64" w:rsidRDefault="00A80550" w:rsidP="00325E64">
      <w:pPr>
        <w:pStyle w:val="1"/>
        <w:rPr>
          <w:rFonts w:ascii="Times New Roman" w:eastAsia="Times New Roman" w:hAnsi="Times New Roman"/>
          <w:color w:val="auto"/>
          <w:sz w:val="22"/>
          <w:szCs w:val="22"/>
          <w:lang w:val="ru-RU" w:eastAsia="ru-RU"/>
        </w:rPr>
      </w:pPr>
      <w:bookmarkStart w:id="37" w:name="_Toc68861125"/>
      <w:r w:rsidRPr="00325E64">
        <w:rPr>
          <w:rFonts w:ascii="Times New Roman" w:eastAsia="Times New Roman" w:hAnsi="Times New Roman"/>
          <w:color w:val="auto"/>
          <w:sz w:val="22"/>
          <w:szCs w:val="22"/>
          <w:lang w:val="ru-RU" w:eastAsia="ru-RU"/>
        </w:rPr>
        <w:t xml:space="preserve">Приложение 6:  Требования по охране труда  и техники безопасности в сфере животноводства и </w:t>
      </w:r>
      <w:r w:rsidRPr="00325E64">
        <w:rPr>
          <w:rFonts w:ascii="Times New Roman" w:hAnsi="Times New Roman"/>
          <w:bCs w:val="0"/>
          <w:color w:val="auto"/>
          <w:sz w:val="22"/>
          <w:szCs w:val="22"/>
          <w:lang w:val="ru-RU"/>
        </w:rPr>
        <w:t>при работе с танками охладителями молока</w:t>
      </w:r>
      <w:bookmarkEnd w:id="37"/>
    </w:p>
    <w:p w14:paraId="0C25CE27" w14:textId="77777777" w:rsidR="00A80550" w:rsidRPr="00870D32" w:rsidRDefault="00A80550" w:rsidP="00A80550">
      <w:pPr>
        <w:pStyle w:val="a6"/>
        <w:spacing w:before="0" w:beforeAutospacing="0" w:after="0" w:afterAutospacing="0"/>
        <w:rPr>
          <w:sz w:val="22"/>
          <w:szCs w:val="22"/>
          <w:lang w:val="ru-RU"/>
        </w:rPr>
      </w:pPr>
      <w:r w:rsidRPr="00870D32">
        <w:rPr>
          <w:b/>
          <w:i/>
          <w:sz w:val="22"/>
          <w:szCs w:val="22"/>
          <w:lang w:val="ru-RU"/>
        </w:rPr>
        <w:t xml:space="preserve">К самостоятельной работе животноводом допускается </w:t>
      </w:r>
      <w:proofErr w:type="gramStart"/>
      <w:r w:rsidRPr="00870D32">
        <w:rPr>
          <w:b/>
          <w:i/>
          <w:sz w:val="22"/>
          <w:szCs w:val="22"/>
          <w:lang w:val="ru-RU"/>
        </w:rPr>
        <w:t>работающий</w:t>
      </w:r>
      <w:proofErr w:type="gramEnd"/>
      <w:r w:rsidRPr="00870D32">
        <w:rPr>
          <w:sz w:val="22"/>
          <w:szCs w:val="22"/>
          <w:lang w:val="ru-RU"/>
        </w:rPr>
        <w:t>:</w:t>
      </w:r>
    </w:p>
    <w:p w14:paraId="216262C5" w14:textId="77777777" w:rsidR="00A80550" w:rsidRPr="00870D32" w:rsidRDefault="00A80550" w:rsidP="00A80550">
      <w:pPr>
        <w:pStyle w:val="a6"/>
        <w:numPr>
          <w:ilvl w:val="0"/>
          <w:numId w:val="40"/>
        </w:numPr>
        <w:spacing w:before="0" w:beforeAutospacing="0" w:after="0" w:afterAutospacing="0"/>
        <w:rPr>
          <w:sz w:val="22"/>
          <w:szCs w:val="22"/>
          <w:lang w:val="ru-RU"/>
        </w:rPr>
      </w:pPr>
      <w:r w:rsidRPr="00870D32">
        <w:rPr>
          <w:sz w:val="22"/>
          <w:szCs w:val="22"/>
          <w:lang w:val="ru-RU"/>
        </w:rPr>
        <w:t>не моложе восемнадцати лет;</w:t>
      </w:r>
    </w:p>
    <w:p w14:paraId="5673E6AC" w14:textId="77777777" w:rsidR="00A80550" w:rsidRPr="00870D32" w:rsidRDefault="00A80550" w:rsidP="00A80550">
      <w:pPr>
        <w:pStyle w:val="a6"/>
        <w:numPr>
          <w:ilvl w:val="0"/>
          <w:numId w:val="40"/>
        </w:numPr>
        <w:spacing w:before="0" w:beforeAutospacing="0" w:after="0" w:afterAutospacing="0"/>
        <w:rPr>
          <w:sz w:val="22"/>
          <w:szCs w:val="22"/>
          <w:lang w:val="ru-RU"/>
        </w:rPr>
      </w:pPr>
      <w:r w:rsidRPr="00870D32">
        <w:rPr>
          <w:sz w:val="22"/>
          <w:szCs w:val="22"/>
          <w:lang w:val="ru-RU"/>
        </w:rPr>
        <w:t>мужского или женского пола, кроме беременных и кормящих женщин и женщин, имеющих детей в возрасте до одного года;</w:t>
      </w:r>
    </w:p>
    <w:p w14:paraId="37653CC9" w14:textId="77777777" w:rsidR="00A80550" w:rsidRPr="00870D32" w:rsidRDefault="00A80550" w:rsidP="00A80550">
      <w:pPr>
        <w:pStyle w:val="a6"/>
        <w:numPr>
          <w:ilvl w:val="0"/>
          <w:numId w:val="40"/>
        </w:numPr>
        <w:spacing w:before="0" w:beforeAutospacing="0" w:after="0" w:afterAutospacing="0"/>
        <w:rPr>
          <w:sz w:val="22"/>
          <w:szCs w:val="22"/>
          <w:lang w:val="ru-RU"/>
        </w:rPr>
      </w:pPr>
      <w:r w:rsidRPr="00870D32">
        <w:rPr>
          <w:sz w:val="22"/>
          <w:szCs w:val="22"/>
          <w:lang w:val="ru-RU"/>
        </w:rPr>
        <w:t>прошедший:</w:t>
      </w:r>
    </w:p>
    <w:p w14:paraId="41D9BEDD" w14:textId="77777777" w:rsidR="00A80550" w:rsidRPr="00870D32" w:rsidRDefault="00A80550" w:rsidP="00A80550">
      <w:pPr>
        <w:pStyle w:val="a6"/>
        <w:numPr>
          <w:ilvl w:val="0"/>
          <w:numId w:val="40"/>
        </w:numPr>
        <w:spacing w:before="0" w:beforeAutospacing="0" w:after="0" w:afterAutospacing="0"/>
        <w:rPr>
          <w:sz w:val="22"/>
          <w:szCs w:val="22"/>
          <w:lang w:val="ru-RU"/>
        </w:rPr>
      </w:pPr>
      <w:r w:rsidRPr="00870D32">
        <w:rPr>
          <w:sz w:val="22"/>
          <w:szCs w:val="22"/>
          <w:lang w:val="ru-RU"/>
        </w:rPr>
        <w:t>предварительный (при приеме на работу), периодический (в течение трудовой деятельности, но не реже одного раза в год) и внеочередной (при необходимости) медицинский осмотр, имеющий необходимые профилактические прививки и допущенный по состоянию здоровья к указанной работе;</w:t>
      </w:r>
    </w:p>
    <w:p w14:paraId="597C07F0" w14:textId="77777777" w:rsidR="00A80550" w:rsidRPr="00870D32" w:rsidRDefault="00A80550" w:rsidP="00A80550">
      <w:pPr>
        <w:pStyle w:val="a6"/>
        <w:numPr>
          <w:ilvl w:val="0"/>
          <w:numId w:val="40"/>
        </w:numPr>
        <w:spacing w:before="0" w:beforeAutospacing="0" w:after="0" w:afterAutospacing="0"/>
        <w:rPr>
          <w:sz w:val="22"/>
          <w:szCs w:val="22"/>
          <w:lang w:val="ru-RU"/>
        </w:rPr>
      </w:pPr>
      <w:r w:rsidRPr="00870D32">
        <w:rPr>
          <w:sz w:val="22"/>
          <w:szCs w:val="22"/>
          <w:lang w:val="ru-RU"/>
        </w:rPr>
        <w:t>вводный и первичный на рабочем месте (при приеме на работу), повторный (в течение трудовой деятельности, но не реже одного раза в шесть месяцев) и внеплановый (при необходимости) инструктаж по охране труда;</w:t>
      </w:r>
    </w:p>
    <w:p w14:paraId="0649725C" w14:textId="77777777" w:rsidR="00A80550" w:rsidRPr="00870D32" w:rsidRDefault="00A80550" w:rsidP="00A80550">
      <w:pPr>
        <w:pStyle w:val="a6"/>
        <w:numPr>
          <w:ilvl w:val="0"/>
          <w:numId w:val="41"/>
        </w:numPr>
        <w:spacing w:before="0" w:beforeAutospacing="0" w:after="0" w:afterAutospacing="0"/>
        <w:rPr>
          <w:sz w:val="22"/>
          <w:szCs w:val="22"/>
          <w:lang w:val="ru-RU"/>
        </w:rPr>
      </w:pPr>
      <w:r w:rsidRPr="00870D32">
        <w:rPr>
          <w:sz w:val="22"/>
          <w:szCs w:val="22"/>
          <w:lang w:val="ru-RU"/>
        </w:rPr>
        <w:t>вводный и первичный на рабочем месте (при приеме на работу), повторный (в течение трудовой деятельности, но не реже одного раза в шесть месяцев) и внеплановый (при необходимости) противопожарный инструктаж, а также обучение пожарно-техническому минимуму (при приеме на работу и в течение трудовой деятельности, но не реже одного раза в год);</w:t>
      </w:r>
    </w:p>
    <w:p w14:paraId="4AB4E3AD" w14:textId="77777777" w:rsidR="00A80550" w:rsidRPr="00870D32" w:rsidRDefault="00A80550" w:rsidP="00A80550">
      <w:pPr>
        <w:pStyle w:val="a6"/>
        <w:numPr>
          <w:ilvl w:val="0"/>
          <w:numId w:val="41"/>
        </w:numPr>
        <w:spacing w:before="0" w:beforeAutospacing="0" w:after="0" w:afterAutospacing="0"/>
        <w:rPr>
          <w:sz w:val="22"/>
          <w:szCs w:val="22"/>
          <w:lang w:val="ru-RU"/>
        </w:rPr>
      </w:pPr>
      <w:r w:rsidRPr="00870D32">
        <w:rPr>
          <w:sz w:val="22"/>
          <w:szCs w:val="22"/>
          <w:lang w:val="ru-RU"/>
        </w:rPr>
        <w:t>стажировку (при приеме или переводе на работу, а также при перерыве в работе более одного года);</w:t>
      </w:r>
    </w:p>
    <w:p w14:paraId="188F3CCA" w14:textId="77777777" w:rsidR="00A80550" w:rsidRPr="00870D32" w:rsidRDefault="00A80550" w:rsidP="00A80550">
      <w:pPr>
        <w:pStyle w:val="a6"/>
        <w:numPr>
          <w:ilvl w:val="0"/>
          <w:numId w:val="41"/>
        </w:numPr>
        <w:spacing w:before="0" w:beforeAutospacing="0" w:after="0" w:afterAutospacing="0"/>
        <w:rPr>
          <w:sz w:val="22"/>
          <w:szCs w:val="22"/>
          <w:lang w:val="ru-RU"/>
        </w:rPr>
      </w:pPr>
      <w:r w:rsidRPr="00870D32">
        <w:rPr>
          <w:sz w:val="22"/>
          <w:szCs w:val="22"/>
          <w:lang w:val="ru-RU"/>
        </w:rPr>
        <w:t>первичную (при приеме на работу), периодическую (в течение трудовой деятельности, но не реже одного раза в год) и внеочередную (при необходимости) проверку знаний по вопросам охраны труда.</w:t>
      </w:r>
    </w:p>
    <w:p w14:paraId="4A1BDC29" w14:textId="77777777" w:rsidR="00A80550" w:rsidRPr="00870D32" w:rsidRDefault="00A80550" w:rsidP="00A80550">
      <w:pPr>
        <w:pStyle w:val="a6"/>
        <w:spacing w:before="0" w:beforeAutospacing="0" w:after="0" w:afterAutospacing="0"/>
        <w:rPr>
          <w:sz w:val="22"/>
          <w:szCs w:val="22"/>
          <w:lang w:val="ru-RU"/>
        </w:rPr>
      </w:pPr>
      <w:proofErr w:type="gramStart"/>
      <w:r w:rsidRPr="00870D32">
        <w:rPr>
          <w:b/>
          <w:i/>
          <w:sz w:val="22"/>
          <w:szCs w:val="22"/>
          <w:lang w:val="ru-RU"/>
        </w:rPr>
        <w:t>Животновод/фермер обязан соблюдать требования по охране труда</w:t>
      </w:r>
      <w:r w:rsidRPr="00870D32">
        <w:rPr>
          <w:sz w:val="22"/>
          <w:szCs w:val="22"/>
          <w:lang w:val="ru-RU"/>
        </w:rPr>
        <w:t>,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и коллективной защиты, немедленно сообщать руководителю работ о любой ситуации, угрожающей жизни или здоровью самого животновода и окружающих, несчастном случае, произошедшем на производстве, ухудшении состояния своего здоровья, оказывать содействие по принятию мер для</w:t>
      </w:r>
      <w:proofErr w:type="gramEnd"/>
      <w:r w:rsidRPr="00870D32">
        <w:rPr>
          <w:sz w:val="22"/>
          <w:szCs w:val="22"/>
          <w:lang w:val="ru-RU"/>
        </w:rPr>
        <w:t xml:space="preserve"> оказания необходимой помощи потерпевшим и доставки их в организацию здравоохранения.</w:t>
      </w:r>
    </w:p>
    <w:p w14:paraId="29D9F560" w14:textId="77777777" w:rsidR="00A80550" w:rsidRPr="00870D32" w:rsidRDefault="00A80550" w:rsidP="00A80550">
      <w:pPr>
        <w:pStyle w:val="a6"/>
        <w:spacing w:before="0" w:beforeAutospacing="0" w:after="0" w:afterAutospacing="0"/>
        <w:rPr>
          <w:sz w:val="22"/>
          <w:szCs w:val="22"/>
          <w:lang w:val="ru-RU"/>
        </w:rPr>
      </w:pPr>
    </w:p>
    <w:p w14:paraId="29A72D9B"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Не допускается нахождение животновода в состоянии алкогольного опьянения либо в состоянии, вызванном употреблением наркотических средств, психотропных или токсичных веществ, а также распитие спиртных напитков, употребление наркотических средств, психотропных или токсических веществ на рабочем месте или в рабочее время, курение в неустановленных местах.</w:t>
      </w:r>
    </w:p>
    <w:p w14:paraId="0D8D62F6" w14:textId="77777777" w:rsidR="00A80550" w:rsidRPr="00870D32" w:rsidRDefault="00A80550" w:rsidP="00A80550">
      <w:pPr>
        <w:pStyle w:val="a6"/>
        <w:spacing w:before="0" w:beforeAutospacing="0" w:after="0" w:afterAutospacing="0"/>
        <w:rPr>
          <w:sz w:val="22"/>
          <w:szCs w:val="22"/>
          <w:lang w:val="ru-RU"/>
        </w:rPr>
      </w:pPr>
    </w:p>
    <w:p w14:paraId="041A2E12"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Животновод/фермер в процессе труда может подвергаться воздействию следующих опасных и (или) вредных производственных факторов:</w:t>
      </w:r>
    </w:p>
    <w:p w14:paraId="7B660C94"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движущиеся машины и механизмы;</w:t>
      </w:r>
    </w:p>
    <w:p w14:paraId="14FD71C5"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подвижные части производственного оборудования;</w:t>
      </w:r>
    </w:p>
    <w:p w14:paraId="5A024A89"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передвигающиеся изделия, заготовки, материалы;</w:t>
      </w:r>
    </w:p>
    <w:p w14:paraId="24F25DE9"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разрушающиеся конструкции;</w:t>
      </w:r>
    </w:p>
    <w:p w14:paraId="01097BF4"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повышенная или пониженная температура поверхностей оборудования, материалов;</w:t>
      </w:r>
    </w:p>
    <w:p w14:paraId="63E4FDFB"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повышенная или пониженная температура воздуха рабочей зоны;</w:t>
      </w:r>
    </w:p>
    <w:p w14:paraId="62F064D1"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повышенная или пониженная влажность воздуха рабочей зоны;</w:t>
      </w:r>
    </w:p>
    <w:p w14:paraId="3B589B0A"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повышенное значение напряжения в электрической цепи, замыкание которой может произойти через тело человека;</w:t>
      </w:r>
    </w:p>
    <w:p w14:paraId="5140A4CD"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повышенный уровень статического электричества;</w:t>
      </w:r>
    </w:p>
    <w:p w14:paraId="37FF21F7"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lastRenderedPageBreak/>
        <w:t>повышенный уровень шума на рабочем месте;</w:t>
      </w:r>
    </w:p>
    <w:p w14:paraId="51C6E43C"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недостаточная освещенность рабочей зоны;</w:t>
      </w:r>
    </w:p>
    <w:p w14:paraId="562EB407"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острые кромки, заусеницы и шероховатость на поверхностях заготовок, инструментов, оборудования и техники;</w:t>
      </w:r>
    </w:p>
    <w:p w14:paraId="58BD4F67"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расположение рабочего места на значительной высоте относительно поверхности земли (пола);</w:t>
      </w:r>
    </w:p>
    <w:p w14:paraId="719BFA9B"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химические (токсичные, раздражающие, канцерогенные);</w:t>
      </w:r>
    </w:p>
    <w:p w14:paraId="07EA047F"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повышенная запыленность и загазованность воздуха рабочей зоны;</w:t>
      </w:r>
    </w:p>
    <w:p w14:paraId="37BB3D1A" w14:textId="77777777" w:rsidR="00A80550" w:rsidRPr="00870D32" w:rsidRDefault="00A80550" w:rsidP="00A80550">
      <w:pPr>
        <w:pStyle w:val="a6"/>
        <w:numPr>
          <w:ilvl w:val="0"/>
          <w:numId w:val="42"/>
        </w:numPr>
        <w:spacing w:before="0" w:beforeAutospacing="0" w:after="0" w:afterAutospacing="0"/>
        <w:rPr>
          <w:sz w:val="22"/>
          <w:szCs w:val="22"/>
          <w:lang w:val="ru-RU"/>
        </w:rPr>
      </w:pPr>
      <w:proofErr w:type="gramStart"/>
      <w:r w:rsidRPr="00870D32">
        <w:rPr>
          <w:sz w:val="22"/>
          <w:szCs w:val="22"/>
          <w:lang w:val="ru-RU"/>
        </w:rPr>
        <w:t>биологические</w:t>
      </w:r>
      <w:proofErr w:type="gramEnd"/>
      <w:r w:rsidRPr="00870D32">
        <w:rPr>
          <w:sz w:val="22"/>
          <w:szCs w:val="22"/>
        </w:rPr>
        <w:t> </w:t>
      </w:r>
      <w:r w:rsidRPr="00870D32">
        <w:rPr>
          <w:sz w:val="22"/>
          <w:szCs w:val="22"/>
          <w:lang w:val="ru-RU"/>
        </w:rPr>
        <w:t>– при взаимодействии с животными;</w:t>
      </w:r>
    </w:p>
    <w:p w14:paraId="2523D46E" w14:textId="77777777" w:rsidR="00A80550" w:rsidRPr="00870D32" w:rsidRDefault="00A80550" w:rsidP="00A80550">
      <w:pPr>
        <w:pStyle w:val="a6"/>
        <w:numPr>
          <w:ilvl w:val="0"/>
          <w:numId w:val="42"/>
        </w:numPr>
        <w:spacing w:before="0" w:beforeAutospacing="0" w:after="0" w:afterAutospacing="0"/>
        <w:rPr>
          <w:sz w:val="22"/>
          <w:szCs w:val="22"/>
          <w:lang w:val="ru-RU"/>
        </w:rPr>
      </w:pPr>
      <w:r w:rsidRPr="00870D32">
        <w:rPr>
          <w:sz w:val="22"/>
          <w:szCs w:val="22"/>
          <w:lang w:val="ru-RU"/>
        </w:rPr>
        <w:t>а также тяжесть и напряженность труда.</w:t>
      </w:r>
    </w:p>
    <w:p w14:paraId="6A994C76"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Животновод/фермер  должен уметь использовать, знать местонахождение и, при необходимости, применять средства пожаротушения; знать взрывопожароопасные свойства веществ, используемых или присутствующих при выполнении работы, оказании услуг; знать порядок действий и оповещения в случае пожара или взрыва согласно соответствующему плану эвакуации людей и материальных ценностей при пожаре.</w:t>
      </w:r>
    </w:p>
    <w:p w14:paraId="1617362B"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Животновод/фермер  немедленно уведомляет руководителя работ обо всех обнаруженных неисправностях оборудования, приспособлений, инструмента, нарушениях технологического процесса.</w:t>
      </w:r>
    </w:p>
    <w:p w14:paraId="1385C74C"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Животновод/фермер должен уметь оказывать первую помощь потерпевшим при несчастных случаях на производстве.</w:t>
      </w:r>
    </w:p>
    <w:p w14:paraId="0E3B6084"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 /фермер должен знать и соблюдать требования по личной гигиене при выполнении работы, оказании услуг (мыть руки и лицо с мылом, принимать пищу в установленных для этого местах, пить воду из источников питьевого водоснабжения, принимать душ, переодеваться в чистую одежду и обувь).</w:t>
      </w:r>
    </w:p>
    <w:p w14:paraId="16F25A62"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Животновод/фермер  несет ответственность за нарушение требований настоящей инструкции в соответствии с законодательством.</w:t>
      </w:r>
    </w:p>
    <w:p w14:paraId="6A821E71"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Требования по охране труда перед началом работы</w:t>
      </w:r>
    </w:p>
    <w:p w14:paraId="1CD6C1C6"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 /фермер должен:</w:t>
      </w:r>
    </w:p>
    <w:p w14:paraId="75D491E8" w14:textId="77777777" w:rsidR="00A80550" w:rsidRPr="00870D32" w:rsidRDefault="00A80550" w:rsidP="00A80550">
      <w:pPr>
        <w:pStyle w:val="a6"/>
        <w:numPr>
          <w:ilvl w:val="0"/>
          <w:numId w:val="43"/>
        </w:numPr>
        <w:spacing w:before="0" w:beforeAutospacing="0" w:after="0" w:afterAutospacing="0"/>
        <w:rPr>
          <w:sz w:val="22"/>
          <w:szCs w:val="22"/>
          <w:lang w:val="ru-RU"/>
        </w:rPr>
      </w:pPr>
      <w:r w:rsidRPr="00870D32">
        <w:rPr>
          <w:sz w:val="22"/>
          <w:szCs w:val="22"/>
          <w:lang w:val="ru-RU"/>
        </w:rPr>
        <w:t xml:space="preserve"> </w:t>
      </w:r>
      <w:proofErr w:type="gramStart"/>
      <w:r w:rsidRPr="00870D32">
        <w:rPr>
          <w:sz w:val="22"/>
          <w:szCs w:val="22"/>
          <w:lang w:val="ru-RU"/>
        </w:rPr>
        <w:t>проверить наличие СИЗ соответствующих размеров и годность их к эксплуатации (наличие всех пуговиц, замков, заклепок, липучек, шнурков и других элементов; отсутствие потертостей, дырок, разошедшихся швов, трещин, поломок);</w:t>
      </w:r>
      <w:proofErr w:type="gramEnd"/>
    </w:p>
    <w:p w14:paraId="76EE6E55" w14:textId="77777777" w:rsidR="00A80550" w:rsidRPr="00870D32" w:rsidRDefault="00A80550" w:rsidP="00A80550">
      <w:pPr>
        <w:pStyle w:val="a6"/>
        <w:numPr>
          <w:ilvl w:val="0"/>
          <w:numId w:val="43"/>
        </w:numPr>
        <w:spacing w:before="0" w:beforeAutospacing="0" w:after="0" w:afterAutospacing="0"/>
        <w:rPr>
          <w:sz w:val="22"/>
          <w:szCs w:val="22"/>
          <w:lang w:val="ru-RU"/>
        </w:rPr>
      </w:pPr>
      <w:r w:rsidRPr="00870D32">
        <w:rPr>
          <w:sz w:val="22"/>
          <w:szCs w:val="22"/>
          <w:lang w:val="ru-RU"/>
        </w:rPr>
        <w:t xml:space="preserve">надеть </w:t>
      </w:r>
      <w:proofErr w:type="gramStart"/>
      <w:r w:rsidRPr="00870D32">
        <w:rPr>
          <w:sz w:val="22"/>
          <w:szCs w:val="22"/>
          <w:lang w:val="ru-RU"/>
        </w:rPr>
        <w:t>СИЗ</w:t>
      </w:r>
      <w:proofErr w:type="gramEnd"/>
      <w:r w:rsidRPr="00870D32">
        <w:rPr>
          <w:sz w:val="22"/>
          <w:szCs w:val="22"/>
          <w:lang w:val="ru-RU"/>
        </w:rPr>
        <w:t>, застегнув, заклеив и завязав все имеющиеся у них элементы;</w:t>
      </w:r>
    </w:p>
    <w:p w14:paraId="340BB93A" w14:textId="77777777" w:rsidR="00A80550" w:rsidRPr="00870D32" w:rsidRDefault="00A80550" w:rsidP="00A80550">
      <w:pPr>
        <w:pStyle w:val="a6"/>
        <w:numPr>
          <w:ilvl w:val="0"/>
          <w:numId w:val="43"/>
        </w:numPr>
        <w:spacing w:before="0" w:beforeAutospacing="0" w:after="0" w:afterAutospacing="0"/>
        <w:rPr>
          <w:sz w:val="22"/>
          <w:szCs w:val="22"/>
          <w:lang w:val="ru-RU"/>
        </w:rPr>
      </w:pPr>
      <w:proofErr w:type="gramStart"/>
      <w:r w:rsidRPr="00870D32">
        <w:rPr>
          <w:sz w:val="22"/>
          <w:szCs w:val="22"/>
          <w:lang w:val="ru-RU"/>
        </w:rPr>
        <w:t>проверить комплектность и исправность оборудования, приспособлений и инструмента, эффективность работы вентиляционных систем, местного освещения, средств коллективной защиты (защитного заземления (</w:t>
      </w:r>
      <w:proofErr w:type="spellStart"/>
      <w:r w:rsidRPr="00870D32">
        <w:rPr>
          <w:sz w:val="22"/>
          <w:szCs w:val="22"/>
          <w:lang w:val="ru-RU"/>
        </w:rPr>
        <w:t>зануления</w:t>
      </w:r>
      <w:proofErr w:type="spellEnd"/>
      <w:r w:rsidRPr="00870D32">
        <w:rPr>
          <w:sz w:val="22"/>
          <w:szCs w:val="22"/>
          <w:lang w:val="ru-RU"/>
        </w:rPr>
        <w:t>) электрооборудования, устройств оградительных, предохранительных, тормозных, автоматического контроля, сигнализации и других);</w:t>
      </w:r>
      <w:proofErr w:type="gramEnd"/>
    </w:p>
    <w:p w14:paraId="40CDB3C5" w14:textId="77777777" w:rsidR="00A80550" w:rsidRPr="00870D32" w:rsidRDefault="00A80550" w:rsidP="00A80550">
      <w:pPr>
        <w:pStyle w:val="a6"/>
        <w:numPr>
          <w:ilvl w:val="0"/>
          <w:numId w:val="43"/>
        </w:numPr>
        <w:spacing w:before="0" w:beforeAutospacing="0" w:after="0" w:afterAutospacing="0"/>
        <w:rPr>
          <w:sz w:val="22"/>
          <w:szCs w:val="22"/>
          <w:lang w:val="ru-RU"/>
        </w:rPr>
      </w:pPr>
      <w:r w:rsidRPr="00870D32">
        <w:rPr>
          <w:sz w:val="22"/>
          <w:szCs w:val="22"/>
          <w:lang w:val="ru-RU"/>
        </w:rPr>
        <w:t>проверить состояние исходных материалов, заготовок, полуфабрикатов, комплектующих изделий;</w:t>
      </w:r>
    </w:p>
    <w:p w14:paraId="2E767445" w14:textId="77777777" w:rsidR="00A80550" w:rsidRPr="00870D32" w:rsidRDefault="00A80550" w:rsidP="00A80550">
      <w:pPr>
        <w:pStyle w:val="a6"/>
        <w:numPr>
          <w:ilvl w:val="0"/>
          <w:numId w:val="43"/>
        </w:numPr>
        <w:spacing w:before="0" w:beforeAutospacing="0" w:after="0" w:afterAutospacing="0"/>
        <w:rPr>
          <w:sz w:val="22"/>
          <w:szCs w:val="22"/>
          <w:lang w:val="ru-RU"/>
        </w:rPr>
      </w:pPr>
      <w:r w:rsidRPr="00870D32">
        <w:rPr>
          <w:sz w:val="22"/>
          <w:szCs w:val="22"/>
          <w:lang w:val="ru-RU"/>
        </w:rPr>
        <w:t>при сменной работе принять рабочее место от персонала предыдущей смены, ознакомившись с соответствующими записями в сменном журнале, и только после устранения имеющихся несоответствий (недостатков) приступить к работе.</w:t>
      </w:r>
    </w:p>
    <w:p w14:paraId="11573D88"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Требования по охране труда при выполнении работы</w:t>
      </w:r>
    </w:p>
    <w:p w14:paraId="5AE0424D"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Животновод/фермер  должен применять СИЗ, соответствующие характеру выполняемой работы и обеспечивающие безопасные условия труда согласно приведённым ниже главам настоящей инструкции.</w:t>
      </w:r>
    </w:p>
    <w:p w14:paraId="685C7124"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Приготовление кормов в кормоцехах</w:t>
      </w:r>
    </w:p>
    <w:p w14:paraId="3D6D64DE"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Перед пуском в работу оборудования кормоцеха необходимо убедиться в том, что на нём не проводятся какие-либо работы, и подать установленный сигнал. Пустить машины на холостом ходу.</w:t>
      </w:r>
    </w:p>
    <w:p w14:paraId="28C37CFB"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Подавать корм в машину надо равномерно. Следить, чтобы в машину вместе с кормом не попали посторонние предметы.</w:t>
      </w:r>
    </w:p>
    <w:p w14:paraId="6E9E64F9"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lastRenderedPageBreak/>
        <w:t xml:space="preserve">Проталкивать перерабатываемый корм под прессующий барабан или в горловину приемного бункера работающей машины следует только с помощью </w:t>
      </w:r>
      <w:proofErr w:type="spellStart"/>
      <w:r w:rsidRPr="00870D32">
        <w:rPr>
          <w:sz w:val="22"/>
          <w:szCs w:val="22"/>
          <w:lang w:val="ru-RU"/>
        </w:rPr>
        <w:t>проталкивателя</w:t>
      </w:r>
      <w:proofErr w:type="spellEnd"/>
      <w:r w:rsidRPr="00870D32">
        <w:rPr>
          <w:sz w:val="22"/>
          <w:szCs w:val="22"/>
          <w:lang w:val="ru-RU"/>
        </w:rPr>
        <w:t xml:space="preserve"> с ручкой длиной не менее 1 м.</w:t>
      </w:r>
    </w:p>
    <w:p w14:paraId="4D94A2B6"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Во время работы </w:t>
      </w:r>
      <w:proofErr w:type="spellStart"/>
      <w:r w:rsidRPr="00870D32">
        <w:rPr>
          <w:sz w:val="22"/>
          <w:szCs w:val="22"/>
          <w:lang w:val="ru-RU"/>
        </w:rPr>
        <w:t>кормоизмельчителя</w:t>
      </w:r>
      <w:proofErr w:type="spellEnd"/>
      <w:r w:rsidRPr="00870D32">
        <w:rPr>
          <w:sz w:val="22"/>
          <w:szCs w:val="22"/>
          <w:lang w:val="ru-RU"/>
        </w:rPr>
        <w:t xml:space="preserve"> нельзя стоять против направления выброса массы, так как в неё может попасть твердый предмет и нанести травму.</w:t>
      </w:r>
    </w:p>
    <w:p w14:paraId="5A32FC81"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При забивании дробильных камер, труб или циклонов кормами необходимо остановить машину, отключить электроэнергию, вывесить на пускателе табличку «Не включать! Работают люди</w:t>
      </w:r>
      <w:proofErr w:type="gramStart"/>
      <w:r w:rsidRPr="00870D32">
        <w:rPr>
          <w:sz w:val="22"/>
          <w:szCs w:val="22"/>
          <w:lang w:val="ru-RU"/>
        </w:rPr>
        <w:t xml:space="preserve">.» </w:t>
      </w:r>
      <w:proofErr w:type="gramEnd"/>
      <w:r w:rsidRPr="00870D32">
        <w:rPr>
          <w:sz w:val="22"/>
          <w:szCs w:val="22"/>
          <w:lang w:val="ru-RU"/>
        </w:rPr>
        <w:t>и произвести прочистку.</w:t>
      </w:r>
    </w:p>
    <w:p w14:paraId="710DB947"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Пролитые на пол вода, масло, горючее и другие продукты должны немедленно удаляться или посыпаться нейтрализаторами и поглотителями (песок, опилки) с последующей уборкой.</w:t>
      </w:r>
    </w:p>
    <w:p w14:paraId="3689BF85"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Уборку пролитых кислот, щелочей, приготовление дезинфицирующих растворов производить в фильтрующих противогазах с коробкой «В».</w:t>
      </w:r>
    </w:p>
    <w:p w14:paraId="5D852C5A"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После загрузки кормами ёмкости смесителя кормов (варочного котла) загрузочный люк должен быть плотно закрыт.</w:t>
      </w:r>
    </w:p>
    <w:p w14:paraId="59036D22"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Подача пара производится при плотно закрытых крышках горловин и люков при постоянном контроле давления и герметичности.</w:t>
      </w:r>
    </w:p>
    <w:p w14:paraId="737E9587"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14:paraId="5A3B56A0"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Перед открыванием крышки запарников-смесителей (варочных котлов) следует закрыть паровой вентиль, снизить давление на входе в ёмкость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14:paraId="31771842"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Перед сливом конденсата из запарника-смесителя необходимо убедиться в отсутствии людей напротив сливного отверстия.</w:t>
      </w:r>
    </w:p>
    <w:p w14:paraId="40EA778A"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14:paraId="7DF8C19F"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14:paraId="4B28DE75"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Работа внутри ёмкостей-смесителей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14:paraId="79EB0558"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14:paraId="4838EED0"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Управление операциями приготовления концентрированных и комбинированных кормов (сушка, дробление зерна и компонентов, дозирование, смешивание) осуществляется дистанционно с общего пульта управления.</w:t>
      </w:r>
    </w:p>
    <w:p w14:paraId="4B2E867E" w14:textId="77777777" w:rsidR="00A80550" w:rsidRPr="00870D32" w:rsidRDefault="00A80550" w:rsidP="00A80550">
      <w:pPr>
        <w:pStyle w:val="a6"/>
        <w:numPr>
          <w:ilvl w:val="0"/>
          <w:numId w:val="44"/>
        </w:numPr>
        <w:spacing w:before="0" w:beforeAutospacing="0" w:after="0" w:afterAutospacing="0"/>
        <w:rPr>
          <w:sz w:val="22"/>
          <w:szCs w:val="22"/>
        </w:rPr>
      </w:pPr>
      <w:r w:rsidRPr="00870D32">
        <w:rPr>
          <w:sz w:val="22"/>
          <w:szCs w:val="22"/>
          <w:lang w:val="ru-RU"/>
        </w:rPr>
        <w:t xml:space="preserve">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и обслуживаемыми двумя и более работниками, действует система автоматической предпусковой и (или) </w:t>
      </w:r>
      <w:proofErr w:type="spellStart"/>
      <w:r w:rsidRPr="00870D32">
        <w:rPr>
          <w:sz w:val="22"/>
          <w:szCs w:val="22"/>
          <w:lang w:val="ru-RU"/>
        </w:rPr>
        <w:t>послепусковой</w:t>
      </w:r>
      <w:proofErr w:type="spellEnd"/>
      <w:r w:rsidRPr="00870D32">
        <w:rPr>
          <w:sz w:val="22"/>
          <w:szCs w:val="22"/>
          <w:lang w:val="ru-RU"/>
        </w:rPr>
        <w:t xml:space="preserve"> сигнализации (звуковой, световой) длительностью </w:t>
      </w:r>
      <w:r w:rsidRPr="00870D32">
        <w:rPr>
          <w:sz w:val="22"/>
          <w:szCs w:val="22"/>
        </w:rPr>
        <w:t xml:space="preserve">(5-15) </w:t>
      </w:r>
      <w:proofErr w:type="spellStart"/>
      <w:r w:rsidRPr="00870D32">
        <w:rPr>
          <w:sz w:val="22"/>
          <w:szCs w:val="22"/>
        </w:rPr>
        <w:t>секунд</w:t>
      </w:r>
      <w:proofErr w:type="spellEnd"/>
      <w:r w:rsidRPr="00870D32">
        <w:rPr>
          <w:sz w:val="22"/>
          <w:szCs w:val="22"/>
        </w:rPr>
        <w:t>.</w:t>
      </w:r>
    </w:p>
    <w:p w14:paraId="52EA5CF3"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Зерновое сырье и компоненты комбикормов должны соответствовать требованиям, предъявляемым к сырью по влажности, температуре, степени измельчения, и не иметь посторонних примесей.</w:t>
      </w:r>
    </w:p>
    <w:p w14:paraId="03FCB391"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Машины и оборудование следует пускать в работу по заранее установленному сигналу и в последовательности, определенной технологическими картами.</w:t>
      </w:r>
    </w:p>
    <w:p w14:paraId="10817AA0"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lastRenderedPageBreak/>
        <w:t>Перед включением двигателя нужно произвести пробное прокручивание рабочих органов машины, чтобы проверить, не попали ли посторонние предметы внутрь.</w:t>
      </w:r>
    </w:p>
    <w:p w14:paraId="524A0166"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Подача корма в </w:t>
      </w:r>
      <w:proofErr w:type="spellStart"/>
      <w:r w:rsidRPr="00870D32">
        <w:rPr>
          <w:sz w:val="22"/>
          <w:szCs w:val="22"/>
          <w:lang w:val="ru-RU"/>
        </w:rPr>
        <w:t>измельчитель</w:t>
      </w:r>
      <w:proofErr w:type="spellEnd"/>
      <w:r w:rsidRPr="00870D32">
        <w:rPr>
          <w:sz w:val="22"/>
          <w:szCs w:val="22"/>
          <w:lang w:val="ru-RU"/>
        </w:rPr>
        <w:t xml:space="preserve"> должна производиться только после выхода его ротора на рабочий режим. Длительная работа на холостом ходу не допускается.</w:t>
      </w:r>
    </w:p>
    <w:p w14:paraId="7C248583"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Для очистки забившихся рабочих органов включается обратный ход. Если забивание устранить таким путем нельзя, рабочие органы очищают специально предусмотренными для этой цели чистиками при обесточенном электроприводе.</w:t>
      </w:r>
    </w:p>
    <w:p w14:paraId="2022DC2B"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При забивании труб и циклонов кормами нужно остановить машину.</w:t>
      </w:r>
    </w:p>
    <w:p w14:paraId="74650E8C"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Не допускается работа на </w:t>
      </w:r>
      <w:proofErr w:type="spellStart"/>
      <w:r w:rsidRPr="00870D32">
        <w:rPr>
          <w:sz w:val="22"/>
          <w:szCs w:val="22"/>
          <w:lang w:val="ru-RU"/>
        </w:rPr>
        <w:t>измельчителях</w:t>
      </w:r>
      <w:proofErr w:type="spellEnd"/>
      <w:r w:rsidRPr="00870D32">
        <w:rPr>
          <w:sz w:val="22"/>
          <w:szCs w:val="22"/>
          <w:lang w:val="ru-RU"/>
        </w:rPr>
        <w:t xml:space="preserve"> с несбалансированным ротором и незакрепленными рабочими органами.</w:t>
      </w:r>
    </w:p>
    <w:p w14:paraId="63EC0226"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Корм на измельчение должен подаваться равномерно. В случае необходимости для проталкивания корма следует использовать деревянные толкатели. Рукоятка толкателя должна иметь ограничитель входа в приемную горловину, а длина рабочей части должна быть меньше глубины приемной горловины.</w:t>
      </w:r>
    </w:p>
    <w:p w14:paraId="701B5E38"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Во время работы </w:t>
      </w:r>
      <w:proofErr w:type="spellStart"/>
      <w:r w:rsidRPr="00870D32">
        <w:rPr>
          <w:sz w:val="22"/>
          <w:szCs w:val="22"/>
          <w:lang w:val="ru-RU"/>
        </w:rPr>
        <w:t>измельчителя</w:t>
      </w:r>
      <w:proofErr w:type="spellEnd"/>
      <w:r w:rsidRPr="00870D32">
        <w:rPr>
          <w:sz w:val="22"/>
          <w:szCs w:val="22"/>
          <w:lang w:val="ru-RU"/>
        </w:rPr>
        <w:t xml:space="preserve"> не допускается пыление в местах соединения транспортирующих труб с корпусом дробилки и циклоном. Заслонка должна плотно перекрывать горловину циклона, а пылеулавливатель</w:t>
      </w:r>
      <w:r w:rsidRPr="00870D32">
        <w:rPr>
          <w:sz w:val="22"/>
          <w:szCs w:val="22"/>
        </w:rPr>
        <w:t> </w:t>
      </w:r>
      <w:r w:rsidRPr="00870D32">
        <w:rPr>
          <w:sz w:val="22"/>
          <w:szCs w:val="22"/>
          <w:lang w:val="ru-RU"/>
        </w:rPr>
        <w:t>– не иметь повреждений.</w:t>
      </w:r>
    </w:p>
    <w:p w14:paraId="64FA7231"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14:paraId="76FBB8B5"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средств индивидуальной защиты органов дыхания, зрения, кожных покровов.</w:t>
      </w:r>
    </w:p>
    <w:p w14:paraId="31EA0213"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Очищать от забивания рабочие органы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навешивается табличка «Не включать! Работают люди».</w:t>
      </w:r>
    </w:p>
    <w:p w14:paraId="795E525D"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Обслуживание бункеров-накопителей и смесителей следует производить с площадок, имеющих ограждение высотой не менее 1</w:t>
      </w:r>
      <w:r w:rsidRPr="00870D32">
        <w:rPr>
          <w:sz w:val="22"/>
          <w:szCs w:val="22"/>
        </w:rPr>
        <w:t> </w:t>
      </w:r>
      <w:r w:rsidRPr="00870D32">
        <w:rPr>
          <w:sz w:val="22"/>
          <w:szCs w:val="22"/>
          <w:lang w:val="ru-RU"/>
        </w:rPr>
        <w:t>м. Образующиеся в бункерах-накопителях и смесителях своды следует обрушивать с помощью специально изготовленных приспособлений.</w:t>
      </w:r>
    </w:p>
    <w:p w14:paraId="328AB438"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Сушильный агрегат должен быть оборудован приборами контроля температуры.</w:t>
      </w:r>
    </w:p>
    <w:p w14:paraId="0E309AB1"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Не допускается работа на агрегате при неисправном регулирующем милливольтметре, отсутствии устройства для снятия статического напряжения, отсутствии вытяжной вентиляции в помещении затаривания муки и местной вентиляции у загрузочных горловин.</w:t>
      </w:r>
    </w:p>
    <w:p w14:paraId="79AB43AD"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Не допускается повторный розжиг топки без предварительной продувки топочной камеры в течение 5 минут.</w:t>
      </w:r>
    </w:p>
    <w:p w14:paraId="3A5039B6"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По окончании сушки травяных кормов и при остановке агрегата во избежание самовозгорания необходимо очищать сушильный барабан от остатков травяной массы.</w:t>
      </w:r>
    </w:p>
    <w:p w14:paraId="32C2CA51"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 Места скопления мучнистой или травяной пыли на оборудовании, площадках и строительных конструкциях пункта сушки следует убирать каждую смену влажным способом. Не допускается скопление пыли на крыше помещения.</w:t>
      </w:r>
    </w:p>
    <w:p w14:paraId="75D85F09"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Движущиеся и вращающиеся части дробилок, которые представляют опасность для работников, должны быть закрыты защитными кожухами.</w:t>
      </w:r>
    </w:p>
    <w:p w14:paraId="08C2E5C4" w14:textId="77777777" w:rsidR="00A80550" w:rsidRPr="00870D32" w:rsidRDefault="00A80550" w:rsidP="00A80550">
      <w:pPr>
        <w:pStyle w:val="a6"/>
        <w:numPr>
          <w:ilvl w:val="0"/>
          <w:numId w:val="44"/>
        </w:numPr>
        <w:spacing w:before="0" w:beforeAutospacing="0" w:after="0" w:afterAutospacing="0"/>
        <w:rPr>
          <w:sz w:val="22"/>
          <w:szCs w:val="22"/>
          <w:lang w:val="ru-RU"/>
        </w:rPr>
      </w:pPr>
      <w:r w:rsidRPr="00870D32">
        <w:rPr>
          <w:sz w:val="22"/>
          <w:szCs w:val="22"/>
          <w:lang w:val="ru-RU"/>
        </w:rPr>
        <w:t xml:space="preserve">Смотровые люки дробилок и </w:t>
      </w:r>
      <w:proofErr w:type="spellStart"/>
      <w:r w:rsidRPr="00870D32">
        <w:rPr>
          <w:sz w:val="22"/>
          <w:szCs w:val="22"/>
          <w:lang w:val="ru-RU"/>
        </w:rPr>
        <w:t>измельчителей</w:t>
      </w:r>
      <w:proofErr w:type="spellEnd"/>
      <w:r w:rsidRPr="00870D32">
        <w:rPr>
          <w:sz w:val="22"/>
          <w:szCs w:val="22"/>
          <w:lang w:val="ru-RU"/>
        </w:rPr>
        <w:t xml:space="preserve"> должны открываться и закрываться без применения инструмента, защитные кожухи – с применением инструмента.</w:t>
      </w:r>
    </w:p>
    <w:p w14:paraId="37F54FAB" w14:textId="77777777" w:rsidR="00A80550" w:rsidRPr="00870D32" w:rsidRDefault="00A80550" w:rsidP="00A80550">
      <w:pPr>
        <w:pStyle w:val="a6"/>
        <w:spacing w:before="0" w:beforeAutospacing="0" w:after="0" w:afterAutospacing="0"/>
        <w:ind w:left="360"/>
        <w:rPr>
          <w:sz w:val="22"/>
          <w:szCs w:val="22"/>
          <w:lang w:val="ru-RU"/>
        </w:rPr>
      </w:pPr>
      <w:r w:rsidRPr="00870D32">
        <w:rPr>
          <w:b/>
          <w:bCs/>
          <w:sz w:val="22"/>
          <w:szCs w:val="22"/>
        </w:rPr>
        <w:t> </w:t>
      </w:r>
      <w:r w:rsidRPr="00870D32">
        <w:rPr>
          <w:b/>
          <w:bCs/>
          <w:sz w:val="22"/>
          <w:szCs w:val="22"/>
          <w:lang w:val="ru-RU"/>
        </w:rPr>
        <w:t>Работа с кормораздатчиками</w:t>
      </w:r>
    </w:p>
    <w:p w14:paraId="58FE2730" w14:textId="77777777" w:rsidR="00A80550" w:rsidRPr="00870D32" w:rsidRDefault="00A80550" w:rsidP="00A80550">
      <w:pPr>
        <w:pStyle w:val="a6"/>
        <w:numPr>
          <w:ilvl w:val="0"/>
          <w:numId w:val="45"/>
        </w:numPr>
        <w:spacing w:before="0" w:beforeAutospacing="0" w:after="0" w:afterAutospacing="0"/>
        <w:rPr>
          <w:sz w:val="22"/>
          <w:szCs w:val="22"/>
          <w:lang w:val="ru-RU"/>
        </w:rPr>
      </w:pPr>
      <w:r w:rsidRPr="00870D32">
        <w:rPr>
          <w:sz w:val="22"/>
          <w:szCs w:val="22"/>
          <w:lang w:val="ru-RU"/>
        </w:rPr>
        <w:t>Животновод/фермер, обслуживающий кормораздатчики, должен знать их устройство, правила эксплуатации и охраны труда.</w:t>
      </w:r>
    </w:p>
    <w:p w14:paraId="29325500"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lastRenderedPageBreak/>
        <w:t>Приёмные ёмкости для кормов, имеющие люки, горловины, открытые бункеры, находящиеся на высоте, доступной для попадания в них обслуживающего персонала или животных, должны иметь защитные решётки или ограждения.</w:t>
      </w:r>
    </w:p>
    <w:p w14:paraId="0AF39E72"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Переходить через транспортёры необходимо по оборудованным переходным мостикам с перилами.</w:t>
      </w:r>
    </w:p>
    <w:p w14:paraId="3F122CCB"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 xml:space="preserve">При перемещении подвижного кормораздатчика в близкой к животным зоне необходимо установить ограждения, исключающие их </w:t>
      </w:r>
      <w:proofErr w:type="spellStart"/>
      <w:r w:rsidRPr="00870D32">
        <w:rPr>
          <w:sz w:val="22"/>
          <w:szCs w:val="22"/>
          <w:lang w:val="ru-RU"/>
        </w:rPr>
        <w:t>травмирование</w:t>
      </w:r>
      <w:proofErr w:type="spellEnd"/>
      <w:r w:rsidRPr="00870D32">
        <w:rPr>
          <w:sz w:val="22"/>
          <w:szCs w:val="22"/>
          <w:lang w:val="ru-RU"/>
        </w:rPr>
        <w:t>.</w:t>
      </w:r>
    </w:p>
    <w:p w14:paraId="374D361F"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 xml:space="preserve">Во время работы кормораздатчик немедленно останавливают </w:t>
      </w:r>
      <w:proofErr w:type="gramStart"/>
      <w:r w:rsidRPr="00870D32">
        <w:rPr>
          <w:sz w:val="22"/>
          <w:szCs w:val="22"/>
          <w:lang w:val="ru-RU"/>
        </w:rPr>
        <w:t>при</w:t>
      </w:r>
      <w:proofErr w:type="gramEnd"/>
      <w:r w:rsidRPr="00870D32">
        <w:rPr>
          <w:sz w:val="22"/>
          <w:szCs w:val="22"/>
          <w:lang w:val="ru-RU"/>
        </w:rPr>
        <w:t>:</w:t>
      </w:r>
    </w:p>
    <w:p w14:paraId="28221CF4" w14:textId="77777777" w:rsidR="00A80550" w:rsidRPr="00870D32" w:rsidRDefault="00A80550" w:rsidP="00A80550">
      <w:pPr>
        <w:pStyle w:val="a6"/>
        <w:numPr>
          <w:ilvl w:val="0"/>
          <w:numId w:val="46"/>
        </w:numPr>
        <w:spacing w:before="0" w:beforeAutospacing="0" w:after="0" w:afterAutospacing="0"/>
        <w:rPr>
          <w:sz w:val="22"/>
          <w:szCs w:val="22"/>
          <w:lang w:val="ru-RU"/>
        </w:rPr>
      </w:pPr>
      <w:proofErr w:type="gramStart"/>
      <w:r w:rsidRPr="00870D32">
        <w:rPr>
          <w:sz w:val="22"/>
          <w:szCs w:val="22"/>
          <w:lang w:val="ru-RU"/>
        </w:rPr>
        <w:t>несчастном</w:t>
      </w:r>
      <w:proofErr w:type="gramEnd"/>
      <w:r w:rsidRPr="00870D32">
        <w:rPr>
          <w:sz w:val="22"/>
          <w:szCs w:val="22"/>
          <w:lang w:val="ru-RU"/>
        </w:rPr>
        <w:t xml:space="preserve"> случае (или его угрозе);</w:t>
      </w:r>
    </w:p>
    <w:p w14:paraId="3FBD8060" w14:textId="77777777" w:rsidR="00A80550" w:rsidRPr="00870D32" w:rsidRDefault="00A80550" w:rsidP="00A80550">
      <w:pPr>
        <w:pStyle w:val="a6"/>
        <w:numPr>
          <w:ilvl w:val="0"/>
          <w:numId w:val="46"/>
        </w:numPr>
        <w:spacing w:before="0" w:beforeAutospacing="0" w:after="0" w:afterAutospacing="0"/>
        <w:rPr>
          <w:sz w:val="22"/>
          <w:szCs w:val="22"/>
          <w:lang w:val="ru-RU"/>
        </w:rPr>
      </w:pPr>
      <w:proofErr w:type="gramStart"/>
      <w:r w:rsidRPr="00870D32">
        <w:rPr>
          <w:sz w:val="22"/>
          <w:szCs w:val="22"/>
          <w:lang w:val="ru-RU"/>
        </w:rPr>
        <w:t>появлении</w:t>
      </w:r>
      <w:proofErr w:type="gramEnd"/>
      <w:r w:rsidRPr="00870D32">
        <w:rPr>
          <w:sz w:val="22"/>
          <w:szCs w:val="22"/>
          <w:lang w:val="ru-RU"/>
        </w:rPr>
        <w:t xml:space="preserve"> огня и дыма в электродвигателе, проводах пускорегулирующей, защитной аппаратуры;</w:t>
      </w:r>
    </w:p>
    <w:p w14:paraId="63F2C481"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сильной вибрации;</w:t>
      </w:r>
    </w:p>
    <w:p w14:paraId="73697CB3"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поломке каких-либо узлов и деталей;</w:t>
      </w:r>
    </w:p>
    <w:p w14:paraId="30E1D830" w14:textId="77777777" w:rsidR="00A80550" w:rsidRPr="00870D32" w:rsidRDefault="00A80550" w:rsidP="00A80550">
      <w:pPr>
        <w:pStyle w:val="a6"/>
        <w:numPr>
          <w:ilvl w:val="0"/>
          <w:numId w:val="46"/>
        </w:numPr>
        <w:spacing w:before="0" w:beforeAutospacing="0" w:after="0" w:afterAutospacing="0"/>
        <w:rPr>
          <w:sz w:val="22"/>
          <w:szCs w:val="22"/>
          <w:lang w:val="ru-RU"/>
        </w:rPr>
      </w:pPr>
      <w:proofErr w:type="gramStart"/>
      <w:r w:rsidRPr="00870D32">
        <w:rPr>
          <w:sz w:val="22"/>
          <w:szCs w:val="22"/>
          <w:lang w:val="ru-RU"/>
        </w:rPr>
        <w:t>появлении</w:t>
      </w:r>
      <w:proofErr w:type="gramEnd"/>
      <w:r w:rsidRPr="00870D32">
        <w:rPr>
          <w:sz w:val="22"/>
          <w:szCs w:val="22"/>
          <w:lang w:val="ru-RU"/>
        </w:rPr>
        <w:t xml:space="preserve"> напряжения на корпусе технологического оборудования;</w:t>
      </w:r>
    </w:p>
    <w:p w14:paraId="632F7856"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 xml:space="preserve">значительном </w:t>
      </w:r>
      <w:proofErr w:type="gramStart"/>
      <w:r w:rsidRPr="00870D32">
        <w:rPr>
          <w:sz w:val="22"/>
          <w:szCs w:val="22"/>
          <w:lang w:val="ru-RU"/>
        </w:rPr>
        <w:t>снижении</w:t>
      </w:r>
      <w:proofErr w:type="gramEnd"/>
      <w:r w:rsidRPr="00870D32">
        <w:rPr>
          <w:sz w:val="22"/>
          <w:szCs w:val="22"/>
          <w:lang w:val="ru-RU"/>
        </w:rPr>
        <w:t xml:space="preserve"> числа оборотов двигателя.</w:t>
      </w:r>
    </w:p>
    <w:p w14:paraId="2F285F59"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На стоянке кормораздатчик должен быть заторможен.</w:t>
      </w:r>
    </w:p>
    <w:p w14:paraId="3ADEA695" w14:textId="77777777" w:rsidR="00A80550" w:rsidRPr="00870D32" w:rsidRDefault="00A80550" w:rsidP="00A80550">
      <w:pPr>
        <w:pStyle w:val="a6"/>
        <w:numPr>
          <w:ilvl w:val="0"/>
          <w:numId w:val="46"/>
        </w:numPr>
        <w:spacing w:before="0" w:beforeAutospacing="0" w:after="0" w:afterAutospacing="0"/>
        <w:rPr>
          <w:sz w:val="22"/>
          <w:szCs w:val="22"/>
          <w:lang w:val="ru-RU"/>
        </w:rPr>
      </w:pPr>
      <w:r w:rsidRPr="00870D32">
        <w:rPr>
          <w:sz w:val="22"/>
          <w:szCs w:val="22"/>
          <w:lang w:val="ru-RU"/>
        </w:rPr>
        <w:t>При разъединении и соединении тяговых цепей следует применять приспособления, исключающие срыв и выбрасывание инструмента под действием цепи.</w:t>
      </w:r>
    </w:p>
    <w:p w14:paraId="0AA98663" w14:textId="77777777" w:rsidR="00A80550" w:rsidRPr="00870D32" w:rsidRDefault="00A80550" w:rsidP="00A80550">
      <w:pPr>
        <w:pStyle w:val="a6"/>
        <w:spacing w:before="0" w:beforeAutospacing="0" w:after="0" w:afterAutospacing="0"/>
        <w:rPr>
          <w:b/>
          <w:i/>
          <w:sz w:val="22"/>
          <w:szCs w:val="22"/>
          <w:lang w:val="ru-RU"/>
        </w:rPr>
      </w:pPr>
      <w:r w:rsidRPr="00870D32">
        <w:rPr>
          <w:b/>
          <w:i/>
          <w:sz w:val="22"/>
          <w:szCs w:val="22"/>
          <w:lang w:val="ru-RU"/>
        </w:rPr>
        <w:t>При работе на кормораздатчиках запрещается:</w:t>
      </w:r>
    </w:p>
    <w:p w14:paraId="249538CB"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перегружать кормораздатчики кормами свыше установленной нормы;</w:t>
      </w:r>
    </w:p>
    <w:p w14:paraId="0BB07966"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поворачивать трактор относительно продольной оси раздатчика на угол больше 45°;</w:t>
      </w:r>
    </w:p>
    <w:p w14:paraId="0C2DF3A2"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находиться в кузове кормораздатчика при включенном двигателе трактора;</w:t>
      </w:r>
    </w:p>
    <w:p w14:paraId="59E83C75"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перевозить людей в кузове кормораздатчика и на прицепном устройстве;</w:t>
      </w:r>
    </w:p>
    <w:p w14:paraId="3D642D98"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работать со снятыми защитными ограждениями;</w:t>
      </w:r>
    </w:p>
    <w:p w14:paraId="4735F8EF"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находиться вблизи рабочих органов во время работы кормораздатчика;</w:t>
      </w:r>
    </w:p>
    <w:p w14:paraId="7C9BC50F"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стоять под открытым задним бортом и класть на транспортеры какие-либо предметы;</w:t>
      </w:r>
    </w:p>
    <w:p w14:paraId="7EE3C14A" w14:textId="77777777" w:rsidR="00A80550" w:rsidRPr="00870D32" w:rsidRDefault="00A80550" w:rsidP="00A80550">
      <w:pPr>
        <w:pStyle w:val="a6"/>
        <w:numPr>
          <w:ilvl w:val="0"/>
          <w:numId w:val="48"/>
        </w:numPr>
        <w:spacing w:before="0" w:beforeAutospacing="0" w:after="0" w:afterAutospacing="0"/>
        <w:rPr>
          <w:sz w:val="22"/>
          <w:szCs w:val="22"/>
          <w:lang w:val="ru-RU"/>
        </w:rPr>
      </w:pPr>
      <w:r w:rsidRPr="00870D32">
        <w:rPr>
          <w:sz w:val="22"/>
          <w:szCs w:val="22"/>
          <w:lang w:val="ru-RU"/>
        </w:rPr>
        <w:t>работать с ослабленной тяговой цепью и с погнутыми скребками;</w:t>
      </w:r>
    </w:p>
    <w:p w14:paraId="027B2301" w14:textId="77777777" w:rsidR="00A80550" w:rsidRPr="00870D32" w:rsidRDefault="00A80550" w:rsidP="00A80550">
      <w:pPr>
        <w:pStyle w:val="a6"/>
        <w:numPr>
          <w:ilvl w:val="0"/>
          <w:numId w:val="48"/>
        </w:numPr>
        <w:spacing w:before="0" w:beforeAutospacing="0" w:after="0" w:afterAutospacing="0"/>
        <w:rPr>
          <w:sz w:val="22"/>
          <w:szCs w:val="22"/>
          <w:lang w:val="ru-RU"/>
        </w:rPr>
      </w:pPr>
      <w:proofErr w:type="spellStart"/>
      <w:r w:rsidRPr="00870D32">
        <w:rPr>
          <w:sz w:val="22"/>
          <w:szCs w:val="22"/>
          <w:lang w:val="ru-RU"/>
        </w:rPr>
        <w:t>агрегатировать</w:t>
      </w:r>
      <w:proofErr w:type="spellEnd"/>
      <w:r w:rsidRPr="00870D32">
        <w:rPr>
          <w:sz w:val="22"/>
          <w:szCs w:val="22"/>
          <w:lang w:val="ru-RU"/>
        </w:rPr>
        <w:t xml:space="preserve"> кормораздатчики один за другим.</w:t>
      </w:r>
    </w:p>
    <w:p w14:paraId="48FA9F3A"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Работа на грузоподъёмных механизмах</w:t>
      </w:r>
    </w:p>
    <w:p w14:paraId="51BB40F3"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При работе на грузоподъёмных механизмах, автокранах по погрузке необходимо соблюдать требования по охране труда при эксплуатации грузоподъёмных кранов.</w:t>
      </w:r>
    </w:p>
    <w:p w14:paraId="17B782B2"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Перед началом работы грузоподъёмного механизма необходимо проверить:</w:t>
      </w:r>
    </w:p>
    <w:p w14:paraId="761DA706"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исправность его тормозного устройства и конечного выключателя;</w:t>
      </w:r>
    </w:p>
    <w:p w14:paraId="6A9D9281"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 xml:space="preserve">отсутствие повреждений и оголенных участков на </w:t>
      </w:r>
      <w:proofErr w:type="spellStart"/>
      <w:r w:rsidRPr="00870D32">
        <w:rPr>
          <w:sz w:val="22"/>
          <w:szCs w:val="22"/>
          <w:lang w:val="ru-RU"/>
        </w:rPr>
        <w:t>электрокабеле</w:t>
      </w:r>
      <w:proofErr w:type="spellEnd"/>
      <w:r w:rsidRPr="00870D32">
        <w:rPr>
          <w:sz w:val="22"/>
          <w:szCs w:val="22"/>
          <w:lang w:val="ru-RU"/>
        </w:rPr>
        <w:t xml:space="preserve"> и кнопках управления;</w:t>
      </w:r>
    </w:p>
    <w:p w14:paraId="3A0A4C7C"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надежность троса;</w:t>
      </w:r>
    </w:p>
    <w:p w14:paraId="382500EC"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исправность и надежность действия затворного устройства замка на грузовом крюке;</w:t>
      </w:r>
    </w:p>
    <w:p w14:paraId="7EA12955"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обозначение грузоподъемности.</w:t>
      </w:r>
    </w:p>
    <w:p w14:paraId="07BBACA6"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При поднятии и перемещении груза грузоподъёмным механизмом следует находиться только сзади движущегося груза. Запрещается подъём и перемещение грузов, по весу превышающих грузоподъёмность механизма.</w:t>
      </w:r>
    </w:p>
    <w:p w14:paraId="45DB1F11" w14:textId="77777777" w:rsidR="00A80550" w:rsidRPr="00870D32" w:rsidRDefault="00A80550" w:rsidP="00A80550">
      <w:pPr>
        <w:pStyle w:val="a6"/>
        <w:numPr>
          <w:ilvl w:val="0"/>
          <w:numId w:val="47"/>
        </w:numPr>
        <w:spacing w:before="0" w:beforeAutospacing="0" w:after="0" w:afterAutospacing="0"/>
        <w:rPr>
          <w:sz w:val="22"/>
          <w:szCs w:val="22"/>
          <w:lang w:val="ru-RU"/>
        </w:rPr>
      </w:pPr>
      <w:r w:rsidRPr="00870D32">
        <w:rPr>
          <w:sz w:val="22"/>
          <w:szCs w:val="22"/>
          <w:lang w:val="ru-RU"/>
        </w:rPr>
        <w:t>По окончании работ грузоподъёмный механизм перемещается под навес, рубильник выключается, а кнопочная коробка помещается в закрываемый ящик.</w:t>
      </w:r>
    </w:p>
    <w:p w14:paraId="0243A2F3" w14:textId="77777777" w:rsidR="00A80550" w:rsidRPr="00870D32" w:rsidRDefault="00A80550" w:rsidP="00A80550">
      <w:pPr>
        <w:pStyle w:val="a6"/>
        <w:spacing w:before="0" w:beforeAutospacing="0" w:after="0" w:afterAutospacing="0"/>
        <w:rPr>
          <w:sz w:val="22"/>
          <w:szCs w:val="22"/>
          <w:lang w:val="ru-RU"/>
        </w:rPr>
      </w:pPr>
      <w:proofErr w:type="spellStart"/>
      <w:r w:rsidRPr="00870D32">
        <w:rPr>
          <w:b/>
          <w:bCs/>
          <w:sz w:val="22"/>
          <w:szCs w:val="22"/>
          <w:lang w:val="ru-RU"/>
        </w:rPr>
        <w:t>Навозоудаление</w:t>
      </w:r>
      <w:proofErr w:type="spellEnd"/>
    </w:p>
    <w:p w14:paraId="77CEFA99"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Для обеспечения безопасности при эксплуатации и обслуживании транспортёров необходимо выполнять следующие требования:</w:t>
      </w:r>
    </w:p>
    <w:p w14:paraId="5A70B3DF"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не производить очистку, натяжение цепи, крепежные работы и смазку во время работы транспортёра;</w:t>
      </w:r>
    </w:p>
    <w:p w14:paraId="30B15F55"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 xml:space="preserve">запретить производить натяжение цепи </w:t>
      </w:r>
      <w:proofErr w:type="spellStart"/>
      <w:r w:rsidRPr="00870D32">
        <w:rPr>
          <w:sz w:val="22"/>
          <w:szCs w:val="22"/>
          <w:lang w:val="ru-RU"/>
        </w:rPr>
        <w:t>навозоудаляющего</w:t>
      </w:r>
      <w:proofErr w:type="spellEnd"/>
      <w:r w:rsidRPr="00870D32">
        <w:rPr>
          <w:sz w:val="22"/>
          <w:szCs w:val="22"/>
          <w:lang w:val="ru-RU"/>
        </w:rPr>
        <w:t xml:space="preserve"> транспортёра приспособлениями, не указанными в руководстве по эксплуатации;</w:t>
      </w:r>
    </w:p>
    <w:p w14:paraId="1FA31A3F"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не эксплуатировать транспортёр со снятым ограждением привода и натяжных устройств;</w:t>
      </w:r>
    </w:p>
    <w:p w14:paraId="4F32989C"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lastRenderedPageBreak/>
        <w:t>не становиться на цепи и звездочки транспортёра.</w:t>
      </w:r>
    </w:p>
    <w:p w14:paraId="63157B93"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 xml:space="preserve">поворотные звёздочки скребковых конвейеров должны иметь устройство для </w:t>
      </w:r>
      <w:proofErr w:type="spellStart"/>
      <w:r w:rsidRPr="00870D32">
        <w:rPr>
          <w:sz w:val="22"/>
          <w:szCs w:val="22"/>
          <w:lang w:val="ru-RU"/>
        </w:rPr>
        <w:t>самоочистки</w:t>
      </w:r>
      <w:proofErr w:type="spellEnd"/>
      <w:r w:rsidRPr="00870D32">
        <w:rPr>
          <w:sz w:val="22"/>
          <w:szCs w:val="22"/>
          <w:lang w:val="ru-RU"/>
        </w:rPr>
        <w:t xml:space="preserve"> и </w:t>
      </w:r>
      <w:proofErr w:type="spellStart"/>
      <w:r w:rsidRPr="00870D32">
        <w:rPr>
          <w:sz w:val="22"/>
          <w:szCs w:val="22"/>
          <w:lang w:val="ru-RU"/>
        </w:rPr>
        <w:t>легкооткрывающиеся</w:t>
      </w:r>
      <w:proofErr w:type="spellEnd"/>
      <w:r w:rsidRPr="00870D32">
        <w:rPr>
          <w:sz w:val="22"/>
          <w:szCs w:val="22"/>
          <w:lang w:val="ru-RU"/>
        </w:rPr>
        <w:t xml:space="preserve"> сетчатые ограждения, предохраняющие людей и животных от </w:t>
      </w:r>
      <w:proofErr w:type="spellStart"/>
      <w:r w:rsidRPr="00870D32">
        <w:rPr>
          <w:sz w:val="22"/>
          <w:szCs w:val="22"/>
          <w:lang w:val="ru-RU"/>
        </w:rPr>
        <w:t>травмирования</w:t>
      </w:r>
      <w:proofErr w:type="spellEnd"/>
      <w:r w:rsidRPr="00870D32">
        <w:rPr>
          <w:sz w:val="22"/>
          <w:szCs w:val="22"/>
          <w:lang w:val="ru-RU"/>
        </w:rPr>
        <w:t>.</w:t>
      </w:r>
    </w:p>
    <w:p w14:paraId="4A32AD9D"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Скребковые, ленточные транспортёры и люки для сброса навоза должна ограждаться защитными решетками. Проём наклонного транспортёра в холодное время года закрывается щитом или фартуком из тяжёлой ткани.</w:t>
      </w:r>
    </w:p>
    <w:p w14:paraId="153B3981"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Пуск транспортёра в работу осуществляется работником, ответственным за его эксплуатацию, с подачей условного сигнала и при отсутствии на транспортёре посторонних предметов, животных.</w:t>
      </w:r>
    </w:p>
    <w:p w14:paraId="1C19B8B2"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 xml:space="preserve">Для пуска и остановки </w:t>
      </w:r>
      <w:proofErr w:type="spellStart"/>
      <w:r w:rsidRPr="00870D32">
        <w:rPr>
          <w:sz w:val="22"/>
          <w:szCs w:val="22"/>
          <w:lang w:val="ru-RU"/>
        </w:rPr>
        <w:t>навозоуборочного</w:t>
      </w:r>
      <w:proofErr w:type="spellEnd"/>
      <w:r w:rsidRPr="00870D32">
        <w:rPr>
          <w:sz w:val="22"/>
          <w:szCs w:val="22"/>
          <w:lang w:val="ru-RU"/>
        </w:rPr>
        <w:t xml:space="preserve"> транспортёра или </w:t>
      </w:r>
      <w:proofErr w:type="gramStart"/>
      <w:r w:rsidRPr="00870D32">
        <w:rPr>
          <w:sz w:val="22"/>
          <w:szCs w:val="22"/>
          <w:lang w:val="ru-RU"/>
        </w:rPr>
        <w:t>дельта-скрепера</w:t>
      </w:r>
      <w:proofErr w:type="gramEnd"/>
      <w:r w:rsidRPr="00870D32">
        <w:rPr>
          <w:sz w:val="22"/>
          <w:szCs w:val="22"/>
          <w:lang w:val="ru-RU"/>
        </w:rPr>
        <w:t xml:space="preserve"> необходимо в противоположных частях помещения использовать дистанционное управление с дублирующими кнопками.</w:t>
      </w:r>
    </w:p>
    <w:p w14:paraId="21CF4C4C"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Приямки навозных конвейеров в местах сопряжения горизонтальной и наклонной ветвей должны иметь ограждения и устройство автоматической очистки скребков в процессе перегрузки.</w:t>
      </w:r>
    </w:p>
    <w:p w14:paraId="28AECBF7"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Электроаппаратура, установленная на открытой площадке, должна быть надежно закрыта кожухами и щитками, предохраняющими от попадания на нее снега и дождя.</w:t>
      </w:r>
    </w:p>
    <w:p w14:paraId="54D379BA"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Запрещается при работающем транспортёре впускать в помещение и выпускать из него животных.</w:t>
      </w:r>
    </w:p>
    <w:p w14:paraId="4FF1BAD9"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Техническое обслуживание транспортёров производится только после отключения их от электросети, полной остановки и принятия мер, предотвращающих случайный пуск.</w:t>
      </w:r>
    </w:p>
    <w:p w14:paraId="0799EE5A" w14:textId="77777777" w:rsidR="00A80550" w:rsidRPr="00870D32" w:rsidRDefault="00A80550" w:rsidP="00A80550">
      <w:pPr>
        <w:pStyle w:val="a6"/>
        <w:numPr>
          <w:ilvl w:val="0"/>
          <w:numId w:val="49"/>
        </w:numPr>
        <w:spacing w:before="0" w:beforeAutospacing="0" w:after="0" w:afterAutospacing="0"/>
        <w:rPr>
          <w:sz w:val="22"/>
          <w:szCs w:val="22"/>
          <w:lang w:val="ru-RU"/>
        </w:rPr>
      </w:pPr>
      <w:r w:rsidRPr="00870D32">
        <w:rPr>
          <w:sz w:val="22"/>
          <w:szCs w:val="22"/>
          <w:lang w:val="ru-RU"/>
        </w:rPr>
        <w:t>В электрической схеме машин должна быть предусмотрена защита от перегрузок и короткого замыкания. В случае перегрузки по технологическим причинам устанавливается защита от перегрузки, обеспечивающая автоматическую разгрузку или отключение.</w:t>
      </w:r>
    </w:p>
    <w:p w14:paraId="3759AC2B"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Обслуживание крупного рогатого скота</w:t>
      </w:r>
    </w:p>
    <w:p w14:paraId="062EAD50" w14:textId="77777777" w:rsidR="00A80550" w:rsidRPr="00870D32" w:rsidRDefault="00A80550" w:rsidP="00A80550">
      <w:pPr>
        <w:pStyle w:val="a6"/>
        <w:numPr>
          <w:ilvl w:val="0"/>
          <w:numId w:val="50"/>
        </w:numPr>
        <w:spacing w:before="0" w:beforeAutospacing="0" w:after="0" w:afterAutospacing="0"/>
        <w:rPr>
          <w:sz w:val="22"/>
          <w:szCs w:val="22"/>
          <w:lang w:val="ru-RU"/>
        </w:rPr>
      </w:pPr>
      <w:r w:rsidRPr="00870D32">
        <w:rPr>
          <w:sz w:val="22"/>
          <w:szCs w:val="22"/>
          <w:lang w:val="ru-RU"/>
        </w:rPr>
        <w:t>Животноводы, имеющие незначительные раны, ссадины и кожные заболевания, могут быть допущены к работе только с разрешения медицинского работника и при условии выполнения ими необходимых защитных мер.</w:t>
      </w:r>
    </w:p>
    <w:p w14:paraId="47BB98AC" w14:textId="77777777" w:rsidR="00A80550" w:rsidRPr="00870D32" w:rsidRDefault="00A80550" w:rsidP="00A80550">
      <w:pPr>
        <w:pStyle w:val="a6"/>
        <w:numPr>
          <w:ilvl w:val="0"/>
          <w:numId w:val="50"/>
        </w:numPr>
        <w:spacing w:before="0" w:beforeAutospacing="0" w:after="0" w:afterAutospacing="0"/>
        <w:rPr>
          <w:sz w:val="22"/>
          <w:szCs w:val="22"/>
          <w:lang w:val="ru-RU"/>
        </w:rPr>
      </w:pPr>
      <w:r w:rsidRPr="00870D32">
        <w:rPr>
          <w:sz w:val="22"/>
          <w:szCs w:val="22"/>
          <w:lang w:val="ru-RU"/>
        </w:rPr>
        <w:t>С внешней стороны станка (стойла) для животных, имеющих неспокойный или злой нрав, должны вывешиваться трафареты желтого цвета, предупреждающие об опасности при подходе к этим животным. Буквы должны иметь высоту не менее 35</w:t>
      </w:r>
      <w:r w:rsidRPr="00870D32">
        <w:rPr>
          <w:sz w:val="22"/>
          <w:szCs w:val="22"/>
        </w:rPr>
        <w:t> </w:t>
      </w:r>
      <w:r w:rsidRPr="00870D32">
        <w:rPr>
          <w:sz w:val="22"/>
          <w:szCs w:val="22"/>
          <w:lang w:val="ru-RU"/>
        </w:rPr>
        <w:t>мм, ширину</w:t>
      </w:r>
      <w:r w:rsidRPr="00870D32">
        <w:rPr>
          <w:sz w:val="22"/>
          <w:szCs w:val="22"/>
        </w:rPr>
        <w:t> </w:t>
      </w:r>
      <w:r w:rsidRPr="00870D32">
        <w:rPr>
          <w:sz w:val="22"/>
          <w:szCs w:val="22"/>
          <w:lang w:val="ru-RU"/>
        </w:rPr>
        <w:t>– 16</w:t>
      </w:r>
      <w:r w:rsidRPr="00870D32">
        <w:rPr>
          <w:sz w:val="22"/>
          <w:szCs w:val="22"/>
        </w:rPr>
        <w:t> </w:t>
      </w:r>
      <w:r w:rsidRPr="00870D32">
        <w:rPr>
          <w:sz w:val="22"/>
          <w:szCs w:val="22"/>
          <w:lang w:val="ru-RU"/>
        </w:rPr>
        <w:t>мм, толщину линий</w:t>
      </w:r>
      <w:r w:rsidRPr="00870D32">
        <w:rPr>
          <w:sz w:val="22"/>
          <w:szCs w:val="22"/>
        </w:rPr>
        <w:t> </w:t>
      </w:r>
      <w:r w:rsidRPr="00870D32">
        <w:rPr>
          <w:sz w:val="22"/>
          <w:szCs w:val="22"/>
          <w:lang w:val="ru-RU"/>
        </w:rPr>
        <w:t>– 3</w:t>
      </w:r>
      <w:r w:rsidRPr="00870D32">
        <w:rPr>
          <w:sz w:val="22"/>
          <w:szCs w:val="22"/>
        </w:rPr>
        <w:t> </w:t>
      </w:r>
      <w:r w:rsidRPr="00870D32">
        <w:rPr>
          <w:sz w:val="22"/>
          <w:szCs w:val="22"/>
          <w:lang w:val="ru-RU"/>
        </w:rPr>
        <w:t>мм.</w:t>
      </w:r>
    </w:p>
    <w:p w14:paraId="02DCEAAF" w14:textId="77777777" w:rsidR="00A80550" w:rsidRPr="00870D32" w:rsidRDefault="00A80550" w:rsidP="00A80550">
      <w:pPr>
        <w:pStyle w:val="a6"/>
        <w:numPr>
          <w:ilvl w:val="0"/>
          <w:numId w:val="50"/>
        </w:numPr>
        <w:spacing w:before="0" w:beforeAutospacing="0" w:after="0" w:afterAutospacing="0"/>
        <w:rPr>
          <w:sz w:val="22"/>
          <w:szCs w:val="22"/>
          <w:lang w:val="ru-RU"/>
        </w:rPr>
      </w:pPr>
      <w:r w:rsidRPr="00870D32">
        <w:rPr>
          <w:sz w:val="22"/>
          <w:szCs w:val="22"/>
          <w:lang w:val="ru-RU"/>
        </w:rPr>
        <w:t xml:space="preserve">При обследовании животных, содержащихся без привязи, и других </w:t>
      </w:r>
      <w:proofErr w:type="spellStart"/>
      <w:r w:rsidRPr="00870D32">
        <w:rPr>
          <w:sz w:val="22"/>
          <w:szCs w:val="22"/>
          <w:lang w:val="ru-RU"/>
        </w:rPr>
        <w:t>зооветмероприятиях</w:t>
      </w:r>
      <w:proofErr w:type="spellEnd"/>
      <w:r w:rsidRPr="00870D32">
        <w:rPr>
          <w:sz w:val="22"/>
          <w:szCs w:val="22"/>
          <w:lang w:val="ru-RU"/>
        </w:rPr>
        <w:t xml:space="preserve"> необходимо использовать соответствующие устройства для их фиксации (расколы, фиксационные станки).</w:t>
      </w:r>
    </w:p>
    <w:p w14:paraId="7023FA23" w14:textId="77777777" w:rsidR="00A80550" w:rsidRPr="00870D32" w:rsidRDefault="00A80550" w:rsidP="00A80550">
      <w:pPr>
        <w:pStyle w:val="a6"/>
        <w:numPr>
          <w:ilvl w:val="0"/>
          <w:numId w:val="50"/>
        </w:numPr>
        <w:spacing w:before="0" w:beforeAutospacing="0" w:after="0" w:afterAutospacing="0"/>
        <w:rPr>
          <w:sz w:val="22"/>
          <w:szCs w:val="22"/>
          <w:lang w:val="ru-RU"/>
        </w:rPr>
      </w:pPr>
      <w:r w:rsidRPr="00870D32">
        <w:rPr>
          <w:sz w:val="22"/>
          <w:szCs w:val="22"/>
          <w:lang w:val="ru-RU"/>
        </w:rPr>
        <w:t>Обращение с быками-производителями должно быть ласковым, уверенным, твердым. Робкое и неуверенное обращение развивает у них рефлекс преследования человека.</w:t>
      </w:r>
    </w:p>
    <w:p w14:paraId="2F400442" w14:textId="77777777" w:rsidR="00A80550" w:rsidRPr="00870D32" w:rsidRDefault="00A80550" w:rsidP="00A80550">
      <w:pPr>
        <w:pStyle w:val="a6"/>
        <w:numPr>
          <w:ilvl w:val="0"/>
          <w:numId w:val="50"/>
        </w:numPr>
        <w:spacing w:before="0" w:beforeAutospacing="0" w:after="0" w:afterAutospacing="0"/>
        <w:rPr>
          <w:sz w:val="22"/>
          <w:szCs w:val="22"/>
          <w:lang w:val="ru-RU"/>
        </w:rPr>
      </w:pPr>
      <w:r w:rsidRPr="00870D32">
        <w:rPr>
          <w:sz w:val="22"/>
          <w:szCs w:val="22"/>
          <w:lang w:val="ru-RU"/>
        </w:rPr>
        <w:t>Быков-производителей следует держать в специально отведенных помещениях без глухих перегородок между животными. В скотных дворах быков-производителей следует содержать на привязи в просторных индивидуальных прочных станках.</w:t>
      </w:r>
    </w:p>
    <w:p w14:paraId="45F025FA" w14:textId="77777777" w:rsidR="00A80550" w:rsidRPr="00870D32" w:rsidRDefault="00A80550" w:rsidP="00A80550">
      <w:pPr>
        <w:pStyle w:val="a6"/>
        <w:numPr>
          <w:ilvl w:val="0"/>
          <w:numId w:val="50"/>
        </w:numPr>
        <w:spacing w:before="0" w:beforeAutospacing="0" w:after="0" w:afterAutospacing="0"/>
        <w:rPr>
          <w:sz w:val="22"/>
          <w:szCs w:val="22"/>
        </w:rPr>
      </w:pPr>
      <w:r w:rsidRPr="00870D32">
        <w:rPr>
          <w:sz w:val="22"/>
          <w:szCs w:val="22"/>
          <w:lang w:val="ru-RU"/>
        </w:rPr>
        <w:t xml:space="preserve">Привязывать быков-производителей в стойлах необходимо прочной двусторонней привязью. Привязь должна выполняться из круглозвенной сварной цепи общего назначения калибра не ниже 11 или других равнопрочных материалов. Привязь должна быть достаточно свободной, чтобы не стеснять движений и не затягивать шею быка, когда он ложится. </w:t>
      </w:r>
      <w:proofErr w:type="spellStart"/>
      <w:r w:rsidRPr="00870D32">
        <w:rPr>
          <w:sz w:val="22"/>
          <w:szCs w:val="22"/>
        </w:rPr>
        <w:t>Под</w:t>
      </w:r>
      <w:proofErr w:type="spellEnd"/>
      <w:r w:rsidRPr="00870D32">
        <w:rPr>
          <w:sz w:val="22"/>
          <w:szCs w:val="22"/>
        </w:rPr>
        <w:t xml:space="preserve"> </w:t>
      </w:r>
      <w:proofErr w:type="spellStart"/>
      <w:r w:rsidRPr="00870D32">
        <w:rPr>
          <w:sz w:val="22"/>
          <w:szCs w:val="22"/>
        </w:rPr>
        <w:t>металлическую</w:t>
      </w:r>
      <w:proofErr w:type="spellEnd"/>
      <w:r w:rsidRPr="00870D32">
        <w:rPr>
          <w:sz w:val="22"/>
          <w:szCs w:val="22"/>
        </w:rPr>
        <w:t xml:space="preserve"> </w:t>
      </w:r>
      <w:proofErr w:type="spellStart"/>
      <w:r w:rsidRPr="00870D32">
        <w:rPr>
          <w:sz w:val="22"/>
          <w:szCs w:val="22"/>
        </w:rPr>
        <w:t>цепь</w:t>
      </w:r>
      <w:proofErr w:type="spellEnd"/>
      <w:r w:rsidRPr="00870D32">
        <w:rPr>
          <w:sz w:val="22"/>
          <w:szCs w:val="22"/>
        </w:rPr>
        <w:t xml:space="preserve"> </w:t>
      </w:r>
      <w:proofErr w:type="spellStart"/>
      <w:r w:rsidRPr="00870D32">
        <w:rPr>
          <w:sz w:val="22"/>
          <w:szCs w:val="22"/>
        </w:rPr>
        <w:t>ошейника</w:t>
      </w:r>
      <w:proofErr w:type="spellEnd"/>
      <w:r w:rsidRPr="00870D32">
        <w:rPr>
          <w:sz w:val="22"/>
          <w:szCs w:val="22"/>
        </w:rPr>
        <w:t xml:space="preserve"> </w:t>
      </w:r>
      <w:proofErr w:type="spellStart"/>
      <w:r w:rsidRPr="00870D32">
        <w:rPr>
          <w:sz w:val="22"/>
          <w:szCs w:val="22"/>
        </w:rPr>
        <w:t>необходимо</w:t>
      </w:r>
      <w:proofErr w:type="spellEnd"/>
      <w:r w:rsidRPr="00870D32">
        <w:rPr>
          <w:sz w:val="22"/>
          <w:szCs w:val="22"/>
        </w:rPr>
        <w:t xml:space="preserve"> </w:t>
      </w:r>
      <w:proofErr w:type="spellStart"/>
      <w:r w:rsidRPr="00870D32">
        <w:rPr>
          <w:sz w:val="22"/>
          <w:szCs w:val="22"/>
        </w:rPr>
        <w:t>подкладывать</w:t>
      </w:r>
      <w:proofErr w:type="spellEnd"/>
      <w:r w:rsidRPr="00870D32">
        <w:rPr>
          <w:sz w:val="22"/>
          <w:szCs w:val="22"/>
        </w:rPr>
        <w:t xml:space="preserve"> </w:t>
      </w:r>
      <w:proofErr w:type="spellStart"/>
      <w:r w:rsidRPr="00870D32">
        <w:rPr>
          <w:sz w:val="22"/>
          <w:szCs w:val="22"/>
        </w:rPr>
        <w:t>ремень</w:t>
      </w:r>
      <w:proofErr w:type="spellEnd"/>
      <w:r w:rsidRPr="00870D32">
        <w:rPr>
          <w:sz w:val="22"/>
          <w:szCs w:val="22"/>
        </w:rPr>
        <w:t xml:space="preserve"> </w:t>
      </w:r>
      <w:proofErr w:type="spellStart"/>
      <w:r w:rsidRPr="00870D32">
        <w:rPr>
          <w:sz w:val="22"/>
          <w:szCs w:val="22"/>
        </w:rPr>
        <w:t>или</w:t>
      </w:r>
      <w:proofErr w:type="spellEnd"/>
      <w:r w:rsidRPr="00870D32">
        <w:rPr>
          <w:sz w:val="22"/>
          <w:szCs w:val="22"/>
        </w:rPr>
        <w:t xml:space="preserve"> </w:t>
      </w:r>
      <w:proofErr w:type="spellStart"/>
      <w:r w:rsidRPr="00870D32">
        <w:rPr>
          <w:sz w:val="22"/>
          <w:szCs w:val="22"/>
        </w:rPr>
        <w:t>войлок</w:t>
      </w:r>
      <w:proofErr w:type="spellEnd"/>
      <w:r w:rsidRPr="00870D32">
        <w:rPr>
          <w:sz w:val="22"/>
          <w:szCs w:val="22"/>
        </w:rPr>
        <w:t>.</w:t>
      </w:r>
    </w:p>
    <w:p w14:paraId="28EDC508" w14:textId="77777777" w:rsidR="00A80550" w:rsidRPr="00870D32" w:rsidRDefault="00A80550" w:rsidP="00A80550">
      <w:pPr>
        <w:pStyle w:val="a6"/>
        <w:numPr>
          <w:ilvl w:val="0"/>
          <w:numId w:val="51"/>
        </w:numPr>
        <w:spacing w:before="0" w:beforeAutospacing="0" w:after="0" w:afterAutospacing="0"/>
        <w:rPr>
          <w:sz w:val="22"/>
          <w:szCs w:val="22"/>
          <w:lang w:val="ru-RU"/>
        </w:rPr>
      </w:pPr>
      <w:r w:rsidRPr="00870D32">
        <w:rPr>
          <w:sz w:val="22"/>
          <w:szCs w:val="22"/>
          <w:lang w:val="ru-RU"/>
        </w:rPr>
        <w:t>Цепной элемент привязи следует соединять с ошейником карабином с автоматической защелкой.</w:t>
      </w:r>
    </w:p>
    <w:p w14:paraId="44AC9C3F" w14:textId="77777777" w:rsidR="00A80550" w:rsidRPr="00870D32" w:rsidRDefault="00A80550" w:rsidP="00A80550">
      <w:pPr>
        <w:pStyle w:val="a6"/>
        <w:numPr>
          <w:ilvl w:val="0"/>
          <w:numId w:val="51"/>
        </w:numPr>
        <w:spacing w:before="0" w:beforeAutospacing="0" w:after="0" w:afterAutospacing="0"/>
        <w:rPr>
          <w:sz w:val="22"/>
          <w:szCs w:val="22"/>
          <w:lang w:val="ru-RU"/>
        </w:rPr>
      </w:pPr>
      <w:r w:rsidRPr="00870D32">
        <w:rPr>
          <w:sz w:val="22"/>
          <w:szCs w:val="22"/>
          <w:lang w:val="ru-RU"/>
        </w:rPr>
        <w:t xml:space="preserve">Каждому быку, предназначенному для воспроизводства, в возрасте (6–8) месяцев в носовую перегородку следует вставлять кольцо, которое притягивается ремнем к рогам. Кольцо должно использоваться только для управления быком-производителем с помощью </w:t>
      </w:r>
      <w:proofErr w:type="gramStart"/>
      <w:r w:rsidRPr="00870D32">
        <w:rPr>
          <w:sz w:val="22"/>
          <w:szCs w:val="22"/>
          <w:lang w:val="ru-RU"/>
        </w:rPr>
        <w:lastRenderedPageBreak/>
        <w:t>палки-водила</w:t>
      </w:r>
      <w:proofErr w:type="gramEnd"/>
      <w:r w:rsidRPr="00870D32">
        <w:rPr>
          <w:sz w:val="22"/>
          <w:szCs w:val="22"/>
          <w:lang w:val="ru-RU"/>
        </w:rPr>
        <w:t xml:space="preserve">. Предпочтительнее использовать </w:t>
      </w:r>
      <w:proofErr w:type="gramStart"/>
      <w:r w:rsidRPr="00870D32">
        <w:rPr>
          <w:sz w:val="22"/>
          <w:szCs w:val="22"/>
          <w:lang w:val="ru-RU"/>
        </w:rPr>
        <w:t>палку-водило</w:t>
      </w:r>
      <w:proofErr w:type="gramEnd"/>
      <w:r w:rsidRPr="00870D32">
        <w:rPr>
          <w:sz w:val="22"/>
          <w:szCs w:val="22"/>
          <w:lang w:val="ru-RU"/>
        </w:rPr>
        <w:t xml:space="preserve"> с дистанционным управлением фиксатора кольца.</w:t>
      </w:r>
    </w:p>
    <w:p w14:paraId="2CF2FCA6" w14:textId="77777777" w:rsidR="00A80550" w:rsidRPr="00870D32" w:rsidRDefault="00A80550" w:rsidP="00A80550">
      <w:pPr>
        <w:pStyle w:val="a6"/>
        <w:numPr>
          <w:ilvl w:val="0"/>
          <w:numId w:val="51"/>
        </w:numPr>
        <w:spacing w:before="0" w:beforeAutospacing="0" w:after="0" w:afterAutospacing="0"/>
        <w:rPr>
          <w:sz w:val="22"/>
          <w:szCs w:val="22"/>
          <w:lang w:val="ru-RU"/>
        </w:rPr>
      </w:pPr>
      <w:r w:rsidRPr="00870D32">
        <w:rPr>
          <w:sz w:val="22"/>
          <w:szCs w:val="22"/>
          <w:lang w:val="ru-RU"/>
        </w:rPr>
        <w:t>Выводить быков-производителей на прогулку необходимо на поводке и обязательно с палкой-</w:t>
      </w:r>
      <w:proofErr w:type="spellStart"/>
      <w:r w:rsidRPr="00870D32">
        <w:rPr>
          <w:sz w:val="22"/>
          <w:szCs w:val="22"/>
          <w:lang w:val="ru-RU"/>
        </w:rPr>
        <w:t>водилом</w:t>
      </w:r>
      <w:proofErr w:type="spellEnd"/>
      <w:r w:rsidRPr="00870D32">
        <w:rPr>
          <w:sz w:val="22"/>
          <w:szCs w:val="22"/>
          <w:lang w:val="ru-RU"/>
        </w:rPr>
        <w:t xml:space="preserve"> длиной не менее 2 м, которую закрепляют за носовое кольцо. Запрещается выводить быков-производителей без </w:t>
      </w:r>
      <w:proofErr w:type="gramStart"/>
      <w:r w:rsidRPr="00870D32">
        <w:rPr>
          <w:sz w:val="22"/>
          <w:szCs w:val="22"/>
          <w:lang w:val="ru-RU"/>
        </w:rPr>
        <w:t>палки-водила</w:t>
      </w:r>
      <w:proofErr w:type="gramEnd"/>
      <w:r w:rsidRPr="00870D32">
        <w:rPr>
          <w:sz w:val="22"/>
          <w:szCs w:val="22"/>
          <w:lang w:val="ru-RU"/>
        </w:rPr>
        <w:t>. Одновременно с быками-производителями выводить на прогулку коров не разрешается.</w:t>
      </w:r>
    </w:p>
    <w:p w14:paraId="00D32508" w14:textId="77777777" w:rsidR="00A80550" w:rsidRPr="00870D32" w:rsidRDefault="00A80550" w:rsidP="00A80550">
      <w:pPr>
        <w:pStyle w:val="a6"/>
        <w:numPr>
          <w:ilvl w:val="0"/>
          <w:numId w:val="51"/>
        </w:numPr>
        <w:spacing w:before="0" w:beforeAutospacing="0" w:after="0" w:afterAutospacing="0"/>
        <w:rPr>
          <w:sz w:val="22"/>
          <w:szCs w:val="22"/>
          <w:lang w:val="ru-RU"/>
        </w:rPr>
      </w:pPr>
      <w:r w:rsidRPr="00870D32">
        <w:rPr>
          <w:sz w:val="22"/>
          <w:szCs w:val="22"/>
          <w:lang w:val="ru-RU"/>
        </w:rPr>
        <w:t xml:space="preserve">Для прогулки быков-производителей следует использовать специальные площадки с устройством для принудительного механического вождения запряженных животных, электрические установки для активного моциона животных и кольцевые прогулочные площадки с ручным побуждением к движению. Указанные устройства должны быть достаточно прочными, исключать возможность нахождения людей среди животных и </w:t>
      </w:r>
      <w:proofErr w:type="spellStart"/>
      <w:r w:rsidRPr="00870D32">
        <w:rPr>
          <w:sz w:val="22"/>
          <w:szCs w:val="22"/>
          <w:lang w:val="ru-RU"/>
        </w:rPr>
        <w:t>травмирования</w:t>
      </w:r>
      <w:proofErr w:type="spellEnd"/>
      <w:r w:rsidRPr="00870D32">
        <w:rPr>
          <w:sz w:val="22"/>
          <w:szCs w:val="22"/>
          <w:lang w:val="ru-RU"/>
        </w:rPr>
        <w:t xml:space="preserve"> людей и животных.</w:t>
      </w:r>
    </w:p>
    <w:p w14:paraId="3F404447" w14:textId="77777777" w:rsidR="00A80550" w:rsidRPr="00870D32" w:rsidRDefault="00A80550" w:rsidP="00A80550">
      <w:pPr>
        <w:pStyle w:val="a6"/>
        <w:numPr>
          <w:ilvl w:val="0"/>
          <w:numId w:val="51"/>
        </w:numPr>
        <w:spacing w:before="0" w:beforeAutospacing="0" w:after="0" w:afterAutospacing="0"/>
        <w:rPr>
          <w:sz w:val="22"/>
          <w:szCs w:val="22"/>
          <w:lang w:val="ru-RU"/>
        </w:rPr>
      </w:pPr>
      <w:r w:rsidRPr="00870D32">
        <w:rPr>
          <w:sz w:val="22"/>
          <w:szCs w:val="22"/>
          <w:lang w:val="ru-RU"/>
        </w:rPr>
        <w:t>Для быков-производителей, не терпящих принудительного моциона, для возбужденных животных следует устраивать индивидуальные дворики для пассивного моциона. Животные в таком дворике должны находиться на привязи из прочной цепи, закрепленной одним концом за прочную стойку около входа и с помощью карабина на другом конце за кольцо ошейника. Длина цепи должна быть на 2</w:t>
      </w:r>
      <w:r w:rsidRPr="00870D32">
        <w:rPr>
          <w:sz w:val="22"/>
          <w:szCs w:val="22"/>
        </w:rPr>
        <w:t> </w:t>
      </w:r>
      <w:r w:rsidRPr="00870D32">
        <w:rPr>
          <w:sz w:val="22"/>
          <w:szCs w:val="22"/>
          <w:lang w:val="ru-RU"/>
        </w:rPr>
        <w:t>м короче длины наибольшей диагонали выгульного дворика.</w:t>
      </w:r>
    </w:p>
    <w:p w14:paraId="1F881D41" w14:textId="77777777" w:rsidR="00A80550" w:rsidRPr="00870D32" w:rsidRDefault="00A80550" w:rsidP="00A80550">
      <w:pPr>
        <w:pStyle w:val="a6"/>
        <w:numPr>
          <w:ilvl w:val="0"/>
          <w:numId w:val="51"/>
        </w:numPr>
        <w:spacing w:before="0" w:beforeAutospacing="0" w:after="0" w:afterAutospacing="0"/>
        <w:rPr>
          <w:sz w:val="22"/>
          <w:szCs w:val="22"/>
          <w:lang w:val="ru-RU"/>
        </w:rPr>
      </w:pPr>
      <w:r w:rsidRPr="00870D32">
        <w:rPr>
          <w:sz w:val="22"/>
          <w:szCs w:val="22"/>
          <w:lang w:val="ru-RU"/>
        </w:rPr>
        <w:t>Быкам-производителям со злым нравом на рога необходимо привинчивать деревянные пластинки и надевать наглазники прямоугольной формы, изготовленные из кожи размерами 30</w:t>
      </w:r>
      <w:r w:rsidRPr="00870D32">
        <w:rPr>
          <w:sz w:val="22"/>
          <w:szCs w:val="22"/>
        </w:rPr>
        <w:t> </w:t>
      </w:r>
      <w:r w:rsidRPr="00870D32">
        <w:rPr>
          <w:sz w:val="22"/>
          <w:szCs w:val="22"/>
          <w:lang w:val="ru-RU"/>
        </w:rPr>
        <w:t>х</w:t>
      </w:r>
      <w:r w:rsidRPr="00870D32">
        <w:rPr>
          <w:sz w:val="22"/>
          <w:szCs w:val="22"/>
        </w:rPr>
        <w:t> </w:t>
      </w:r>
      <w:r w:rsidRPr="00870D32">
        <w:rPr>
          <w:sz w:val="22"/>
          <w:szCs w:val="22"/>
          <w:lang w:val="ru-RU"/>
        </w:rPr>
        <w:t>40</w:t>
      </w:r>
      <w:r w:rsidRPr="00870D32">
        <w:rPr>
          <w:sz w:val="22"/>
          <w:szCs w:val="22"/>
        </w:rPr>
        <w:t> </w:t>
      </w:r>
      <w:r w:rsidRPr="00870D32">
        <w:rPr>
          <w:sz w:val="22"/>
          <w:szCs w:val="22"/>
          <w:lang w:val="ru-RU"/>
        </w:rPr>
        <w:t>см. Наглазники следует фиксировать на голове ремешками так, чтобы зона обзора была минимальной, но достаточной для свободного передвижения быка. Наглазники лишают быков возможности рассчитывать свои движения. Выводить на прогулку таких быков-производителей следует на развязках двум животноводам.</w:t>
      </w:r>
    </w:p>
    <w:p w14:paraId="43D7142A"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Во время прогона быков-производителей необходимо закрывать ворота выгульных и скотных дворов, устранять все препятствия на пути следования быков и принимать меры для исключения отклонения их от маршрута.</w:t>
      </w:r>
    </w:p>
    <w:p w14:paraId="2D2D6906"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На выгульных двориках разрешается прогуливать на привязи не более одного быка-производителя. Для вывода быка из индивидуального дворика животновод должен, не заходя во дворик, зацепить быка палкой-</w:t>
      </w:r>
      <w:proofErr w:type="spellStart"/>
      <w:r w:rsidRPr="00870D32">
        <w:rPr>
          <w:sz w:val="22"/>
          <w:szCs w:val="22"/>
          <w:lang w:val="ru-RU"/>
        </w:rPr>
        <w:t>водилом</w:t>
      </w:r>
      <w:proofErr w:type="spellEnd"/>
      <w:r w:rsidRPr="00870D32">
        <w:rPr>
          <w:sz w:val="22"/>
          <w:szCs w:val="22"/>
          <w:lang w:val="ru-RU"/>
        </w:rPr>
        <w:t xml:space="preserve"> за носовое кольцо и только после этого отцепить карабин привязи и открыть выпускную дверь. Быков-производителей, которые не дают свободно зацепить </w:t>
      </w:r>
      <w:proofErr w:type="gramStart"/>
      <w:r w:rsidRPr="00870D32">
        <w:rPr>
          <w:sz w:val="22"/>
          <w:szCs w:val="22"/>
          <w:lang w:val="ru-RU"/>
        </w:rPr>
        <w:t>палку-водило</w:t>
      </w:r>
      <w:proofErr w:type="gramEnd"/>
      <w:r w:rsidRPr="00870D32">
        <w:rPr>
          <w:sz w:val="22"/>
          <w:szCs w:val="22"/>
          <w:lang w:val="ru-RU"/>
        </w:rPr>
        <w:t xml:space="preserve"> за носовое кольцо, следует привязывать дополнительно цепью, соединенной с ошейником и свободно проведенной через носовое кольцо.</w:t>
      </w:r>
    </w:p>
    <w:p w14:paraId="4222D5E2"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Не следует содержать быков-производителей в общем стаде на летних выгульных пастбищах (</w:t>
      </w:r>
      <w:proofErr w:type="gramStart"/>
      <w:r w:rsidRPr="00870D32">
        <w:rPr>
          <w:sz w:val="22"/>
          <w:szCs w:val="22"/>
          <w:lang w:val="ru-RU"/>
        </w:rPr>
        <w:t>кроме</w:t>
      </w:r>
      <w:proofErr w:type="gramEnd"/>
      <w:r w:rsidRPr="00870D32">
        <w:rPr>
          <w:sz w:val="22"/>
          <w:szCs w:val="22"/>
          <w:lang w:val="ru-RU"/>
        </w:rPr>
        <w:t xml:space="preserve"> отгонных).</w:t>
      </w:r>
    </w:p>
    <w:p w14:paraId="4D741C9D"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Чистить и мыть быков-производителей следует после их фиксации на короткой привязи. При этом животным дают небольшое количество корма. Необходимо внимательно следить за поведением животного во время чистки.</w:t>
      </w:r>
    </w:p>
    <w:p w14:paraId="7A7A80E2"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При чистке кормушек и раздаче корма голову быка-производителя следует фиксировать цепью с карабином (животновод при этом должен находиться в кормовом проходе). При содержании быка в станке (стойле) корм в кормушки необходимо подавать только со стороны кормового прохода.</w:t>
      </w:r>
    </w:p>
    <w:p w14:paraId="48AF53BD"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При кормлении быка-производителя с неспокойным нравом следует соблюдать особую осторожность, при близком контакте не поворачиваться к нему спиной.</w:t>
      </w:r>
    </w:p>
    <w:p w14:paraId="092C5A65"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Перед приучением быка-производителя к новым людям следует выдерживать его несколько дней на сокращенном рационе. Уход за быком новых лиц должен начинаться с кормления его вкусным кормом.</w:t>
      </w:r>
    </w:p>
    <w:p w14:paraId="05949B47"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 xml:space="preserve">Если у быка-производителя со строгим нравом проявляются отрицательные реакции по отношению к ухаживающему за ним животноводу, последнему необходимо сменить спецодежду. В тех случаях, когда это не помогает, надо попросить другого животновода из </w:t>
      </w:r>
      <w:r w:rsidRPr="00870D32">
        <w:rPr>
          <w:sz w:val="22"/>
          <w:szCs w:val="22"/>
          <w:lang w:val="ru-RU"/>
        </w:rPr>
        <w:lastRenderedPageBreak/>
        <w:t>этого же помещения обслужить быка, дополнительно изучив характер поведения животного.</w:t>
      </w:r>
    </w:p>
    <w:p w14:paraId="3115AA51"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 xml:space="preserve">Быка-производителя для устранения уже </w:t>
      </w:r>
      <w:proofErr w:type="spellStart"/>
      <w:r w:rsidRPr="00870D32">
        <w:rPr>
          <w:sz w:val="22"/>
          <w:szCs w:val="22"/>
          <w:lang w:val="ru-RU"/>
        </w:rPr>
        <w:t>развившегося</w:t>
      </w:r>
      <w:proofErr w:type="spellEnd"/>
      <w:r w:rsidRPr="00870D32">
        <w:rPr>
          <w:sz w:val="22"/>
          <w:szCs w:val="22"/>
          <w:lang w:val="ru-RU"/>
        </w:rPr>
        <w:t xml:space="preserve"> буйного поведения необходимо перевести на новое место.</w:t>
      </w:r>
    </w:p>
    <w:p w14:paraId="2733AFC2"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Работникам, имеющим частые соприкосновения с быками-производителями, запрещается присутствовать при болезненных для быка профилактических и лечебных процедурах, при расчистке копыт, обрезке рогов, вставке носовых колец.</w:t>
      </w:r>
    </w:p>
    <w:p w14:paraId="04EA6026"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Получать семя от быка-производителя необходимо в специальных станках, обеспечивающих безопасность людей.</w:t>
      </w:r>
    </w:p>
    <w:p w14:paraId="2E774DE6"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 xml:space="preserve">Площадка около фиксационного станка должна быть покрыта ковриками из рифленой листовой резины или мягким асфальтом, исключающим </w:t>
      </w:r>
      <w:proofErr w:type="spellStart"/>
      <w:r w:rsidRPr="00870D32">
        <w:rPr>
          <w:sz w:val="22"/>
          <w:szCs w:val="22"/>
          <w:lang w:val="ru-RU"/>
        </w:rPr>
        <w:t>оскальзывание</w:t>
      </w:r>
      <w:proofErr w:type="spellEnd"/>
      <w:r w:rsidRPr="00870D32">
        <w:rPr>
          <w:sz w:val="22"/>
          <w:szCs w:val="22"/>
          <w:lang w:val="ru-RU"/>
        </w:rPr>
        <w:t>.</w:t>
      </w:r>
    </w:p>
    <w:p w14:paraId="31F43DF5"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Над стойками агрессивных коров необходимо вывешивать предупреждающий знак безопасности с поясняющей надписью «Осторожно! Бодливая корова!» или «Осторожно! Бьет ногами!».</w:t>
      </w:r>
    </w:p>
    <w:p w14:paraId="01F9ABD6"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У бодливых коров рога следует отпиливать по указанию ветеринарного врача.</w:t>
      </w:r>
    </w:p>
    <w:p w14:paraId="6241DD53"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При выращивании телят методом группового подсоса запрещается использовать в качестве кормилиц бодливых и имеющих буйный нрав коров.</w:t>
      </w:r>
    </w:p>
    <w:p w14:paraId="13D495EB" w14:textId="77777777" w:rsidR="00A80550" w:rsidRPr="00870D32" w:rsidRDefault="00A80550" w:rsidP="00A80550">
      <w:pPr>
        <w:pStyle w:val="a6"/>
        <w:numPr>
          <w:ilvl w:val="0"/>
          <w:numId w:val="52"/>
        </w:numPr>
        <w:spacing w:before="0" w:beforeAutospacing="0" w:after="0" w:afterAutospacing="0"/>
        <w:rPr>
          <w:sz w:val="22"/>
          <w:szCs w:val="22"/>
          <w:lang w:val="ru-RU"/>
        </w:rPr>
      </w:pPr>
      <w:r w:rsidRPr="00870D32">
        <w:rPr>
          <w:sz w:val="22"/>
          <w:szCs w:val="22"/>
          <w:lang w:val="ru-RU"/>
        </w:rPr>
        <w:t>При привязном содержании коров и молодняка привязь должна быть прочной, достаточно свободной, чтобы не стеснять движений и не затягивать шею животного.</w:t>
      </w:r>
    </w:p>
    <w:p w14:paraId="5D881DE7"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 xml:space="preserve">Обслуживание животных, больных заразными болезнями  </w:t>
      </w:r>
    </w:p>
    <w:p w14:paraId="49F01656"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Животновод должен знать требования безопасности при обращении с зараженным материалом и уходе за животными.</w:t>
      </w:r>
    </w:p>
    <w:p w14:paraId="1A95BEE8"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При обнаружении заболевания животных заразными болезнями животновод обязан сообщить об этом руководителю организации, принять меры по изоляции животных.</w:t>
      </w:r>
    </w:p>
    <w:p w14:paraId="7DC97FB4"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 xml:space="preserve">Вход на территорию изолятора, где содержатся больные животные, работникам, не имеющим прямого отношения к обслуживанию животных, запрещается. При входе в каждое помещение для животных и внутри помещений между секциями устраиваются </w:t>
      </w:r>
      <w:proofErr w:type="spellStart"/>
      <w:r w:rsidRPr="00870D32">
        <w:rPr>
          <w:sz w:val="22"/>
          <w:szCs w:val="22"/>
          <w:lang w:val="ru-RU"/>
        </w:rPr>
        <w:t>дезбарьеры</w:t>
      </w:r>
      <w:proofErr w:type="spellEnd"/>
      <w:r w:rsidRPr="00870D32">
        <w:rPr>
          <w:sz w:val="22"/>
          <w:szCs w:val="22"/>
          <w:lang w:val="ru-RU"/>
        </w:rPr>
        <w:t xml:space="preserve"> в виде ящиков с опилками, пропитанными дезинфицирующим раствором. Края </w:t>
      </w:r>
      <w:proofErr w:type="spellStart"/>
      <w:r w:rsidRPr="00870D32">
        <w:rPr>
          <w:sz w:val="22"/>
          <w:szCs w:val="22"/>
          <w:lang w:val="ru-RU"/>
        </w:rPr>
        <w:t>дезбарьеров</w:t>
      </w:r>
      <w:proofErr w:type="spellEnd"/>
      <w:r w:rsidRPr="00870D32">
        <w:rPr>
          <w:sz w:val="22"/>
          <w:szCs w:val="22"/>
          <w:lang w:val="ru-RU"/>
        </w:rPr>
        <w:t xml:space="preserve"> устраиваются заподлицо с полом или плавным переходом к его уровню.</w:t>
      </w:r>
    </w:p>
    <w:p w14:paraId="363509C9"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 xml:space="preserve">Вся спецодежда и </w:t>
      </w:r>
      <w:proofErr w:type="spellStart"/>
      <w:r w:rsidRPr="00870D32">
        <w:rPr>
          <w:sz w:val="22"/>
          <w:szCs w:val="22"/>
          <w:lang w:val="ru-RU"/>
        </w:rPr>
        <w:t>спецобувь</w:t>
      </w:r>
      <w:proofErr w:type="spellEnd"/>
      <w:r w:rsidRPr="00870D32">
        <w:rPr>
          <w:sz w:val="22"/>
          <w:szCs w:val="22"/>
          <w:lang w:val="ru-RU"/>
        </w:rPr>
        <w:t xml:space="preserve"> подлежат обязательной дезинфекции.</w:t>
      </w:r>
    </w:p>
    <w:p w14:paraId="2BC5455A"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Употребление пищи, воды и курение в период работы на фермах, неблагополучных по заразным болезням, запрещаются. Для обеспечения рабочих питьевой водой вне производственных помещений устанавливаются баки с кипяченой водой.</w:t>
      </w:r>
    </w:p>
    <w:p w14:paraId="4A0265A9"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14:paraId="5902E7AC" w14:textId="77777777" w:rsidR="00A80550" w:rsidRPr="00870D32" w:rsidRDefault="00A80550" w:rsidP="00A80550">
      <w:pPr>
        <w:pStyle w:val="a6"/>
        <w:numPr>
          <w:ilvl w:val="0"/>
          <w:numId w:val="53"/>
        </w:numPr>
        <w:spacing w:before="0" w:beforeAutospacing="0" w:after="0" w:afterAutospacing="0"/>
        <w:rPr>
          <w:sz w:val="22"/>
          <w:szCs w:val="22"/>
          <w:lang w:val="ru-RU"/>
        </w:rPr>
      </w:pPr>
      <w:r w:rsidRPr="00870D32">
        <w:rPr>
          <w:sz w:val="22"/>
          <w:szCs w:val="22"/>
          <w:lang w:val="ru-RU"/>
        </w:rPr>
        <w:t>Камеры для мойки, дезинфекции и газации оборудуются самостоятельной вентиляцией, обеспечивающей их проветривание в течение (5-10) минут, световыми табло «Не входить» и «Камера проветрена», сблокированными с входными дверями и вентиляцией.</w:t>
      </w:r>
    </w:p>
    <w:p w14:paraId="5F7EA52C"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Требования по охране труда по окончании работы</w:t>
      </w:r>
    </w:p>
    <w:p w14:paraId="18937436" w14:textId="77777777" w:rsidR="00A80550" w:rsidRPr="00870D32" w:rsidRDefault="00A80550" w:rsidP="00A80550">
      <w:pPr>
        <w:pStyle w:val="a6"/>
        <w:spacing w:before="0" w:beforeAutospacing="0" w:after="0" w:afterAutospacing="0"/>
        <w:rPr>
          <w:b/>
          <w:i/>
          <w:sz w:val="22"/>
          <w:szCs w:val="22"/>
          <w:lang w:val="ru-RU"/>
        </w:rPr>
      </w:pPr>
      <w:r w:rsidRPr="00870D32">
        <w:rPr>
          <w:b/>
          <w:i/>
          <w:sz w:val="22"/>
          <w:szCs w:val="22"/>
          <w:lang w:val="ru-RU"/>
        </w:rPr>
        <w:t>Животновод /фермер должен:</w:t>
      </w:r>
    </w:p>
    <w:p w14:paraId="6BDDEC51" w14:textId="77777777" w:rsidR="00A80550" w:rsidRPr="00870D32" w:rsidRDefault="00A80550" w:rsidP="00A80550">
      <w:pPr>
        <w:pStyle w:val="a6"/>
        <w:numPr>
          <w:ilvl w:val="0"/>
          <w:numId w:val="54"/>
        </w:numPr>
        <w:spacing w:before="0" w:beforeAutospacing="0" w:after="0" w:afterAutospacing="0"/>
        <w:rPr>
          <w:sz w:val="22"/>
          <w:szCs w:val="22"/>
          <w:lang w:val="ru-RU"/>
        </w:rPr>
      </w:pPr>
      <w:r w:rsidRPr="00870D32">
        <w:rPr>
          <w:sz w:val="22"/>
          <w:szCs w:val="22"/>
          <w:lang w:val="ru-RU"/>
        </w:rPr>
        <w:t>отключать от сети (останавливать), разбирать, очищать и смазывать соответствующие приспособления, машины, механизмы, оборудование, инструмент и аппаратуру;</w:t>
      </w:r>
    </w:p>
    <w:p w14:paraId="3BBFE22D" w14:textId="77777777" w:rsidR="00A80550" w:rsidRPr="00870D32" w:rsidRDefault="00A80550" w:rsidP="00A80550">
      <w:pPr>
        <w:pStyle w:val="a6"/>
        <w:numPr>
          <w:ilvl w:val="0"/>
          <w:numId w:val="54"/>
        </w:numPr>
        <w:spacing w:before="0" w:beforeAutospacing="0" w:after="0" w:afterAutospacing="0"/>
        <w:rPr>
          <w:sz w:val="22"/>
          <w:szCs w:val="22"/>
          <w:lang w:val="ru-RU"/>
        </w:rPr>
      </w:pPr>
      <w:r w:rsidRPr="00870D32">
        <w:rPr>
          <w:sz w:val="22"/>
          <w:szCs w:val="22"/>
          <w:lang w:val="ru-RU"/>
        </w:rPr>
        <w:t>убирать рабочее место (мусор (отходы) в соответствующие места (контейнеры), приспособления, инструмент и аппаратуру в специально отведенные для них места);</w:t>
      </w:r>
    </w:p>
    <w:p w14:paraId="4B54B0D6" w14:textId="77777777" w:rsidR="00A80550" w:rsidRPr="00870D32" w:rsidRDefault="00A80550" w:rsidP="00A80550">
      <w:pPr>
        <w:pStyle w:val="a6"/>
        <w:numPr>
          <w:ilvl w:val="0"/>
          <w:numId w:val="54"/>
        </w:numPr>
        <w:spacing w:before="0" w:beforeAutospacing="0" w:after="0" w:afterAutospacing="0"/>
        <w:rPr>
          <w:sz w:val="22"/>
          <w:szCs w:val="22"/>
          <w:lang w:val="ru-RU"/>
        </w:rPr>
      </w:pPr>
      <w:r w:rsidRPr="00870D32">
        <w:rPr>
          <w:sz w:val="22"/>
          <w:szCs w:val="22"/>
          <w:lang w:val="ru-RU"/>
        </w:rPr>
        <w:t>делать записи в сменном журнале, указывая выявленные несоответствия (недостатки) и др.;</w:t>
      </w:r>
    </w:p>
    <w:p w14:paraId="0B10EF71" w14:textId="77777777" w:rsidR="00A80550" w:rsidRPr="00870D32" w:rsidRDefault="00A80550" w:rsidP="00A80550">
      <w:pPr>
        <w:pStyle w:val="a6"/>
        <w:numPr>
          <w:ilvl w:val="0"/>
          <w:numId w:val="54"/>
        </w:numPr>
        <w:spacing w:before="0" w:beforeAutospacing="0" w:after="0" w:afterAutospacing="0"/>
        <w:rPr>
          <w:sz w:val="22"/>
          <w:szCs w:val="22"/>
          <w:lang w:val="ru-RU"/>
        </w:rPr>
      </w:pPr>
      <w:r w:rsidRPr="00870D32">
        <w:rPr>
          <w:sz w:val="22"/>
          <w:szCs w:val="22"/>
          <w:lang w:val="ru-RU"/>
        </w:rPr>
        <w:t>соблюдать меры личной гигиены (мыть руки и лицо с мылом, принимать пищу в установленных для этого местах, пить воду из источников питьевого водоснабжения, принимать душ, переодеваться в чистую одежду и обувь);</w:t>
      </w:r>
    </w:p>
    <w:p w14:paraId="23BE7288" w14:textId="77777777" w:rsidR="00A80550" w:rsidRPr="00870D32" w:rsidRDefault="00A80550" w:rsidP="00A80550">
      <w:pPr>
        <w:pStyle w:val="a6"/>
        <w:numPr>
          <w:ilvl w:val="0"/>
          <w:numId w:val="54"/>
        </w:numPr>
        <w:spacing w:before="0" w:beforeAutospacing="0" w:after="0" w:afterAutospacing="0"/>
        <w:rPr>
          <w:sz w:val="22"/>
          <w:szCs w:val="22"/>
          <w:lang w:val="ru-RU"/>
        </w:rPr>
      </w:pPr>
      <w:r w:rsidRPr="00870D32">
        <w:rPr>
          <w:sz w:val="22"/>
          <w:szCs w:val="22"/>
          <w:lang w:val="ru-RU"/>
        </w:rPr>
        <w:t>немедленно извещать руководителя работ о недостатках, влияющих на безопасность труда, выявленных во время работы.</w:t>
      </w:r>
    </w:p>
    <w:p w14:paraId="5C3C92E3" w14:textId="77777777" w:rsidR="00A80550" w:rsidRPr="00870D32" w:rsidRDefault="00A80550" w:rsidP="00A80550">
      <w:pPr>
        <w:pStyle w:val="a6"/>
        <w:spacing w:before="0" w:beforeAutospacing="0" w:after="0" w:afterAutospacing="0"/>
        <w:rPr>
          <w:sz w:val="22"/>
          <w:szCs w:val="22"/>
          <w:lang w:val="ru-RU"/>
        </w:rPr>
      </w:pPr>
      <w:r w:rsidRPr="00870D32">
        <w:rPr>
          <w:b/>
          <w:bCs/>
          <w:sz w:val="22"/>
          <w:szCs w:val="22"/>
          <w:lang w:val="ru-RU"/>
        </w:rPr>
        <w:t>Требования по охране труда в аварийных ситуациях</w:t>
      </w:r>
    </w:p>
    <w:p w14:paraId="1ADBF33F" w14:textId="77777777" w:rsidR="00A80550" w:rsidRPr="00870D32" w:rsidRDefault="00A80550" w:rsidP="00A80550">
      <w:pPr>
        <w:pStyle w:val="a6"/>
        <w:numPr>
          <w:ilvl w:val="0"/>
          <w:numId w:val="55"/>
        </w:numPr>
        <w:spacing w:before="0" w:beforeAutospacing="0" w:after="0" w:afterAutospacing="0"/>
        <w:rPr>
          <w:sz w:val="22"/>
          <w:szCs w:val="22"/>
          <w:lang w:val="ru-RU"/>
        </w:rPr>
      </w:pPr>
      <w:r w:rsidRPr="00870D32">
        <w:rPr>
          <w:sz w:val="22"/>
          <w:szCs w:val="22"/>
          <w:lang w:val="ru-RU"/>
        </w:rPr>
        <w:lastRenderedPageBreak/>
        <w:t>В случае возникновения пожара необходимо прекратить работу, выключить электрооборудование, немедленно сообщить в пожарную службу по телефону 101 (если имеется телефонная связь) и руководителю работ, обеспечить эвакуацию людей и приступить к тушению пожара имеющимися средствами пожаротушения, предназначенными для типа возникшего возгорания.</w:t>
      </w:r>
    </w:p>
    <w:p w14:paraId="030F7721" w14:textId="77777777" w:rsidR="00A80550" w:rsidRPr="00870D32" w:rsidRDefault="00A80550" w:rsidP="00A80550">
      <w:pPr>
        <w:pStyle w:val="a6"/>
        <w:numPr>
          <w:ilvl w:val="0"/>
          <w:numId w:val="55"/>
        </w:numPr>
        <w:spacing w:before="0" w:beforeAutospacing="0" w:after="0" w:afterAutospacing="0"/>
        <w:rPr>
          <w:sz w:val="22"/>
          <w:szCs w:val="22"/>
          <w:lang w:val="ru-RU"/>
        </w:rPr>
      </w:pPr>
      <w:r w:rsidRPr="00870D32">
        <w:rPr>
          <w:sz w:val="22"/>
          <w:szCs w:val="22"/>
          <w:lang w:val="ru-RU"/>
        </w:rPr>
        <w:t>При обнаружении запаха газа в помещении:</w:t>
      </w:r>
    </w:p>
    <w:p w14:paraId="0359EC28" w14:textId="77777777" w:rsidR="00A80550" w:rsidRPr="00870D32" w:rsidRDefault="00A80550" w:rsidP="00A80550">
      <w:pPr>
        <w:pStyle w:val="a6"/>
        <w:numPr>
          <w:ilvl w:val="0"/>
          <w:numId w:val="55"/>
        </w:numPr>
        <w:spacing w:before="0" w:beforeAutospacing="0" w:after="0" w:afterAutospacing="0"/>
        <w:rPr>
          <w:sz w:val="22"/>
          <w:szCs w:val="22"/>
          <w:lang w:val="ru-RU"/>
        </w:rPr>
      </w:pPr>
      <w:r w:rsidRPr="00870D32">
        <w:rPr>
          <w:sz w:val="22"/>
          <w:szCs w:val="22"/>
          <w:lang w:val="ru-RU"/>
        </w:rPr>
        <w:t>предупредить людей, находящихся в помещении, о недопустимости пользования открытым огнем, курения, включения и выключения электрического освещения и электроприборов;</w:t>
      </w:r>
    </w:p>
    <w:p w14:paraId="2BC572BB" w14:textId="77777777" w:rsidR="00A80550" w:rsidRPr="00870D32" w:rsidRDefault="00A80550" w:rsidP="00A80550">
      <w:pPr>
        <w:pStyle w:val="a6"/>
        <w:numPr>
          <w:ilvl w:val="0"/>
          <w:numId w:val="55"/>
        </w:numPr>
        <w:spacing w:before="0" w:beforeAutospacing="0" w:after="0" w:afterAutospacing="0"/>
        <w:rPr>
          <w:sz w:val="22"/>
          <w:szCs w:val="22"/>
          <w:lang w:val="ru-RU"/>
        </w:rPr>
      </w:pPr>
      <w:r w:rsidRPr="00870D32">
        <w:rPr>
          <w:sz w:val="22"/>
          <w:szCs w:val="22"/>
          <w:lang w:val="ru-RU"/>
        </w:rPr>
        <w:t>открыть окна (форточки, фрамуги) и проветрить помещение;</w:t>
      </w:r>
    </w:p>
    <w:p w14:paraId="50CF433E" w14:textId="77777777" w:rsidR="00A80550" w:rsidRPr="00870D32" w:rsidRDefault="00A80550" w:rsidP="00A80550">
      <w:pPr>
        <w:pStyle w:val="a6"/>
        <w:numPr>
          <w:ilvl w:val="0"/>
          <w:numId w:val="55"/>
        </w:numPr>
        <w:spacing w:before="0" w:beforeAutospacing="0" w:after="0" w:afterAutospacing="0"/>
        <w:rPr>
          <w:sz w:val="22"/>
          <w:szCs w:val="22"/>
          <w:lang w:val="ru-RU"/>
        </w:rPr>
      </w:pPr>
      <w:r w:rsidRPr="00870D32">
        <w:rPr>
          <w:sz w:val="22"/>
          <w:szCs w:val="22"/>
          <w:lang w:val="ru-RU"/>
        </w:rPr>
        <w:t>немедленно сообщить об этом руководителю работ, а при необходимости – вызвать работников аварийной газовой службы по телефону 104.</w:t>
      </w:r>
    </w:p>
    <w:p w14:paraId="3A5391E1" w14:textId="77777777" w:rsidR="00A80550" w:rsidRPr="00870D32" w:rsidRDefault="00A80550" w:rsidP="00A80550">
      <w:pPr>
        <w:pStyle w:val="a6"/>
        <w:numPr>
          <w:ilvl w:val="0"/>
          <w:numId w:val="55"/>
        </w:numPr>
        <w:spacing w:before="0" w:beforeAutospacing="0" w:after="0" w:afterAutospacing="0"/>
        <w:rPr>
          <w:sz w:val="22"/>
          <w:szCs w:val="22"/>
          <w:lang w:val="ru-RU"/>
        </w:rPr>
      </w:pPr>
      <w:r w:rsidRPr="00870D32">
        <w:rPr>
          <w:sz w:val="22"/>
          <w:szCs w:val="22"/>
          <w:lang w:val="ru-RU"/>
        </w:rPr>
        <w:t>Если произошло загрязнение пола большим количеством пролитых легковоспламеняющихся и горючих жидкостей:</w:t>
      </w:r>
    </w:p>
    <w:p w14:paraId="3310398F" w14:textId="77777777" w:rsidR="00A80550" w:rsidRPr="00870D32" w:rsidRDefault="00A80550" w:rsidP="00A80550">
      <w:pPr>
        <w:pStyle w:val="a6"/>
        <w:numPr>
          <w:ilvl w:val="0"/>
          <w:numId w:val="56"/>
        </w:numPr>
        <w:spacing w:before="0" w:beforeAutospacing="0" w:after="0" w:afterAutospacing="0"/>
        <w:rPr>
          <w:sz w:val="22"/>
          <w:szCs w:val="22"/>
          <w:lang w:val="ru-RU"/>
        </w:rPr>
      </w:pPr>
      <w:r w:rsidRPr="00870D32">
        <w:rPr>
          <w:sz w:val="22"/>
          <w:szCs w:val="22"/>
          <w:lang w:val="ru-RU"/>
        </w:rPr>
        <w:t>пролитую жидкость следует засыпать песком (опилками);</w:t>
      </w:r>
    </w:p>
    <w:p w14:paraId="107CEE1B" w14:textId="77777777" w:rsidR="00A80550" w:rsidRPr="00870D32" w:rsidRDefault="00A80550" w:rsidP="00A80550">
      <w:pPr>
        <w:pStyle w:val="a6"/>
        <w:numPr>
          <w:ilvl w:val="0"/>
          <w:numId w:val="56"/>
        </w:numPr>
        <w:spacing w:before="0" w:beforeAutospacing="0" w:after="0" w:afterAutospacing="0"/>
        <w:rPr>
          <w:sz w:val="22"/>
          <w:szCs w:val="22"/>
          <w:lang w:val="ru-RU"/>
        </w:rPr>
      </w:pPr>
      <w:r w:rsidRPr="00870D32">
        <w:rPr>
          <w:sz w:val="22"/>
          <w:szCs w:val="22"/>
          <w:lang w:val="ru-RU"/>
        </w:rPr>
        <w:t>удалить рассыпанный песок (опилки) в специально отведенное для данного типа отходов место;</w:t>
      </w:r>
    </w:p>
    <w:p w14:paraId="23C73C68" w14:textId="77777777" w:rsidR="00A80550" w:rsidRPr="00870D32" w:rsidRDefault="00A80550" w:rsidP="00A80550">
      <w:pPr>
        <w:pStyle w:val="a6"/>
        <w:numPr>
          <w:ilvl w:val="0"/>
          <w:numId w:val="56"/>
        </w:numPr>
        <w:spacing w:before="0" w:beforeAutospacing="0" w:after="0" w:afterAutospacing="0"/>
        <w:rPr>
          <w:sz w:val="22"/>
          <w:szCs w:val="22"/>
          <w:lang w:val="ru-RU"/>
        </w:rPr>
      </w:pPr>
      <w:r w:rsidRPr="00870D32">
        <w:rPr>
          <w:sz w:val="22"/>
          <w:szCs w:val="22"/>
          <w:lang w:val="ru-RU"/>
        </w:rPr>
        <w:t>удалить с помощью ветоши или других поглощающих материалов остатки указанных жидкостей и вытереть пол насухо;</w:t>
      </w:r>
    </w:p>
    <w:p w14:paraId="2D6516E8" w14:textId="77777777" w:rsidR="00A80550" w:rsidRPr="00870D32" w:rsidRDefault="00A80550" w:rsidP="00A80550">
      <w:pPr>
        <w:pStyle w:val="a6"/>
        <w:numPr>
          <w:ilvl w:val="0"/>
          <w:numId w:val="56"/>
        </w:numPr>
        <w:spacing w:before="0" w:beforeAutospacing="0" w:after="0" w:afterAutospacing="0"/>
        <w:rPr>
          <w:sz w:val="22"/>
          <w:szCs w:val="22"/>
          <w:lang w:val="ru-RU"/>
        </w:rPr>
      </w:pPr>
      <w:r w:rsidRPr="00870D32">
        <w:rPr>
          <w:sz w:val="22"/>
          <w:szCs w:val="22"/>
          <w:lang w:val="ru-RU"/>
        </w:rPr>
        <w:t>использованную ветошь сложить в специально отведенное для данного типа отходов место.</w:t>
      </w:r>
    </w:p>
    <w:p w14:paraId="1A2C93CE" w14:textId="77777777" w:rsidR="00A80550" w:rsidRPr="00870D32" w:rsidRDefault="00A80550" w:rsidP="00A80550">
      <w:pPr>
        <w:pStyle w:val="a6"/>
        <w:numPr>
          <w:ilvl w:val="0"/>
          <w:numId w:val="56"/>
        </w:numPr>
        <w:spacing w:before="0" w:beforeAutospacing="0" w:after="0" w:afterAutospacing="0"/>
        <w:rPr>
          <w:sz w:val="22"/>
          <w:szCs w:val="22"/>
          <w:lang w:val="ru-RU"/>
        </w:rPr>
      </w:pPr>
      <w:r w:rsidRPr="00870D32">
        <w:rPr>
          <w:sz w:val="22"/>
          <w:szCs w:val="22"/>
          <w:lang w:val="ru-RU"/>
        </w:rPr>
        <w:t xml:space="preserve">В случае получения травмы использовать аптечку первой помощи, сохранить по возможности место </w:t>
      </w:r>
      <w:proofErr w:type="spellStart"/>
      <w:r w:rsidRPr="00870D32">
        <w:rPr>
          <w:sz w:val="22"/>
          <w:szCs w:val="22"/>
          <w:lang w:val="ru-RU"/>
        </w:rPr>
        <w:t>травмирования</w:t>
      </w:r>
      <w:proofErr w:type="spellEnd"/>
      <w:r w:rsidRPr="00870D32">
        <w:rPr>
          <w:sz w:val="22"/>
          <w:szCs w:val="22"/>
          <w:lang w:val="ru-RU"/>
        </w:rPr>
        <w:t xml:space="preserve"> в том состоянии, в котором оно было на момент </w:t>
      </w:r>
      <w:proofErr w:type="spellStart"/>
      <w:r w:rsidRPr="00870D32">
        <w:rPr>
          <w:sz w:val="22"/>
          <w:szCs w:val="22"/>
          <w:lang w:val="ru-RU"/>
        </w:rPr>
        <w:t>травмирования</w:t>
      </w:r>
      <w:proofErr w:type="spellEnd"/>
      <w:r w:rsidRPr="00870D32">
        <w:rPr>
          <w:sz w:val="22"/>
          <w:szCs w:val="22"/>
          <w:lang w:val="ru-RU"/>
        </w:rPr>
        <w:t>, немедленно сообщить руководителю работ.</w:t>
      </w:r>
    </w:p>
    <w:p w14:paraId="3B2F114A" w14:textId="77777777" w:rsidR="00A80550" w:rsidRPr="00870D32" w:rsidRDefault="00A80550" w:rsidP="00A80550">
      <w:pPr>
        <w:pStyle w:val="a6"/>
        <w:spacing w:before="0" w:beforeAutospacing="0" w:after="0" w:afterAutospacing="0"/>
        <w:rPr>
          <w:b/>
          <w:i/>
          <w:sz w:val="22"/>
          <w:szCs w:val="22"/>
          <w:lang w:val="ru-RU"/>
        </w:rPr>
      </w:pPr>
      <w:r w:rsidRPr="00870D32">
        <w:rPr>
          <w:b/>
          <w:i/>
          <w:sz w:val="22"/>
          <w:szCs w:val="22"/>
          <w:lang w:val="ru-RU"/>
        </w:rPr>
        <w:t>При несчастном случае на производстве необходимо:</w:t>
      </w:r>
    </w:p>
    <w:p w14:paraId="17B71A5A" w14:textId="77777777" w:rsidR="00A80550" w:rsidRPr="00870D32" w:rsidRDefault="00A80550" w:rsidP="00A80550">
      <w:pPr>
        <w:pStyle w:val="a6"/>
        <w:numPr>
          <w:ilvl w:val="0"/>
          <w:numId w:val="57"/>
        </w:numPr>
        <w:spacing w:before="0" w:beforeAutospacing="0" w:after="0" w:afterAutospacing="0"/>
        <w:rPr>
          <w:sz w:val="22"/>
          <w:szCs w:val="22"/>
          <w:lang w:val="ru-RU"/>
        </w:rPr>
      </w:pPr>
      <w:r w:rsidRPr="00870D32">
        <w:rPr>
          <w:sz w:val="22"/>
          <w:szCs w:val="22"/>
          <w:lang w:val="ru-RU"/>
        </w:rPr>
        <w:t>быстро принять меры по предотвращению воздействия травмирующих факторов на потерпевшего (действия электротока, сдавливающих тяжестей и других), оказанию потерпевшему первой помощи, вызову на место происшествия медицинских работников по телефону 103 или доставке потерпевшего в организацию здравоохранения;</w:t>
      </w:r>
    </w:p>
    <w:p w14:paraId="667AB9B2" w14:textId="77777777" w:rsidR="00A80550" w:rsidRPr="00870D32" w:rsidRDefault="00A80550" w:rsidP="00A80550">
      <w:pPr>
        <w:pStyle w:val="a6"/>
        <w:numPr>
          <w:ilvl w:val="0"/>
          <w:numId w:val="57"/>
        </w:numPr>
        <w:spacing w:before="0" w:beforeAutospacing="0" w:after="0" w:afterAutospacing="0"/>
        <w:rPr>
          <w:sz w:val="22"/>
          <w:szCs w:val="22"/>
          <w:lang w:val="ru-RU"/>
        </w:rPr>
      </w:pPr>
      <w:r w:rsidRPr="00870D32">
        <w:rPr>
          <w:sz w:val="22"/>
          <w:szCs w:val="22"/>
          <w:lang w:val="ru-RU"/>
        </w:rPr>
        <w:t>немедленно сообщить о происшествии руководителю работ.</w:t>
      </w:r>
    </w:p>
    <w:p w14:paraId="0D32DB0D" w14:textId="77777777" w:rsidR="00A80550" w:rsidRPr="00870D32" w:rsidRDefault="00A80550" w:rsidP="00A80550">
      <w:pPr>
        <w:pStyle w:val="a6"/>
        <w:numPr>
          <w:ilvl w:val="0"/>
          <w:numId w:val="57"/>
        </w:numPr>
        <w:spacing w:before="0" w:beforeAutospacing="0" w:after="0" w:afterAutospacing="0"/>
        <w:rPr>
          <w:sz w:val="22"/>
          <w:szCs w:val="22"/>
          <w:lang w:val="ru-RU"/>
        </w:rPr>
      </w:pPr>
      <w:r w:rsidRPr="00870D32">
        <w:rPr>
          <w:sz w:val="22"/>
          <w:szCs w:val="22"/>
          <w:lang w:val="ru-RU"/>
        </w:rPr>
        <w:t>При авариях и несчастных случаях на производстве следует обеспечить до начала расследования сохранность обстановки, если это не представляет опасность для жизни и здоровья людей.</w:t>
      </w:r>
    </w:p>
    <w:p w14:paraId="730A3F16" w14:textId="77777777" w:rsidR="00A80550" w:rsidRPr="00870D32" w:rsidRDefault="00A80550" w:rsidP="00A80550">
      <w:pPr>
        <w:pStyle w:val="a6"/>
        <w:numPr>
          <w:ilvl w:val="0"/>
          <w:numId w:val="57"/>
        </w:numPr>
        <w:spacing w:before="0" w:beforeAutospacing="0" w:after="0" w:afterAutospacing="0"/>
        <w:rPr>
          <w:sz w:val="22"/>
          <w:szCs w:val="22"/>
          <w:lang w:val="ru-RU"/>
        </w:rPr>
      </w:pPr>
      <w:r w:rsidRPr="00870D32">
        <w:rPr>
          <w:sz w:val="22"/>
          <w:szCs w:val="22"/>
          <w:lang w:val="ru-RU"/>
        </w:rPr>
        <w:t>В случае противоправных действий других лиц немедленно сообщить об этом руководителю работ, а при необходимости – вызвать работников милиции по телефону 102.</w:t>
      </w:r>
    </w:p>
    <w:p w14:paraId="6B232620" w14:textId="77777777" w:rsidR="00A80550" w:rsidRPr="00870D32" w:rsidRDefault="00A80550" w:rsidP="00A80550">
      <w:pPr>
        <w:pStyle w:val="a6"/>
        <w:numPr>
          <w:ilvl w:val="0"/>
          <w:numId w:val="57"/>
        </w:numPr>
        <w:spacing w:before="0" w:beforeAutospacing="0" w:after="0" w:afterAutospacing="0"/>
        <w:rPr>
          <w:b/>
          <w:sz w:val="22"/>
          <w:szCs w:val="22"/>
          <w:lang w:val="ru-RU"/>
        </w:rPr>
      </w:pPr>
      <w:r w:rsidRPr="00870D32">
        <w:rPr>
          <w:sz w:val="22"/>
          <w:szCs w:val="22"/>
          <w:lang w:val="ru-RU"/>
        </w:rPr>
        <w:t>Все меры по ликвидации аварийных ситуаций с опасными грузами (загорание, утечка, просыпание опасного вещества, повреждение тары и др.) должны осуществляться с учетом специфики груза и соблюдением мер безопасности, указанных в аварийной карточке на опасный груз.</w:t>
      </w:r>
    </w:p>
    <w:p w14:paraId="3E7A92A2" w14:textId="77777777" w:rsidR="00A80550" w:rsidRPr="00870D32" w:rsidRDefault="00A80550" w:rsidP="00A80550">
      <w:pPr>
        <w:pStyle w:val="a6"/>
        <w:spacing w:before="0" w:beforeAutospacing="0" w:after="0" w:afterAutospacing="0"/>
        <w:rPr>
          <w:sz w:val="22"/>
          <w:szCs w:val="22"/>
          <w:lang w:val="ru-RU"/>
        </w:rPr>
      </w:pPr>
      <w:r w:rsidRPr="00870D32">
        <w:rPr>
          <w:b/>
          <w:sz w:val="22"/>
          <w:szCs w:val="22"/>
          <w:lang w:val="ru-RU"/>
        </w:rPr>
        <w:t>Введение и правила ТБ при работе с танками охладителями молока.</w:t>
      </w:r>
      <w:r w:rsidRPr="00870D32">
        <w:rPr>
          <w:sz w:val="22"/>
          <w:szCs w:val="22"/>
        </w:rPr>
        <w:t> </w:t>
      </w:r>
    </w:p>
    <w:p w14:paraId="7F58382D" w14:textId="77777777" w:rsidR="00A80550" w:rsidRPr="00870D32" w:rsidRDefault="00A80550" w:rsidP="00A80550">
      <w:pPr>
        <w:pStyle w:val="a6"/>
        <w:spacing w:before="0" w:beforeAutospacing="0" w:after="0" w:afterAutospacing="0"/>
        <w:rPr>
          <w:sz w:val="22"/>
          <w:szCs w:val="22"/>
          <w:lang w:val="ru-RU"/>
        </w:rPr>
      </w:pPr>
      <w:r w:rsidRPr="00870D32">
        <w:rPr>
          <w:sz w:val="22"/>
          <w:szCs w:val="22"/>
          <w:lang w:val="ru-RU"/>
        </w:rPr>
        <w:t>Данное руководство по эксплуатации включает в себя основную информацию, обеспечивающую монтаж, эксплуатацию и техническое обслуживание</w:t>
      </w:r>
      <w:r w:rsidRPr="00870D32">
        <w:rPr>
          <w:sz w:val="22"/>
          <w:szCs w:val="22"/>
        </w:rPr>
        <w:t> </w:t>
      </w:r>
      <w:hyperlink r:id="rId16" w:history="1">
        <w:r w:rsidRPr="00870D32">
          <w:rPr>
            <w:rStyle w:val="af3"/>
            <w:color w:val="auto"/>
            <w:sz w:val="22"/>
            <w:szCs w:val="22"/>
            <w:u w:val="none"/>
            <w:lang w:val="ru-RU"/>
          </w:rPr>
          <w:t>охладителя</w:t>
        </w:r>
      </w:hyperlink>
      <w:r w:rsidRPr="00870D32">
        <w:rPr>
          <w:rStyle w:val="af3"/>
          <w:color w:val="auto"/>
          <w:sz w:val="22"/>
          <w:szCs w:val="22"/>
          <w:u w:val="none"/>
          <w:lang w:val="ru-RU"/>
        </w:rPr>
        <w:t xml:space="preserve"> молока </w:t>
      </w:r>
      <w:r w:rsidRPr="00870D32">
        <w:rPr>
          <w:sz w:val="22"/>
          <w:szCs w:val="22"/>
        </w:rPr>
        <w:t> </w:t>
      </w:r>
      <w:r w:rsidRPr="00870D32">
        <w:rPr>
          <w:sz w:val="22"/>
          <w:szCs w:val="22"/>
          <w:lang w:val="ru-RU"/>
        </w:rPr>
        <w:t>закрытого типа. Охладители молока закрытого типа предназначены для того, чтобы собирать, охлаждать и хранить молоко. Охладители молока устанавливаются в виде стационарных установок или в качестве передвижных пунктах сбора молока.</w:t>
      </w:r>
      <w:r w:rsidRPr="00870D32">
        <w:rPr>
          <w:sz w:val="22"/>
          <w:szCs w:val="22"/>
        </w:rPr>
        <w:t> </w:t>
      </w:r>
      <w:r w:rsidRPr="00870D32">
        <w:rPr>
          <w:sz w:val="22"/>
          <w:szCs w:val="22"/>
          <w:lang w:val="ru-RU"/>
        </w:rPr>
        <w:t xml:space="preserve">Для эксплуатации молочного охладителя требуется обслуживающий персонал, имеющий специальную подготовку. Охладители молока – это сложные технические устройства, поэтому если их будут обслуживать неквалифицированные работники, то это может привести к </w:t>
      </w:r>
      <w:proofErr w:type="spellStart"/>
      <w:r w:rsidRPr="00870D32">
        <w:rPr>
          <w:sz w:val="22"/>
          <w:szCs w:val="22"/>
          <w:lang w:val="ru-RU"/>
        </w:rPr>
        <w:t>травмированию</w:t>
      </w:r>
      <w:proofErr w:type="spellEnd"/>
      <w:r w:rsidRPr="00870D32">
        <w:rPr>
          <w:sz w:val="22"/>
          <w:szCs w:val="22"/>
          <w:lang w:val="ru-RU"/>
        </w:rPr>
        <w:t xml:space="preserve"> или поломке оборудования. Это связано с тем, что в состав молочного охладителя входят емкости, которые содержат жидкости и газы под высоким давлением, а также связано с тем, что имеется электрическое оборудование под высоким напряжением (220 и 380 Вольт). Поэтому для использования молочного охладителя </w:t>
      </w:r>
      <w:r w:rsidRPr="00870D32">
        <w:rPr>
          <w:sz w:val="22"/>
          <w:szCs w:val="22"/>
          <w:lang w:val="ru-RU"/>
        </w:rPr>
        <w:lastRenderedPageBreak/>
        <w:t>обслуживающий персонал должен иметь определенную квалификацию, опыт, знакомые с данным руководством, которые прошли инструктаж по ТБ, ОТ, ПБ.</w:t>
      </w:r>
    </w:p>
    <w:p w14:paraId="767002B1" w14:textId="77777777" w:rsidR="00A80550" w:rsidRPr="00870D32" w:rsidRDefault="00A80550" w:rsidP="00A80550">
      <w:pPr>
        <w:pStyle w:val="a6"/>
        <w:spacing w:before="0" w:beforeAutospacing="0" w:after="0" w:afterAutospacing="0"/>
        <w:rPr>
          <w:rFonts w:eastAsia="Times New Roman"/>
          <w:sz w:val="22"/>
          <w:szCs w:val="22"/>
          <w:lang w:val="ru-RU"/>
        </w:rPr>
      </w:pPr>
      <w:r w:rsidRPr="00870D32">
        <w:rPr>
          <w:rFonts w:eastAsia="Times New Roman"/>
          <w:b/>
          <w:sz w:val="22"/>
          <w:szCs w:val="22"/>
          <w:lang w:val="ru-RU"/>
        </w:rPr>
        <w:t>Молочные танки охладители молока открытого типа.</w:t>
      </w:r>
      <w:r w:rsidRPr="00870D32">
        <w:rPr>
          <w:rFonts w:eastAsia="Times New Roman"/>
          <w:sz w:val="22"/>
          <w:szCs w:val="22"/>
        </w:rPr>
        <w:t> </w:t>
      </w:r>
      <w:r w:rsidRPr="00870D32">
        <w:rPr>
          <w:rFonts w:eastAsia="Times New Roman"/>
          <w:sz w:val="22"/>
          <w:szCs w:val="22"/>
          <w:lang w:val="ru-RU"/>
        </w:rPr>
        <w:t>Безопасность при монтаже, использовании и проведении технического обслуживания. Общая техника безопасности: В процессе использования</w:t>
      </w:r>
      <w:r w:rsidRPr="00870D32">
        <w:rPr>
          <w:rFonts w:eastAsia="Times New Roman"/>
          <w:sz w:val="22"/>
          <w:szCs w:val="22"/>
        </w:rPr>
        <w:t> </w:t>
      </w:r>
      <w:hyperlink r:id="rId17" w:history="1">
        <w:r w:rsidRPr="00870D32">
          <w:rPr>
            <w:rFonts w:eastAsia="Times New Roman"/>
            <w:sz w:val="22"/>
            <w:szCs w:val="22"/>
            <w:lang w:val="ru-RU"/>
          </w:rPr>
          <w:t>охладителей молока</w:t>
        </w:r>
      </w:hyperlink>
      <w:r w:rsidRPr="00870D32">
        <w:rPr>
          <w:rFonts w:eastAsia="Times New Roman"/>
          <w:sz w:val="22"/>
          <w:szCs w:val="22"/>
        </w:rPr>
        <w:t> </w:t>
      </w:r>
      <w:r w:rsidRPr="00870D32">
        <w:rPr>
          <w:rFonts w:eastAsia="Times New Roman"/>
          <w:sz w:val="22"/>
          <w:szCs w:val="22"/>
          <w:lang w:val="ru-RU"/>
        </w:rPr>
        <w:t xml:space="preserve">необходимо ознакомиться с определенным пакетом документов, в который входят: Правила устройства и безопасности эксплуатации холодильных систем, Правила устройства электрических установок, Межотраслевые правила по ОТ при эксплуатации </w:t>
      </w:r>
      <w:proofErr w:type="spellStart"/>
      <w:r w:rsidRPr="00870D32">
        <w:rPr>
          <w:rFonts w:eastAsia="Times New Roman"/>
          <w:sz w:val="22"/>
          <w:szCs w:val="22"/>
          <w:lang w:val="ru-RU"/>
        </w:rPr>
        <w:t>фреоновых</w:t>
      </w:r>
      <w:proofErr w:type="spellEnd"/>
      <w:r w:rsidRPr="00870D32">
        <w:rPr>
          <w:rFonts w:eastAsia="Times New Roman"/>
          <w:sz w:val="22"/>
          <w:szCs w:val="22"/>
          <w:lang w:val="ru-RU"/>
        </w:rPr>
        <w:t xml:space="preserve"> холодильных установок, Межотраслевые правила </w:t>
      </w:r>
      <w:proofErr w:type="gramStart"/>
      <w:r w:rsidRPr="00870D32">
        <w:rPr>
          <w:rFonts w:eastAsia="Times New Roman"/>
          <w:sz w:val="22"/>
          <w:szCs w:val="22"/>
          <w:lang w:val="ru-RU"/>
        </w:rPr>
        <w:t>по</w:t>
      </w:r>
      <w:proofErr w:type="gramEnd"/>
      <w:r w:rsidRPr="00870D32">
        <w:rPr>
          <w:rFonts w:eastAsia="Times New Roman"/>
          <w:sz w:val="22"/>
          <w:szCs w:val="22"/>
          <w:lang w:val="ru-RU"/>
        </w:rPr>
        <w:t xml:space="preserve"> ОТ при эксплуатации электрических установок. Работа с хладагентами предусматривает:</w:t>
      </w:r>
    </w:p>
    <w:p w14:paraId="42243351" w14:textId="77777777" w:rsidR="00A80550" w:rsidRPr="00870D32" w:rsidRDefault="00A80550" w:rsidP="00A80550">
      <w:pPr>
        <w:numPr>
          <w:ilvl w:val="0"/>
          <w:numId w:val="63"/>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Фреон Р 22 относят к 1 группе хладагентов, и к классу</w:t>
      </w:r>
      <w:proofErr w:type="gramStart"/>
      <w:r w:rsidRPr="00870D32">
        <w:rPr>
          <w:rFonts w:eastAsia="Times New Roman"/>
          <w:sz w:val="22"/>
          <w:szCs w:val="22"/>
          <w:lang w:val="ru-RU" w:eastAsia="ru-RU"/>
        </w:rPr>
        <w:t xml:space="preserve"> А</w:t>
      </w:r>
      <w:proofErr w:type="gramEnd"/>
      <w:r w:rsidRPr="00870D32">
        <w:rPr>
          <w:rFonts w:eastAsia="Times New Roman"/>
          <w:sz w:val="22"/>
          <w:szCs w:val="22"/>
          <w:lang w:val="ru-RU" w:eastAsia="ru-RU"/>
        </w:rPr>
        <w:t xml:space="preserve"> (нетоксичные),</w:t>
      </w:r>
    </w:p>
    <w:p w14:paraId="01D17D60" w14:textId="77777777" w:rsidR="00A80550" w:rsidRPr="00870D32" w:rsidRDefault="00A80550" w:rsidP="00A80550">
      <w:pPr>
        <w:numPr>
          <w:ilvl w:val="0"/>
          <w:numId w:val="63"/>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В помещении, где происходит хранение или использование хладагента, запрещено курить и использовать открытые источники огня,</w:t>
      </w:r>
    </w:p>
    <w:p w14:paraId="5CC38246" w14:textId="77777777" w:rsidR="00A80550" w:rsidRPr="00870D32" w:rsidRDefault="00A80550" w:rsidP="00A80550">
      <w:pPr>
        <w:numPr>
          <w:ilvl w:val="0"/>
          <w:numId w:val="63"/>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Высокая температуру вызывает разложение хладагентов, при этом происходит выделение сложных веществ, в состав которых входят сера и хлор, которые могут иметь резкий запах и раздражать слизистую оболочку дыхательный путей, следовательно, в случаях пожара необходимо использовать противогазы.</w:t>
      </w:r>
    </w:p>
    <w:p w14:paraId="53698C53" w14:textId="77777777" w:rsidR="00A80550" w:rsidRPr="00870D32" w:rsidRDefault="00A80550" w:rsidP="00A80550">
      <w:pPr>
        <w:numPr>
          <w:ilvl w:val="0"/>
          <w:numId w:val="63"/>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Использовать открытое пламя и курить в машинных отделениях строго запрещено,</w:t>
      </w:r>
    </w:p>
    <w:p w14:paraId="13393548" w14:textId="77777777" w:rsidR="00A80550" w:rsidRPr="00870D32" w:rsidRDefault="00A80550" w:rsidP="00A80550">
      <w:pPr>
        <w:spacing w:before="100" w:beforeAutospacing="1" w:after="100" w:afterAutospacing="1"/>
        <w:jc w:val="both"/>
        <w:rPr>
          <w:rFonts w:eastAsia="Times New Roman"/>
          <w:b/>
          <w:i/>
          <w:sz w:val="22"/>
          <w:szCs w:val="22"/>
          <w:lang w:val="ru-RU" w:eastAsia="ru-RU"/>
        </w:rPr>
      </w:pP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b/>
          <w:i/>
          <w:sz w:val="22"/>
          <w:szCs w:val="22"/>
          <w:lang w:val="ru-RU" w:eastAsia="ru-RU"/>
        </w:rPr>
        <w:t>Работа с фреоном танка охладителя молока предусматривает:</w:t>
      </w:r>
    </w:p>
    <w:p w14:paraId="14BDB891" w14:textId="77777777" w:rsidR="00A80550" w:rsidRPr="00870D32" w:rsidRDefault="00A80550" w:rsidP="00A80550">
      <w:pPr>
        <w:numPr>
          <w:ilvl w:val="0"/>
          <w:numId w:val="64"/>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Предотвращение попадания на кожные покровы, это вызывает обморожения,</w:t>
      </w:r>
    </w:p>
    <w:p w14:paraId="4D5E4900" w14:textId="77777777" w:rsidR="00A80550" w:rsidRPr="00870D32" w:rsidRDefault="00A80550" w:rsidP="00A80550">
      <w:pPr>
        <w:numPr>
          <w:ilvl w:val="0"/>
          <w:numId w:val="64"/>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Предотвращение утечки фреона и установки, так как хотя он и не имеет токсичности, при попадании его в легкие он вытесняет воздух, вызывая удушье,</w:t>
      </w:r>
    </w:p>
    <w:p w14:paraId="352352ED" w14:textId="77777777" w:rsidR="00A80550" w:rsidRPr="00870D32" w:rsidRDefault="00A80550" w:rsidP="00A80550">
      <w:pPr>
        <w:numPr>
          <w:ilvl w:val="0"/>
          <w:numId w:val="64"/>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При ремонтных работах, связанных с распайкой стыков следует удалять фреон из систем и обязательно проветривать помещения,</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p>
    <w:p w14:paraId="27312458" w14:textId="77777777" w:rsidR="00A80550" w:rsidRPr="00870D32" w:rsidRDefault="00A80550" w:rsidP="00A80550">
      <w:pPr>
        <w:spacing w:before="100" w:beforeAutospacing="1" w:after="100" w:afterAutospacing="1"/>
        <w:ind w:left="720"/>
        <w:rPr>
          <w:rFonts w:eastAsia="Times New Roman"/>
          <w:sz w:val="22"/>
          <w:szCs w:val="22"/>
          <w:lang w:val="ru-RU" w:eastAsia="ru-RU"/>
        </w:rPr>
      </w:pPr>
      <w:r w:rsidRPr="00870D32">
        <w:rPr>
          <w:rFonts w:eastAsia="Times New Roman"/>
          <w:sz w:val="22"/>
          <w:szCs w:val="22"/>
          <w:lang w:val="ru-RU" w:eastAsia="ru-RU"/>
        </w:rPr>
        <w:t>Строго запрещено горение хладагента, так как это вызывает выделение вредных газов,</w:t>
      </w:r>
    </w:p>
    <w:p w14:paraId="234BFA12" w14:textId="77777777" w:rsidR="00A80550" w:rsidRPr="00870D32" w:rsidRDefault="00A80550" w:rsidP="00A80550">
      <w:pPr>
        <w:numPr>
          <w:ilvl w:val="0"/>
          <w:numId w:val="65"/>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Если повысилась концентрация паров фреона в помещении, то происходит снижение концентрации кислорода, и, следовательно, может возникнуть кислородное голодание, которое приводит к негативным последствиям для здоровья,</w:t>
      </w:r>
    </w:p>
    <w:p w14:paraId="34C53D8F" w14:textId="77777777" w:rsidR="00A80550" w:rsidRPr="00870D32" w:rsidRDefault="00A80550" w:rsidP="00A80550">
      <w:pPr>
        <w:numPr>
          <w:ilvl w:val="0"/>
          <w:numId w:val="65"/>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 xml:space="preserve">В машинном отделении танка охладителя молока обязательно наличие </w:t>
      </w:r>
      <w:proofErr w:type="spellStart"/>
      <w:r w:rsidRPr="00870D32">
        <w:rPr>
          <w:rFonts w:eastAsia="Times New Roman"/>
          <w:sz w:val="22"/>
          <w:szCs w:val="22"/>
          <w:lang w:val="ru-RU" w:eastAsia="ru-RU"/>
        </w:rPr>
        <w:t>общеобменной</w:t>
      </w:r>
      <w:proofErr w:type="spellEnd"/>
      <w:r w:rsidRPr="00870D32">
        <w:rPr>
          <w:rFonts w:eastAsia="Times New Roman"/>
          <w:sz w:val="22"/>
          <w:szCs w:val="22"/>
          <w:lang w:val="ru-RU" w:eastAsia="ru-RU"/>
        </w:rPr>
        <w:t xml:space="preserve"> вентиляции, которая обеспечивает отведение газов и тепла, соответствующей нормам </w:t>
      </w:r>
      <w:proofErr w:type="spellStart"/>
      <w:r w:rsidRPr="00870D32">
        <w:rPr>
          <w:rFonts w:eastAsia="Times New Roman"/>
          <w:sz w:val="22"/>
          <w:szCs w:val="22"/>
          <w:lang w:val="ru-RU" w:eastAsia="ru-RU"/>
        </w:rPr>
        <w:t>СанПина</w:t>
      </w:r>
      <w:proofErr w:type="spellEnd"/>
      <w:r w:rsidRPr="00870D32">
        <w:rPr>
          <w:rFonts w:eastAsia="Times New Roman"/>
          <w:sz w:val="22"/>
          <w:szCs w:val="22"/>
          <w:lang w:val="ru-RU" w:eastAsia="ru-RU"/>
        </w:rPr>
        <w:t>,</w:t>
      </w:r>
    </w:p>
    <w:p w14:paraId="0DD7798F" w14:textId="77777777" w:rsidR="00A80550" w:rsidRPr="00870D32" w:rsidRDefault="00A80550" w:rsidP="00A80550">
      <w:pPr>
        <w:numPr>
          <w:ilvl w:val="0"/>
          <w:numId w:val="65"/>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Баллоны и системы с фреоном находятся под высоким давлением, поэтому строго запрещено их нагревать,</w:t>
      </w:r>
    </w:p>
    <w:p w14:paraId="1E5F17ED" w14:textId="77777777" w:rsidR="00A80550" w:rsidRPr="00870D32" w:rsidRDefault="00A80550" w:rsidP="00A80550">
      <w:pPr>
        <w:numPr>
          <w:ilvl w:val="0"/>
          <w:numId w:val="65"/>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В процессе заправки систем фреоном строго запрещено подогревать баллоны любыми способами, так как может произойти местный перегрев,</w:t>
      </w:r>
    </w:p>
    <w:p w14:paraId="4125A2AF" w14:textId="77777777" w:rsidR="00A80550" w:rsidRPr="00870D32" w:rsidRDefault="00A80550" w:rsidP="00A80550">
      <w:pPr>
        <w:numPr>
          <w:ilvl w:val="0"/>
          <w:numId w:val="65"/>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Запрещено заполнять фреоном всю внутреннюю емкость системы или баллона, заполнение должно происходить не более чем на 80 процентов от максимального объема.</w:t>
      </w:r>
    </w:p>
    <w:p w14:paraId="5BDEE745" w14:textId="77777777" w:rsidR="00A80550" w:rsidRPr="00870D32" w:rsidRDefault="00A80550" w:rsidP="00A80550">
      <w:pPr>
        <w:spacing w:before="100" w:beforeAutospacing="1" w:after="100" w:afterAutospacing="1"/>
        <w:jc w:val="both"/>
        <w:rPr>
          <w:rFonts w:eastAsia="Times New Roman"/>
          <w:b/>
          <w:i/>
          <w:sz w:val="22"/>
          <w:szCs w:val="22"/>
          <w:lang w:val="ru-RU" w:eastAsia="ru-RU"/>
        </w:rPr>
      </w:pP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Первая помощь при воздействии фреона на организм человека:</w:t>
      </w:r>
    </w:p>
    <w:p w14:paraId="115B17CA" w14:textId="77777777" w:rsidR="00A80550" w:rsidRPr="00870D32" w:rsidRDefault="00A80550" w:rsidP="00A80550">
      <w:pPr>
        <w:numPr>
          <w:ilvl w:val="0"/>
          <w:numId w:val="66"/>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 xml:space="preserve">В аптечке в помещении, в котором находится молочный танк охладитель, должны находиться нашатырный спирт, </w:t>
      </w:r>
      <w:proofErr w:type="spellStart"/>
      <w:r w:rsidRPr="00870D32">
        <w:rPr>
          <w:rFonts w:eastAsia="Times New Roman"/>
          <w:sz w:val="22"/>
          <w:szCs w:val="22"/>
          <w:lang w:val="ru-RU" w:eastAsia="ru-RU"/>
        </w:rPr>
        <w:t>валерианка</w:t>
      </w:r>
      <w:proofErr w:type="spellEnd"/>
      <w:r w:rsidRPr="00870D32">
        <w:rPr>
          <w:rFonts w:eastAsia="Times New Roman"/>
          <w:sz w:val="22"/>
          <w:szCs w:val="22"/>
          <w:lang w:val="ru-RU" w:eastAsia="ru-RU"/>
        </w:rPr>
        <w:t>, питьевая сода, пенициллиновая мазь или мазь Вишневского, стерильные салфетки, бинт, вата, деревянные лопатки и затемненные очки,</w:t>
      </w:r>
    </w:p>
    <w:p w14:paraId="6EAC4C10" w14:textId="77777777" w:rsidR="00A80550" w:rsidRPr="00870D32" w:rsidRDefault="00A80550" w:rsidP="00A80550">
      <w:pPr>
        <w:numPr>
          <w:ilvl w:val="0"/>
          <w:numId w:val="66"/>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В процессе работы с фреоном необходимо исключать его попадание на слизистую глаз, на кожные покровы, для этого следует использовать очки и перчатки,</w:t>
      </w:r>
    </w:p>
    <w:p w14:paraId="62EEFE0B" w14:textId="77777777" w:rsidR="00A80550" w:rsidRPr="00870D32" w:rsidRDefault="00A80550" w:rsidP="00A80550">
      <w:pPr>
        <w:numPr>
          <w:ilvl w:val="0"/>
          <w:numId w:val="66"/>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 xml:space="preserve">Если человек отравился фреоном, то его необходимо вынести на свежий воздух или проветренную теплую комнату, далее следует снять стесняющую дыхание одежду, а также одежду загрязненную фреоном. После этого необходимо согреть пострадавшего грелками, </w:t>
      </w:r>
      <w:r w:rsidRPr="00870D32">
        <w:rPr>
          <w:rFonts w:eastAsia="Times New Roman"/>
          <w:sz w:val="22"/>
          <w:szCs w:val="22"/>
          <w:lang w:val="ru-RU" w:eastAsia="ru-RU"/>
        </w:rPr>
        <w:lastRenderedPageBreak/>
        <w:t>дать вдыхать кислород в течени</w:t>
      </w:r>
      <w:proofErr w:type="gramStart"/>
      <w:r w:rsidRPr="00870D32">
        <w:rPr>
          <w:rFonts w:eastAsia="Times New Roman"/>
          <w:sz w:val="22"/>
          <w:szCs w:val="22"/>
          <w:lang w:val="ru-RU" w:eastAsia="ru-RU"/>
        </w:rPr>
        <w:t>и</w:t>
      </w:r>
      <w:proofErr w:type="gramEnd"/>
      <w:r w:rsidRPr="00870D32">
        <w:rPr>
          <w:rFonts w:eastAsia="Times New Roman"/>
          <w:sz w:val="22"/>
          <w:szCs w:val="22"/>
          <w:lang w:val="ru-RU" w:eastAsia="ru-RU"/>
        </w:rPr>
        <w:t xml:space="preserve"> получаса, дать вдыхать </w:t>
      </w:r>
      <w:proofErr w:type="spellStart"/>
      <w:r w:rsidRPr="00870D32">
        <w:rPr>
          <w:rFonts w:eastAsia="Times New Roman"/>
          <w:sz w:val="22"/>
          <w:szCs w:val="22"/>
          <w:lang w:val="ru-RU" w:eastAsia="ru-RU"/>
        </w:rPr>
        <w:t>нашатырку</w:t>
      </w:r>
      <w:proofErr w:type="spellEnd"/>
      <w:r w:rsidRPr="00870D32">
        <w:rPr>
          <w:rFonts w:eastAsia="Times New Roman"/>
          <w:sz w:val="22"/>
          <w:szCs w:val="22"/>
          <w:lang w:val="ru-RU" w:eastAsia="ru-RU"/>
        </w:rPr>
        <w:t>, напоить крепким чаем или кофе.</w:t>
      </w:r>
    </w:p>
    <w:p w14:paraId="0594CC22" w14:textId="77777777" w:rsidR="00A80550" w:rsidRPr="00870D32" w:rsidRDefault="00A80550" w:rsidP="00A80550">
      <w:pPr>
        <w:numPr>
          <w:ilvl w:val="0"/>
          <w:numId w:val="66"/>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Если жидкий фреон попал на кожные покровы, необходимо смочить его холодной водой, но если произошло серьезное обморожение, то следует обратиться в больницу,</w:t>
      </w:r>
    </w:p>
    <w:p w14:paraId="3867E98D" w14:textId="77777777" w:rsidR="00A80550" w:rsidRPr="00870D32" w:rsidRDefault="00A80550" w:rsidP="00A80550">
      <w:pPr>
        <w:numPr>
          <w:ilvl w:val="0"/>
          <w:numId w:val="66"/>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При раздражении слизистых оболочек следует произвести полоскание 2 процентным раствором щелочи (пищевой соды),</w:t>
      </w:r>
    </w:p>
    <w:p w14:paraId="05779EB8" w14:textId="77777777" w:rsidR="00A80550" w:rsidRPr="00870D32" w:rsidRDefault="00A80550" w:rsidP="00A80550">
      <w:pPr>
        <w:numPr>
          <w:ilvl w:val="0"/>
          <w:numId w:val="66"/>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Если фреон из танка охладителя молока попал в глаза, то следует быстро промыть проточной водой, а после этого необходимо надеть защитные очки, накладывание повязок на глаза не требуется.</w:t>
      </w:r>
    </w:p>
    <w:p w14:paraId="591099D0" w14:textId="77777777" w:rsidR="00A80550" w:rsidRPr="00870D32" w:rsidRDefault="00A80550" w:rsidP="00A80550">
      <w:pPr>
        <w:spacing w:before="100" w:beforeAutospacing="1" w:after="100" w:afterAutospacing="1"/>
        <w:rPr>
          <w:rFonts w:eastAsia="Times New Roman"/>
          <w:sz w:val="22"/>
          <w:szCs w:val="22"/>
          <w:lang w:val="ru-RU" w:eastAsia="ru-RU"/>
        </w:rPr>
      </w:pP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w:t>
      </w:r>
      <w:r w:rsidRPr="00870D32">
        <w:rPr>
          <w:rFonts w:eastAsia="Times New Roman"/>
          <w:sz w:val="22"/>
          <w:szCs w:val="22"/>
          <w:lang w:eastAsia="ru-RU"/>
        </w:rPr>
        <w:t> </w:t>
      </w:r>
      <w:r w:rsidRPr="00870D32">
        <w:rPr>
          <w:rFonts w:eastAsia="Times New Roman"/>
          <w:sz w:val="22"/>
          <w:szCs w:val="22"/>
          <w:lang w:val="ru-RU" w:eastAsia="ru-RU"/>
        </w:rPr>
        <w:t xml:space="preserve"> В процессе работы с электрическим оборудованием необходимо соблюдать следующие правила:</w:t>
      </w:r>
    </w:p>
    <w:p w14:paraId="6CE99767" w14:textId="77777777" w:rsidR="00A80550" w:rsidRPr="00870D32" w:rsidRDefault="00A80550" w:rsidP="00A80550">
      <w:pPr>
        <w:numPr>
          <w:ilvl w:val="0"/>
          <w:numId w:val="67"/>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Монтажные и пуско-наладочные работы проводятся в соответствии с Правилами устройства электрических установок и Правилам технической эксплуатации электрических установок потребителями.</w:t>
      </w:r>
    </w:p>
    <w:p w14:paraId="58623843" w14:textId="77777777" w:rsidR="00A80550" w:rsidRPr="00870D32" w:rsidRDefault="00A80550" w:rsidP="00A80550">
      <w:pPr>
        <w:numPr>
          <w:ilvl w:val="0"/>
          <w:numId w:val="67"/>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Электрические двигатели охладителя молока, приводы компрессоров, шкафы управления, корпусы резервуаров необходимо заземлять посредством их соединения с нулевыми проводами питающих электрических сетей (</w:t>
      </w:r>
      <w:proofErr w:type="spellStart"/>
      <w:r w:rsidRPr="00870D32">
        <w:rPr>
          <w:rFonts w:eastAsia="Times New Roman"/>
          <w:sz w:val="22"/>
          <w:szCs w:val="22"/>
          <w:lang w:val="ru-RU" w:eastAsia="ru-RU"/>
        </w:rPr>
        <w:t>занулять</w:t>
      </w:r>
      <w:proofErr w:type="spellEnd"/>
      <w:r w:rsidRPr="00870D32">
        <w:rPr>
          <w:rFonts w:eastAsia="Times New Roman"/>
          <w:sz w:val="22"/>
          <w:szCs w:val="22"/>
          <w:lang w:val="ru-RU" w:eastAsia="ru-RU"/>
        </w:rPr>
        <w:t>) и с магистральными линиями заземления помещений,</w:t>
      </w:r>
    </w:p>
    <w:p w14:paraId="4B154745" w14:textId="77777777" w:rsidR="00A80550" w:rsidRPr="00870D32" w:rsidRDefault="00A80550" w:rsidP="00A80550">
      <w:pPr>
        <w:numPr>
          <w:ilvl w:val="0"/>
          <w:numId w:val="67"/>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Эксплуатация оборудования без заземления запрещена,</w:t>
      </w:r>
    </w:p>
    <w:p w14:paraId="0A5BEF3F" w14:textId="77777777" w:rsidR="00A80550" w:rsidRPr="00870D32" w:rsidRDefault="00A80550" w:rsidP="00A80550">
      <w:pPr>
        <w:numPr>
          <w:ilvl w:val="0"/>
          <w:numId w:val="67"/>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Работы с электрической проводкой, ремонтные работы с электрическим оборудованием разрешено проводить только электрикам, имеющим не менее 3 квалификационной группы по ТБ,</w:t>
      </w:r>
    </w:p>
    <w:p w14:paraId="03F5FAD0" w14:textId="77777777" w:rsidR="00A80550" w:rsidRPr="00870D32" w:rsidRDefault="00A80550" w:rsidP="00A80550">
      <w:pPr>
        <w:numPr>
          <w:ilvl w:val="0"/>
          <w:numId w:val="67"/>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Ремонтные работы с электрическим оборудованием проводят только при снятии напряжения на щите управления,</w:t>
      </w:r>
    </w:p>
    <w:p w14:paraId="0EA3B683" w14:textId="77777777" w:rsidR="00A80550" w:rsidRPr="00870D32" w:rsidRDefault="00A80550" w:rsidP="00A80550">
      <w:pPr>
        <w:numPr>
          <w:ilvl w:val="0"/>
          <w:numId w:val="67"/>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В процессе осмотра внутреннего пространства холодильного компрессора можно использовать только осветительные приборы, лампы которых имеют напряжение не более 36 Вольт.</w:t>
      </w:r>
    </w:p>
    <w:p w14:paraId="399D74DD" w14:textId="77777777" w:rsidR="00A80550" w:rsidRPr="00870D32" w:rsidRDefault="00A80550" w:rsidP="00A80550">
      <w:pPr>
        <w:spacing w:before="100" w:beforeAutospacing="1" w:after="100" w:afterAutospacing="1"/>
        <w:rPr>
          <w:rFonts w:eastAsia="Times New Roman"/>
          <w:b/>
          <w:i/>
          <w:sz w:val="22"/>
          <w:szCs w:val="22"/>
          <w:lang w:val="ru-RU" w:eastAsia="ru-RU"/>
        </w:rPr>
      </w:pP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w:t>
      </w:r>
      <w:r w:rsidRPr="00870D32">
        <w:rPr>
          <w:rFonts w:eastAsia="Times New Roman"/>
          <w:b/>
          <w:i/>
          <w:sz w:val="22"/>
          <w:szCs w:val="22"/>
          <w:lang w:eastAsia="ru-RU"/>
        </w:rPr>
        <w:t> </w:t>
      </w:r>
      <w:r w:rsidRPr="00870D32">
        <w:rPr>
          <w:rFonts w:eastAsia="Times New Roman"/>
          <w:b/>
          <w:i/>
          <w:sz w:val="22"/>
          <w:szCs w:val="22"/>
          <w:lang w:val="ru-RU" w:eastAsia="ru-RU"/>
        </w:rPr>
        <w:t xml:space="preserve"> При работе со сжатыми газами следует соблюдать:</w:t>
      </w:r>
    </w:p>
    <w:p w14:paraId="689921BE" w14:textId="77777777" w:rsidR="00A80550" w:rsidRPr="00870D32" w:rsidRDefault="00A80550" w:rsidP="00A80550">
      <w:pPr>
        <w:numPr>
          <w:ilvl w:val="0"/>
          <w:numId w:val="68"/>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Запрещено курить и использовать открытое пламя в местах, где используются и обслуживаются компрессорно-конденсаторные установки,</w:t>
      </w:r>
    </w:p>
    <w:p w14:paraId="55B05F99" w14:textId="77777777" w:rsidR="00A80550" w:rsidRPr="00870D32" w:rsidRDefault="00A80550" w:rsidP="00A80550">
      <w:pPr>
        <w:numPr>
          <w:ilvl w:val="0"/>
          <w:numId w:val="68"/>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Вскрытие холодильных компрессоров, аппаратов и трубопроводов разрешено только после того, как произошло снижение давления фреона до одной атмосферы и остается таким в течени</w:t>
      </w:r>
      <w:proofErr w:type="gramStart"/>
      <w:r w:rsidRPr="00870D32">
        <w:rPr>
          <w:rFonts w:eastAsia="Times New Roman"/>
          <w:sz w:val="22"/>
          <w:szCs w:val="22"/>
          <w:lang w:val="ru-RU" w:eastAsia="ru-RU"/>
        </w:rPr>
        <w:t>и</w:t>
      </w:r>
      <w:proofErr w:type="gramEnd"/>
      <w:r w:rsidRPr="00870D32">
        <w:rPr>
          <w:rFonts w:eastAsia="Times New Roman"/>
          <w:sz w:val="22"/>
          <w:szCs w:val="22"/>
          <w:lang w:val="ru-RU" w:eastAsia="ru-RU"/>
        </w:rPr>
        <w:t xml:space="preserve"> десяти минут,</w:t>
      </w:r>
    </w:p>
    <w:p w14:paraId="6A5047CC" w14:textId="77777777" w:rsidR="00A80550" w:rsidRPr="00870D32" w:rsidRDefault="00A80550" w:rsidP="00A80550">
      <w:pPr>
        <w:numPr>
          <w:ilvl w:val="0"/>
          <w:numId w:val="68"/>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Сварка и пайка производится при соблюдении ПБ, окна и двери должны быть открыты, а также необходима непрерывная работа вентилятора,</w:t>
      </w:r>
    </w:p>
    <w:p w14:paraId="24DF476F" w14:textId="77777777" w:rsidR="00A80550" w:rsidRPr="00870D32" w:rsidRDefault="00A80550" w:rsidP="00A80550">
      <w:pPr>
        <w:numPr>
          <w:ilvl w:val="0"/>
          <w:numId w:val="68"/>
        </w:numPr>
        <w:spacing w:before="100" w:beforeAutospacing="1" w:after="100" w:afterAutospacing="1"/>
        <w:rPr>
          <w:rFonts w:eastAsia="Times New Roman"/>
          <w:sz w:val="22"/>
          <w:szCs w:val="22"/>
          <w:lang w:val="ru-RU" w:eastAsia="ru-RU"/>
        </w:rPr>
      </w:pPr>
      <w:r w:rsidRPr="00870D32">
        <w:rPr>
          <w:rFonts w:eastAsia="Times New Roman"/>
          <w:sz w:val="22"/>
          <w:szCs w:val="22"/>
          <w:lang w:val="ru-RU" w:eastAsia="ru-RU"/>
        </w:rPr>
        <w:t>До сварки или пайки установок, которые работают на фреоне, необходимо его удалить и продуть их сухим воздухом.</w:t>
      </w:r>
    </w:p>
    <w:p w14:paraId="24C43D80" w14:textId="77777777" w:rsidR="00A80550" w:rsidRPr="00870D32" w:rsidRDefault="00A80550" w:rsidP="00A80550">
      <w:pPr>
        <w:shd w:val="clear" w:color="auto" w:fill="FFFFFF"/>
        <w:spacing w:after="150"/>
        <w:ind w:left="360"/>
        <w:rPr>
          <w:b/>
          <w:bCs/>
          <w:sz w:val="22"/>
          <w:szCs w:val="22"/>
          <w:lang w:val="ru-RU"/>
        </w:rPr>
      </w:pPr>
    </w:p>
    <w:p w14:paraId="1778189E" w14:textId="77777777" w:rsidR="00A80550" w:rsidRPr="00870D32" w:rsidRDefault="00A80550" w:rsidP="00A80550">
      <w:pPr>
        <w:shd w:val="clear" w:color="auto" w:fill="FFFFFF"/>
        <w:spacing w:after="150"/>
        <w:ind w:left="360"/>
        <w:rPr>
          <w:b/>
          <w:bCs/>
          <w:sz w:val="22"/>
          <w:szCs w:val="22"/>
          <w:lang w:val="ru-RU"/>
        </w:rPr>
      </w:pPr>
    </w:p>
    <w:p w14:paraId="755512F4" w14:textId="77777777" w:rsidR="00A80550" w:rsidRPr="00870D32" w:rsidRDefault="00A80550" w:rsidP="00A80550">
      <w:pPr>
        <w:shd w:val="clear" w:color="auto" w:fill="FFFFFF"/>
        <w:spacing w:after="150"/>
        <w:ind w:left="360"/>
        <w:rPr>
          <w:b/>
          <w:bCs/>
          <w:sz w:val="22"/>
          <w:szCs w:val="22"/>
          <w:lang w:val="ru-RU"/>
        </w:rPr>
      </w:pPr>
    </w:p>
    <w:p w14:paraId="5BC50543" w14:textId="77777777" w:rsidR="00A80550" w:rsidRPr="00870D32" w:rsidRDefault="00A80550" w:rsidP="00A80550">
      <w:pPr>
        <w:shd w:val="clear" w:color="auto" w:fill="FFFFFF"/>
        <w:spacing w:after="150"/>
        <w:ind w:left="360"/>
        <w:rPr>
          <w:b/>
          <w:bCs/>
          <w:sz w:val="22"/>
          <w:szCs w:val="22"/>
          <w:lang w:val="ru-RU"/>
        </w:rPr>
      </w:pPr>
    </w:p>
    <w:p w14:paraId="3067C776" w14:textId="77777777" w:rsidR="00A80550" w:rsidRPr="00870D32" w:rsidRDefault="00A80550" w:rsidP="00A80550">
      <w:pPr>
        <w:shd w:val="clear" w:color="auto" w:fill="FFFFFF"/>
        <w:spacing w:after="150"/>
        <w:ind w:left="360"/>
        <w:rPr>
          <w:b/>
          <w:bCs/>
          <w:sz w:val="22"/>
          <w:szCs w:val="22"/>
          <w:lang w:val="ru-RU"/>
        </w:rPr>
      </w:pPr>
    </w:p>
    <w:p w14:paraId="185BD7D4" w14:textId="77777777" w:rsidR="00A80550" w:rsidRPr="00870D32" w:rsidRDefault="00A80550" w:rsidP="00A80550">
      <w:pPr>
        <w:shd w:val="clear" w:color="auto" w:fill="FFFFFF"/>
        <w:spacing w:after="150"/>
        <w:ind w:left="360"/>
        <w:rPr>
          <w:b/>
          <w:bCs/>
          <w:sz w:val="22"/>
          <w:szCs w:val="22"/>
          <w:lang w:val="ru-RU"/>
        </w:rPr>
      </w:pPr>
    </w:p>
    <w:p w14:paraId="1673B151" w14:textId="77777777" w:rsidR="00A80550" w:rsidRPr="00870D32" w:rsidRDefault="00A80550" w:rsidP="00A80550">
      <w:pPr>
        <w:spacing w:after="200" w:line="276" w:lineRule="auto"/>
        <w:rPr>
          <w:b/>
          <w:bCs/>
          <w:sz w:val="22"/>
          <w:szCs w:val="22"/>
          <w:lang w:val="ru-RU"/>
        </w:rPr>
      </w:pPr>
      <w:r w:rsidRPr="00870D32">
        <w:rPr>
          <w:b/>
          <w:bCs/>
          <w:sz w:val="22"/>
          <w:szCs w:val="22"/>
          <w:lang w:val="ru-RU"/>
        </w:rPr>
        <w:br w:type="page"/>
      </w:r>
    </w:p>
    <w:p w14:paraId="6F6626F9" w14:textId="77777777" w:rsidR="00A80550" w:rsidRPr="00325E64" w:rsidRDefault="00A80550" w:rsidP="00325E64">
      <w:pPr>
        <w:pStyle w:val="1"/>
        <w:rPr>
          <w:rFonts w:ascii="Times New Roman" w:hAnsi="Times New Roman"/>
          <w:bCs w:val="0"/>
          <w:color w:val="auto"/>
          <w:sz w:val="22"/>
          <w:szCs w:val="22"/>
          <w:lang w:val="ru-RU"/>
        </w:rPr>
      </w:pPr>
      <w:bookmarkStart w:id="38" w:name="_Toc68861126"/>
      <w:r w:rsidRPr="00325E64">
        <w:rPr>
          <w:rFonts w:ascii="Times New Roman" w:hAnsi="Times New Roman"/>
          <w:bCs w:val="0"/>
          <w:color w:val="auto"/>
          <w:sz w:val="22"/>
          <w:szCs w:val="22"/>
          <w:lang w:val="ru-RU"/>
        </w:rPr>
        <w:lastRenderedPageBreak/>
        <w:t>Приложение 7: Процедуры  управления трудовыми ресурсами ПКППМС</w:t>
      </w:r>
      <w:bookmarkEnd w:id="38"/>
    </w:p>
    <w:p w14:paraId="3CF2014A" w14:textId="77777777" w:rsidR="00A80550" w:rsidRPr="00870D32" w:rsidRDefault="00A80550" w:rsidP="00A80550">
      <w:pPr>
        <w:rPr>
          <w:lang w:val="ru-RU"/>
        </w:rPr>
      </w:pPr>
    </w:p>
    <w:p w14:paraId="2B283DD7" w14:textId="77777777" w:rsidR="00A80550" w:rsidRPr="00870D32" w:rsidRDefault="00A80550" w:rsidP="00A80550">
      <w:pPr>
        <w:rPr>
          <w:sz w:val="22"/>
          <w:szCs w:val="22"/>
          <w:lang w:val="ru-RU"/>
        </w:rPr>
      </w:pPr>
    </w:p>
    <w:p w14:paraId="6CEA9D6C" w14:textId="77777777" w:rsidR="00AC4FD4" w:rsidRPr="004E27A2" w:rsidRDefault="00AC4FD4" w:rsidP="00A80550">
      <w:pPr>
        <w:jc w:val="center"/>
        <w:rPr>
          <w:rFonts w:eastAsia="Times New Roman"/>
          <w:bCs/>
          <w:sz w:val="36"/>
          <w:szCs w:val="44"/>
          <w:lang w:val="ru-RU"/>
        </w:rPr>
      </w:pPr>
    </w:p>
    <w:p w14:paraId="7FA62F24" w14:textId="77777777" w:rsidR="00AC4FD4" w:rsidRPr="004E27A2" w:rsidRDefault="00AC4FD4" w:rsidP="00A80550">
      <w:pPr>
        <w:jc w:val="center"/>
        <w:rPr>
          <w:rFonts w:eastAsia="Times New Roman"/>
          <w:bCs/>
          <w:sz w:val="36"/>
          <w:szCs w:val="44"/>
          <w:lang w:val="ru-RU"/>
        </w:rPr>
      </w:pPr>
    </w:p>
    <w:p w14:paraId="256B8279" w14:textId="77777777" w:rsidR="00AC4FD4" w:rsidRPr="004E27A2" w:rsidRDefault="00AC4FD4" w:rsidP="00A80550">
      <w:pPr>
        <w:jc w:val="center"/>
        <w:rPr>
          <w:rFonts w:eastAsia="Times New Roman"/>
          <w:bCs/>
          <w:sz w:val="36"/>
          <w:szCs w:val="44"/>
          <w:lang w:val="ru-RU"/>
        </w:rPr>
      </w:pPr>
    </w:p>
    <w:p w14:paraId="41D91F4C" w14:textId="77777777" w:rsidR="00A80550" w:rsidRPr="00870D32" w:rsidRDefault="00A80550" w:rsidP="00A80550">
      <w:pPr>
        <w:jc w:val="center"/>
        <w:rPr>
          <w:rFonts w:eastAsia="Times New Roman"/>
          <w:bCs/>
          <w:sz w:val="36"/>
          <w:szCs w:val="44"/>
          <w:lang w:val="ru-RU"/>
        </w:rPr>
      </w:pPr>
      <w:r w:rsidRPr="00870D32">
        <w:rPr>
          <w:rFonts w:eastAsia="Times New Roman"/>
          <w:bCs/>
          <w:sz w:val="36"/>
          <w:szCs w:val="44"/>
          <w:lang w:val="ru-RU"/>
        </w:rPr>
        <w:t>КЫРГЫЗСКАЯ РЕСПУБЛИКА</w:t>
      </w:r>
    </w:p>
    <w:p w14:paraId="4192774F" w14:textId="77777777" w:rsidR="00A80550" w:rsidRPr="00870D32" w:rsidRDefault="00A80550" w:rsidP="00A80550">
      <w:pPr>
        <w:rPr>
          <w:b/>
          <w:sz w:val="36"/>
          <w:szCs w:val="44"/>
          <w:lang w:val="ru-RU"/>
        </w:rPr>
      </w:pPr>
    </w:p>
    <w:p w14:paraId="2AF7DD3B" w14:textId="77777777" w:rsidR="00A80550" w:rsidRPr="00870D32" w:rsidRDefault="00A80550" w:rsidP="00A80550">
      <w:pPr>
        <w:rPr>
          <w:b/>
          <w:sz w:val="36"/>
          <w:szCs w:val="44"/>
          <w:lang w:val="ru-RU"/>
        </w:rPr>
      </w:pPr>
    </w:p>
    <w:p w14:paraId="01EED783" w14:textId="77777777" w:rsidR="00A80550" w:rsidRPr="00870D32" w:rsidRDefault="00A80550" w:rsidP="00A80550">
      <w:pPr>
        <w:rPr>
          <w:sz w:val="36"/>
          <w:szCs w:val="44"/>
          <w:lang w:val="ru-RU"/>
        </w:rPr>
      </w:pPr>
    </w:p>
    <w:p w14:paraId="42CE5D1C" w14:textId="77777777" w:rsidR="00A80550" w:rsidRPr="00870D32" w:rsidRDefault="00A80550" w:rsidP="00A80550">
      <w:pPr>
        <w:jc w:val="center"/>
        <w:rPr>
          <w:rFonts w:eastAsia="Times New Roman"/>
          <w:bCs/>
          <w:sz w:val="36"/>
          <w:szCs w:val="44"/>
          <w:lang w:val="ru-RU"/>
        </w:rPr>
      </w:pPr>
      <w:r w:rsidRPr="00870D32">
        <w:rPr>
          <w:rFonts w:eastAsia="Times New Roman"/>
          <w:bCs/>
          <w:sz w:val="36"/>
          <w:szCs w:val="44"/>
          <w:lang w:val="ru-RU"/>
        </w:rPr>
        <w:t xml:space="preserve">Проект «Комплексное повышение производительности молочного сектора» </w:t>
      </w:r>
    </w:p>
    <w:p w14:paraId="01D6CE93" w14:textId="77777777" w:rsidR="00A80550" w:rsidRPr="00870D32" w:rsidRDefault="00A80550" w:rsidP="00A80550">
      <w:pPr>
        <w:jc w:val="center"/>
        <w:rPr>
          <w:bCs/>
          <w:sz w:val="36"/>
          <w:szCs w:val="44"/>
          <w:lang w:val="ru-RU"/>
        </w:rPr>
      </w:pPr>
    </w:p>
    <w:p w14:paraId="28BF87E3" w14:textId="77777777" w:rsidR="00A80550" w:rsidRPr="00870D32" w:rsidRDefault="00A80550" w:rsidP="00A80550">
      <w:pPr>
        <w:jc w:val="center"/>
        <w:rPr>
          <w:bCs/>
          <w:sz w:val="36"/>
          <w:szCs w:val="44"/>
          <w:lang w:val="ru-RU"/>
        </w:rPr>
      </w:pPr>
      <w:r w:rsidRPr="00870D32">
        <w:rPr>
          <w:rFonts w:eastAsia="Times New Roman"/>
          <w:b/>
          <w:sz w:val="36"/>
          <w:szCs w:val="44"/>
          <w:lang w:val="ru-RU"/>
        </w:rPr>
        <w:t xml:space="preserve">ПРОЦЕДУРЫ УПРАВЛЕНИЯ ТРУДОВЫМИ РЕСУРСАМИ </w:t>
      </w:r>
    </w:p>
    <w:p w14:paraId="56CCE8EE" w14:textId="77777777" w:rsidR="00A80550" w:rsidRPr="00870D32" w:rsidRDefault="00A80550" w:rsidP="00A80550">
      <w:pPr>
        <w:rPr>
          <w:sz w:val="36"/>
          <w:szCs w:val="44"/>
          <w:lang w:val="ru-RU" w:eastAsia="en-GB"/>
        </w:rPr>
      </w:pPr>
    </w:p>
    <w:p w14:paraId="0E10DEA9" w14:textId="77777777" w:rsidR="00A80550" w:rsidRPr="00870D32" w:rsidRDefault="00A80550" w:rsidP="00A80550">
      <w:pPr>
        <w:jc w:val="both"/>
        <w:rPr>
          <w:i/>
          <w:sz w:val="36"/>
          <w:szCs w:val="44"/>
          <w:lang w:val="ru-RU"/>
        </w:rPr>
      </w:pPr>
    </w:p>
    <w:p w14:paraId="383AB7F6" w14:textId="77777777" w:rsidR="00A80550" w:rsidRPr="00870D32" w:rsidRDefault="00A80550" w:rsidP="00A80550">
      <w:pPr>
        <w:jc w:val="both"/>
        <w:rPr>
          <w:i/>
          <w:sz w:val="36"/>
          <w:szCs w:val="44"/>
          <w:lang w:val="ru-RU"/>
        </w:rPr>
      </w:pPr>
    </w:p>
    <w:p w14:paraId="3FB0258B" w14:textId="77777777" w:rsidR="00A80550" w:rsidRPr="00870D32" w:rsidRDefault="00A80550" w:rsidP="00A80550">
      <w:pPr>
        <w:jc w:val="both"/>
        <w:rPr>
          <w:i/>
          <w:sz w:val="36"/>
          <w:szCs w:val="44"/>
          <w:lang w:val="ru-RU"/>
        </w:rPr>
      </w:pPr>
    </w:p>
    <w:p w14:paraId="639D22C8" w14:textId="77777777" w:rsidR="00A80550" w:rsidRPr="00870D32" w:rsidRDefault="00A80550" w:rsidP="00A80550">
      <w:pPr>
        <w:jc w:val="both"/>
        <w:rPr>
          <w:i/>
          <w:sz w:val="36"/>
          <w:szCs w:val="44"/>
          <w:lang w:val="ru-RU"/>
        </w:rPr>
      </w:pPr>
    </w:p>
    <w:p w14:paraId="1E4C31F8" w14:textId="77777777" w:rsidR="00A80550" w:rsidRPr="00870D32" w:rsidRDefault="00A80550" w:rsidP="00A80550">
      <w:pPr>
        <w:jc w:val="both"/>
        <w:rPr>
          <w:i/>
          <w:sz w:val="36"/>
          <w:szCs w:val="44"/>
          <w:lang w:val="ru-RU"/>
        </w:rPr>
      </w:pPr>
    </w:p>
    <w:p w14:paraId="6C25AC5E" w14:textId="77777777" w:rsidR="00A80550" w:rsidRPr="00870D32" w:rsidRDefault="00A80550" w:rsidP="00A80550">
      <w:pPr>
        <w:jc w:val="both"/>
        <w:rPr>
          <w:i/>
          <w:sz w:val="36"/>
          <w:szCs w:val="44"/>
          <w:lang w:val="ru-RU"/>
        </w:rPr>
      </w:pPr>
    </w:p>
    <w:p w14:paraId="7C52719B" w14:textId="77777777" w:rsidR="00A80550" w:rsidRPr="00870D32" w:rsidRDefault="00A80550" w:rsidP="00A80550">
      <w:pPr>
        <w:jc w:val="both"/>
        <w:rPr>
          <w:i/>
          <w:sz w:val="36"/>
          <w:szCs w:val="44"/>
          <w:lang w:val="ru-RU"/>
        </w:rPr>
      </w:pPr>
    </w:p>
    <w:p w14:paraId="01DD3109" w14:textId="77777777" w:rsidR="00A80550" w:rsidRPr="00870D32" w:rsidRDefault="00A80550" w:rsidP="00A80550">
      <w:pPr>
        <w:jc w:val="both"/>
        <w:rPr>
          <w:i/>
          <w:sz w:val="36"/>
          <w:szCs w:val="44"/>
          <w:lang w:val="ru-RU"/>
        </w:rPr>
      </w:pPr>
    </w:p>
    <w:p w14:paraId="1DAEE523" w14:textId="77777777" w:rsidR="00A80550" w:rsidRPr="00870D32" w:rsidRDefault="00A80550" w:rsidP="00A80550">
      <w:pPr>
        <w:spacing w:after="160" w:line="259" w:lineRule="auto"/>
        <w:jc w:val="center"/>
        <w:rPr>
          <w:rFonts w:eastAsia="Times New Roman"/>
          <w:bCs/>
          <w:sz w:val="36"/>
          <w:szCs w:val="44"/>
          <w:lang w:val="ru-RU"/>
        </w:rPr>
      </w:pPr>
    </w:p>
    <w:p w14:paraId="59993267" w14:textId="77777777" w:rsidR="00A80550" w:rsidRPr="00870D32" w:rsidRDefault="00A80550" w:rsidP="00A80550">
      <w:pPr>
        <w:spacing w:after="160" w:line="259" w:lineRule="auto"/>
        <w:jc w:val="center"/>
        <w:rPr>
          <w:rFonts w:eastAsia="Times New Roman"/>
          <w:bCs/>
          <w:sz w:val="28"/>
          <w:szCs w:val="44"/>
          <w:lang w:val="ru-RU"/>
        </w:rPr>
      </w:pPr>
      <w:r w:rsidRPr="00870D32">
        <w:rPr>
          <w:rFonts w:eastAsia="Times New Roman"/>
          <w:bCs/>
          <w:sz w:val="28"/>
          <w:szCs w:val="44"/>
          <w:lang w:val="ru-RU"/>
        </w:rPr>
        <w:t xml:space="preserve">Сентябрь  2020 г. </w:t>
      </w:r>
    </w:p>
    <w:p w14:paraId="652F7D38" w14:textId="77777777" w:rsidR="00A80550" w:rsidRPr="00870D32" w:rsidRDefault="00A80550" w:rsidP="00A80550">
      <w:pPr>
        <w:spacing w:after="160" w:line="259" w:lineRule="auto"/>
        <w:jc w:val="center"/>
        <w:rPr>
          <w:rFonts w:eastAsia="Times New Roman"/>
          <w:bCs/>
          <w:sz w:val="44"/>
          <w:szCs w:val="44"/>
          <w:lang w:val="ru-RU"/>
        </w:rPr>
      </w:pPr>
    </w:p>
    <w:p w14:paraId="69E3CB72" w14:textId="77777777" w:rsidR="00A80550" w:rsidRPr="004E27A2" w:rsidRDefault="00A80550" w:rsidP="00A80550">
      <w:pPr>
        <w:spacing w:after="160" w:line="259" w:lineRule="auto"/>
        <w:jc w:val="center"/>
        <w:rPr>
          <w:rFonts w:eastAsia="Times New Roman"/>
          <w:bCs/>
          <w:sz w:val="44"/>
          <w:szCs w:val="44"/>
          <w:lang w:val="ru-RU"/>
        </w:rPr>
      </w:pPr>
    </w:p>
    <w:p w14:paraId="5ECBD8CB" w14:textId="77777777" w:rsidR="00AC4FD4" w:rsidRPr="004E27A2" w:rsidRDefault="00AC4FD4" w:rsidP="00A80550">
      <w:pPr>
        <w:spacing w:after="160" w:line="259" w:lineRule="auto"/>
        <w:jc w:val="center"/>
        <w:rPr>
          <w:rFonts w:eastAsia="Times New Roman"/>
          <w:bCs/>
          <w:sz w:val="44"/>
          <w:szCs w:val="44"/>
          <w:lang w:val="ru-RU"/>
        </w:rPr>
      </w:pPr>
    </w:p>
    <w:p w14:paraId="4D48D50A" w14:textId="77777777" w:rsidR="00AC4FD4" w:rsidRPr="004E27A2" w:rsidRDefault="00AC4FD4" w:rsidP="00A80550">
      <w:pPr>
        <w:spacing w:after="160" w:line="259" w:lineRule="auto"/>
        <w:jc w:val="center"/>
        <w:rPr>
          <w:rFonts w:eastAsia="Times New Roman"/>
          <w:bCs/>
          <w:sz w:val="44"/>
          <w:szCs w:val="44"/>
          <w:lang w:val="ru-RU"/>
        </w:rPr>
      </w:pPr>
    </w:p>
    <w:p w14:paraId="6300C927" w14:textId="77777777" w:rsidR="00A80550" w:rsidRPr="00870D32" w:rsidRDefault="00A80550" w:rsidP="00A80550">
      <w:pPr>
        <w:pStyle w:val="afff0"/>
        <w:rPr>
          <w:rFonts w:ascii="Times New Roman" w:hAnsi="Times New Roman"/>
          <w:color w:val="auto"/>
          <w:sz w:val="22"/>
          <w:szCs w:val="22"/>
        </w:rPr>
      </w:pPr>
      <w:r w:rsidRPr="00870D32">
        <w:rPr>
          <w:rFonts w:ascii="Times New Roman" w:hAnsi="Times New Roman"/>
          <w:color w:val="auto"/>
          <w:sz w:val="22"/>
          <w:szCs w:val="22"/>
        </w:rPr>
        <w:lastRenderedPageBreak/>
        <w:t>Содержание</w:t>
      </w:r>
    </w:p>
    <w:p w14:paraId="3031B6DC" w14:textId="77777777" w:rsidR="00A80550" w:rsidRPr="00870D32" w:rsidRDefault="00A80550" w:rsidP="001F534D">
      <w:pPr>
        <w:pStyle w:val="28"/>
        <w:rPr>
          <w:rFonts w:eastAsia="Times New Roman"/>
          <w:noProof/>
          <w:lang w:val="ru-RU" w:eastAsia="ru-RU"/>
        </w:rPr>
      </w:pPr>
      <w:r w:rsidRPr="00870D32">
        <w:rPr>
          <w:lang w:val="ru-RU"/>
        </w:rPr>
        <w:fldChar w:fldCharType="begin"/>
      </w:r>
      <w:r w:rsidRPr="00870D32">
        <w:rPr>
          <w:lang w:val="ru-RU"/>
        </w:rPr>
        <w:instrText xml:space="preserve"> TOC \o "1-3" \h \z \u </w:instrText>
      </w:r>
      <w:r w:rsidRPr="00870D32">
        <w:rPr>
          <w:lang w:val="ru-RU"/>
        </w:rPr>
        <w:fldChar w:fldCharType="separate"/>
      </w:r>
      <w:hyperlink w:anchor="_Toc49932074" w:history="1">
        <w:r w:rsidRPr="00870D32">
          <w:rPr>
            <w:rStyle w:val="af3"/>
            <w:noProof/>
            <w:sz w:val="22"/>
            <w:szCs w:val="22"/>
            <w:lang w:val="ru-RU"/>
          </w:rPr>
          <w:t>1.</w:t>
        </w:r>
        <w:r w:rsidRPr="00870D32">
          <w:rPr>
            <w:rFonts w:eastAsia="Times New Roman"/>
            <w:noProof/>
            <w:lang w:val="ru-RU" w:eastAsia="ru-RU"/>
          </w:rPr>
          <w:tab/>
        </w:r>
        <w:r w:rsidRPr="00870D32">
          <w:rPr>
            <w:rStyle w:val="af3"/>
            <w:noProof/>
            <w:sz w:val="22"/>
            <w:szCs w:val="22"/>
            <w:lang w:val="ru-RU"/>
          </w:rPr>
          <w:t>ВВЕДЕНИЕ</w:t>
        </w:r>
        <w:r w:rsidRPr="00870D32">
          <w:rPr>
            <w:noProof/>
            <w:webHidden/>
          </w:rPr>
          <w:tab/>
        </w:r>
        <w:r w:rsidRPr="00870D32">
          <w:rPr>
            <w:noProof/>
            <w:webHidden/>
          </w:rPr>
          <w:fldChar w:fldCharType="begin"/>
        </w:r>
        <w:r w:rsidRPr="00870D32">
          <w:rPr>
            <w:noProof/>
            <w:webHidden/>
          </w:rPr>
          <w:instrText xml:space="preserve"> PAGEREF _Toc49932074 \h </w:instrText>
        </w:r>
        <w:r w:rsidRPr="00870D32">
          <w:rPr>
            <w:noProof/>
            <w:webHidden/>
          </w:rPr>
        </w:r>
        <w:r w:rsidRPr="00870D32">
          <w:rPr>
            <w:noProof/>
            <w:webHidden/>
          </w:rPr>
          <w:fldChar w:fldCharType="separate"/>
        </w:r>
        <w:r w:rsidR="00700B14">
          <w:rPr>
            <w:noProof/>
            <w:webHidden/>
          </w:rPr>
          <w:t>70</w:t>
        </w:r>
        <w:r w:rsidRPr="00870D32">
          <w:rPr>
            <w:noProof/>
            <w:webHidden/>
          </w:rPr>
          <w:fldChar w:fldCharType="end"/>
        </w:r>
      </w:hyperlink>
    </w:p>
    <w:p w14:paraId="7E40D9A7" w14:textId="77777777" w:rsidR="00A80550" w:rsidRPr="00870D32" w:rsidRDefault="00371A72" w:rsidP="001F534D">
      <w:pPr>
        <w:pStyle w:val="28"/>
        <w:rPr>
          <w:rFonts w:eastAsia="Times New Roman"/>
          <w:noProof/>
          <w:lang w:val="ru-RU" w:eastAsia="ru-RU"/>
        </w:rPr>
      </w:pPr>
      <w:hyperlink w:anchor="_Toc49932075" w:history="1">
        <w:r w:rsidR="00A80550" w:rsidRPr="00870D32">
          <w:rPr>
            <w:rStyle w:val="af3"/>
            <w:noProof/>
            <w:sz w:val="22"/>
            <w:szCs w:val="22"/>
            <w:lang w:val="ru-RU"/>
          </w:rPr>
          <w:t>1.1. Общая информация о проекте</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_Toc49932075 \h </w:instrText>
        </w:r>
        <w:r w:rsidR="00A80550" w:rsidRPr="00870D32">
          <w:rPr>
            <w:noProof/>
            <w:webHidden/>
          </w:rPr>
        </w:r>
        <w:r w:rsidR="00A80550" w:rsidRPr="00870D32">
          <w:rPr>
            <w:noProof/>
            <w:webHidden/>
          </w:rPr>
          <w:fldChar w:fldCharType="separate"/>
        </w:r>
        <w:r w:rsidR="00700B14">
          <w:rPr>
            <w:noProof/>
            <w:webHidden/>
          </w:rPr>
          <w:t>70</w:t>
        </w:r>
        <w:r w:rsidR="00A80550" w:rsidRPr="00870D32">
          <w:rPr>
            <w:noProof/>
            <w:webHidden/>
          </w:rPr>
          <w:fldChar w:fldCharType="end"/>
        </w:r>
      </w:hyperlink>
    </w:p>
    <w:p w14:paraId="18EAE3AA" w14:textId="77777777" w:rsidR="00A80550" w:rsidRPr="00870D32" w:rsidRDefault="00371A72" w:rsidP="001F534D">
      <w:pPr>
        <w:pStyle w:val="28"/>
        <w:rPr>
          <w:rFonts w:eastAsia="Times New Roman"/>
          <w:noProof/>
          <w:lang w:val="ru-RU" w:eastAsia="ru-RU"/>
        </w:rPr>
      </w:pPr>
      <w:hyperlink w:anchor="_Toc49932076" w:history="1">
        <w:r w:rsidR="00A80550" w:rsidRPr="00870D32">
          <w:rPr>
            <w:rStyle w:val="af3"/>
            <w:noProof/>
            <w:sz w:val="22"/>
            <w:szCs w:val="22"/>
            <w:lang w:val="ru-RU"/>
          </w:rPr>
          <w:t>1.2. Компоненты проекта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_Toc49932076 \h </w:instrText>
        </w:r>
        <w:r w:rsidR="00A80550" w:rsidRPr="00870D32">
          <w:rPr>
            <w:noProof/>
            <w:webHidden/>
          </w:rPr>
        </w:r>
        <w:r w:rsidR="00A80550" w:rsidRPr="00870D32">
          <w:rPr>
            <w:noProof/>
            <w:webHidden/>
          </w:rPr>
          <w:fldChar w:fldCharType="separate"/>
        </w:r>
        <w:r w:rsidR="00700B14">
          <w:rPr>
            <w:noProof/>
            <w:webHidden/>
          </w:rPr>
          <w:t>70</w:t>
        </w:r>
        <w:r w:rsidR="00A80550" w:rsidRPr="00870D32">
          <w:rPr>
            <w:noProof/>
            <w:webHidden/>
          </w:rPr>
          <w:fldChar w:fldCharType="end"/>
        </w:r>
      </w:hyperlink>
    </w:p>
    <w:p w14:paraId="062CBE50" w14:textId="77777777" w:rsidR="00A80550" w:rsidRPr="00870D32" w:rsidRDefault="00371A72" w:rsidP="001F534D">
      <w:pPr>
        <w:pStyle w:val="28"/>
        <w:rPr>
          <w:rFonts w:eastAsia="Times New Roman"/>
          <w:noProof/>
          <w:lang w:val="ru-RU" w:eastAsia="ru-RU"/>
        </w:rPr>
      </w:pPr>
      <w:hyperlink w:anchor="_Toc49932077" w:history="1">
        <w:r w:rsidR="00A80550" w:rsidRPr="00870D32">
          <w:rPr>
            <w:rStyle w:val="af3"/>
            <w:noProof/>
            <w:sz w:val="22"/>
            <w:szCs w:val="22"/>
            <w:lang w:val="ru-RU"/>
          </w:rPr>
          <w:t>1.3 Экологические и социальные аспекты</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_Toc49932077 \h </w:instrText>
        </w:r>
        <w:r w:rsidR="00A80550" w:rsidRPr="00870D32">
          <w:rPr>
            <w:noProof/>
            <w:webHidden/>
          </w:rPr>
        </w:r>
        <w:r w:rsidR="00A80550" w:rsidRPr="00870D32">
          <w:rPr>
            <w:noProof/>
            <w:webHidden/>
          </w:rPr>
          <w:fldChar w:fldCharType="separate"/>
        </w:r>
        <w:r w:rsidR="00700B14">
          <w:rPr>
            <w:noProof/>
            <w:webHidden/>
          </w:rPr>
          <w:t>71</w:t>
        </w:r>
        <w:r w:rsidR="00A80550" w:rsidRPr="00870D32">
          <w:rPr>
            <w:noProof/>
            <w:webHidden/>
          </w:rPr>
          <w:fldChar w:fldCharType="end"/>
        </w:r>
      </w:hyperlink>
    </w:p>
    <w:p w14:paraId="7D8DB676" w14:textId="77777777" w:rsidR="00A80550" w:rsidRPr="00870D32" w:rsidRDefault="00371A72" w:rsidP="001F534D">
      <w:pPr>
        <w:pStyle w:val="28"/>
        <w:rPr>
          <w:rFonts w:eastAsia="Times New Roman"/>
          <w:noProof/>
          <w:lang w:val="ru-RU" w:eastAsia="ru-RU"/>
        </w:rPr>
      </w:pPr>
      <w:hyperlink w:anchor="_Toc49932078" w:history="1">
        <w:r w:rsidR="00A80550" w:rsidRPr="00870D32">
          <w:rPr>
            <w:rStyle w:val="af3"/>
            <w:noProof/>
            <w:sz w:val="22"/>
            <w:szCs w:val="22"/>
            <w:lang w:val="ru-RU"/>
          </w:rPr>
          <w:t>2.</w:t>
        </w:r>
        <w:r w:rsidR="00A80550" w:rsidRPr="00870D32">
          <w:rPr>
            <w:rFonts w:eastAsia="Times New Roman"/>
            <w:noProof/>
            <w:lang w:val="ru-RU" w:eastAsia="ru-RU"/>
          </w:rPr>
          <w:tab/>
        </w:r>
        <w:r w:rsidR="00A80550" w:rsidRPr="00870D32">
          <w:rPr>
            <w:rStyle w:val="af3"/>
            <w:noProof/>
            <w:sz w:val="22"/>
            <w:szCs w:val="22"/>
            <w:lang w:val="ru-RU"/>
          </w:rPr>
          <w:t>КРАТКИЙ ОБЗОР ТРУДОВЫХ РЕСУРСОВ, ПРИВЛЕКАЕМЫХ В РАМКАХ ПРОЕКТА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_Toc49932078 \h </w:instrText>
        </w:r>
        <w:r w:rsidR="00A80550" w:rsidRPr="00870D32">
          <w:rPr>
            <w:noProof/>
            <w:webHidden/>
          </w:rPr>
        </w:r>
        <w:r w:rsidR="00A80550" w:rsidRPr="00870D32">
          <w:rPr>
            <w:noProof/>
            <w:webHidden/>
          </w:rPr>
          <w:fldChar w:fldCharType="separate"/>
        </w:r>
        <w:r w:rsidR="00700B14">
          <w:rPr>
            <w:noProof/>
            <w:webHidden/>
          </w:rPr>
          <w:t>71</w:t>
        </w:r>
        <w:r w:rsidR="00A80550" w:rsidRPr="00870D32">
          <w:rPr>
            <w:noProof/>
            <w:webHidden/>
          </w:rPr>
          <w:fldChar w:fldCharType="end"/>
        </w:r>
      </w:hyperlink>
    </w:p>
    <w:p w14:paraId="409DBDEF" w14:textId="77777777" w:rsidR="00A80550" w:rsidRPr="00870D32" w:rsidRDefault="00371A72" w:rsidP="001F534D">
      <w:pPr>
        <w:pStyle w:val="28"/>
        <w:rPr>
          <w:rFonts w:eastAsia="Times New Roman"/>
          <w:noProof/>
          <w:lang w:val="ru-RU" w:eastAsia="ru-RU"/>
        </w:rPr>
      </w:pPr>
      <w:hyperlink w:anchor="_Toc49932079" w:history="1">
        <w:r w:rsidR="00A80550" w:rsidRPr="00870D32">
          <w:rPr>
            <w:rStyle w:val="af3"/>
            <w:noProof/>
            <w:sz w:val="22"/>
            <w:szCs w:val="22"/>
            <w:lang w:val="ru-RU"/>
          </w:rPr>
          <w:t>2.1. Виды трудовых ресурсов</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_Toc49932079 \h </w:instrText>
        </w:r>
        <w:r w:rsidR="00A80550" w:rsidRPr="00870D32">
          <w:rPr>
            <w:noProof/>
            <w:webHidden/>
          </w:rPr>
        </w:r>
        <w:r w:rsidR="00A80550" w:rsidRPr="00870D32">
          <w:rPr>
            <w:noProof/>
            <w:webHidden/>
          </w:rPr>
          <w:fldChar w:fldCharType="separate"/>
        </w:r>
        <w:r w:rsidR="00700B14">
          <w:rPr>
            <w:noProof/>
            <w:webHidden/>
          </w:rPr>
          <w:t>71</w:t>
        </w:r>
        <w:r w:rsidR="00A80550" w:rsidRPr="00870D32">
          <w:rPr>
            <w:noProof/>
            <w:webHidden/>
          </w:rPr>
          <w:fldChar w:fldCharType="end"/>
        </w:r>
      </w:hyperlink>
    </w:p>
    <w:p w14:paraId="7E8C5768" w14:textId="77777777" w:rsidR="00A80550" w:rsidRPr="00870D32" w:rsidRDefault="00371A72" w:rsidP="001F534D">
      <w:pPr>
        <w:pStyle w:val="28"/>
        <w:rPr>
          <w:rFonts w:eastAsia="Times New Roman"/>
          <w:noProof/>
          <w:lang w:val="ru-RU" w:eastAsia="ru-RU"/>
        </w:rPr>
      </w:pPr>
      <w:hyperlink w:anchor="_Toc49932080" w:history="1">
        <w:r w:rsidR="00A80550" w:rsidRPr="00870D32">
          <w:rPr>
            <w:rStyle w:val="af3"/>
            <w:noProof/>
            <w:sz w:val="22"/>
            <w:szCs w:val="22"/>
            <w:lang w:val="ru-RU"/>
          </w:rPr>
          <w:t>2.2. Количество проектных работников</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_Toc49932080 \h </w:instrText>
        </w:r>
        <w:r w:rsidR="00A80550" w:rsidRPr="00870D32">
          <w:rPr>
            <w:noProof/>
            <w:webHidden/>
          </w:rPr>
        </w:r>
        <w:r w:rsidR="00A80550" w:rsidRPr="00870D32">
          <w:rPr>
            <w:noProof/>
            <w:webHidden/>
          </w:rPr>
          <w:fldChar w:fldCharType="separate"/>
        </w:r>
        <w:r w:rsidR="00700B14">
          <w:rPr>
            <w:noProof/>
            <w:webHidden/>
          </w:rPr>
          <w:t>72</w:t>
        </w:r>
        <w:r w:rsidR="00A80550" w:rsidRPr="00870D32">
          <w:rPr>
            <w:noProof/>
            <w:webHidden/>
          </w:rPr>
          <w:fldChar w:fldCharType="end"/>
        </w:r>
      </w:hyperlink>
    </w:p>
    <w:p w14:paraId="69022BF6" w14:textId="77777777" w:rsidR="00A80550" w:rsidRPr="00870D32" w:rsidRDefault="00371A72" w:rsidP="001F534D">
      <w:pPr>
        <w:pStyle w:val="28"/>
        <w:rPr>
          <w:rFonts w:eastAsia="Times New Roman"/>
          <w:noProof/>
          <w:lang w:val="ru-RU" w:eastAsia="ru-RU"/>
        </w:rPr>
      </w:pPr>
      <w:hyperlink w:anchor="_Toc49932081" w:history="1">
        <w:r w:rsidR="00A80550" w:rsidRPr="00870D32">
          <w:rPr>
            <w:rStyle w:val="af3"/>
            <w:noProof/>
            <w:sz w:val="22"/>
            <w:szCs w:val="22"/>
            <w:lang w:val="ru-RU"/>
          </w:rPr>
          <w:t>2.3. Описание проектных работников</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_Toc49932081 \h </w:instrText>
        </w:r>
        <w:r w:rsidR="00A80550" w:rsidRPr="00870D32">
          <w:rPr>
            <w:noProof/>
            <w:webHidden/>
          </w:rPr>
        </w:r>
        <w:r w:rsidR="00A80550" w:rsidRPr="00870D32">
          <w:rPr>
            <w:noProof/>
            <w:webHidden/>
          </w:rPr>
          <w:fldChar w:fldCharType="separate"/>
        </w:r>
        <w:r w:rsidR="00700B14">
          <w:rPr>
            <w:noProof/>
            <w:webHidden/>
          </w:rPr>
          <w:t>72</w:t>
        </w:r>
        <w:r w:rsidR="00A80550" w:rsidRPr="00870D32">
          <w:rPr>
            <w:noProof/>
            <w:webHidden/>
          </w:rPr>
          <w:fldChar w:fldCharType="end"/>
        </w:r>
      </w:hyperlink>
    </w:p>
    <w:p w14:paraId="135D6DE3" w14:textId="77777777" w:rsidR="00A80550" w:rsidRPr="00870D32" w:rsidRDefault="00371A72" w:rsidP="001F534D">
      <w:pPr>
        <w:pStyle w:val="28"/>
        <w:rPr>
          <w:rFonts w:eastAsia="Times New Roman"/>
          <w:noProof/>
          <w:lang w:val="ru-RU" w:eastAsia="ru-RU"/>
        </w:rPr>
      </w:pPr>
      <w:hyperlink w:anchor="_Toc49932082" w:history="1">
        <w:r w:rsidR="00A80550" w:rsidRPr="00870D32">
          <w:rPr>
            <w:rStyle w:val="af3"/>
            <w:noProof/>
            <w:sz w:val="22"/>
            <w:szCs w:val="22"/>
            <w:lang w:val="ru-RU"/>
          </w:rPr>
          <w:t>2.4. График привлечения необходимой рабочей силы</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_Toc49932082 \h </w:instrText>
        </w:r>
        <w:r w:rsidR="00A80550" w:rsidRPr="00870D32">
          <w:rPr>
            <w:noProof/>
            <w:webHidden/>
          </w:rPr>
        </w:r>
        <w:r w:rsidR="00A80550" w:rsidRPr="00870D32">
          <w:rPr>
            <w:noProof/>
            <w:webHidden/>
          </w:rPr>
          <w:fldChar w:fldCharType="separate"/>
        </w:r>
        <w:r w:rsidR="00700B14">
          <w:rPr>
            <w:noProof/>
            <w:webHidden/>
          </w:rPr>
          <w:t>72</w:t>
        </w:r>
        <w:r w:rsidR="00A80550" w:rsidRPr="00870D32">
          <w:rPr>
            <w:noProof/>
            <w:webHidden/>
          </w:rPr>
          <w:fldChar w:fldCharType="end"/>
        </w:r>
      </w:hyperlink>
    </w:p>
    <w:p w14:paraId="024D5810" w14:textId="77777777" w:rsidR="00A80550" w:rsidRPr="00870D32" w:rsidRDefault="00371A72" w:rsidP="001F534D">
      <w:pPr>
        <w:pStyle w:val="28"/>
        <w:rPr>
          <w:rFonts w:eastAsia="Times New Roman"/>
          <w:noProof/>
          <w:lang w:val="ru-RU" w:eastAsia="ru-RU"/>
        </w:rPr>
      </w:pPr>
      <w:hyperlink w:anchor="_Toc49932083" w:history="1">
        <w:r w:rsidR="00A80550" w:rsidRPr="00870D32">
          <w:rPr>
            <w:rStyle w:val="af3"/>
            <w:noProof/>
            <w:sz w:val="22"/>
            <w:szCs w:val="22"/>
            <w:lang w:val="ru-RU"/>
          </w:rPr>
          <w:t>3.</w:t>
        </w:r>
        <w:r w:rsidR="00A80550" w:rsidRPr="00870D32">
          <w:rPr>
            <w:rFonts w:eastAsia="Times New Roman"/>
            <w:noProof/>
            <w:lang w:val="ru-RU" w:eastAsia="ru-RU"/>
          </w:rPr>
          <w:tab/>
        </w:r>
        <w:r w:rsidR="00A80550" w:rsidRPr="00870D32">
          <w:rPr>
            <w:rStyle w:val="af3"/>
            <w:noProof/>
            <w:sz w:val="22"/>
            <w:szCs w:val="22"/>
            <w:lang w:val="ru-RU"/>
          </w:rPr>
          <w:t>ОЦЕНКА КЛЮЧЕВЫХ РИСКОВ, СВЯЗАННЫХ С ТРУДОВЫМИ РЕСУРСАМИ</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_Toc49932083 \h </w:instrText>
        </w:r>
        <w:r w:rsidR="00A80550" w:rsidRPr="00870D32">
          <w:rPr>
            <w:noProof/>
            <w:webHidden/>
          </w:rPr>
        </w:r>
        <w:r w:rsidR="00A80550" w:rsidRPr="00870D32">
          <w:rPr>
            <w:noProof/>
            <w:webHidden/>
          </w:rPr>
          <w:fldChar w:fldCharType="separate"/>
        </w:r>
        <w:r w:rsidR="00700B14">
          <w:rPr>
            <w:noProof/>
            <w:webHidden/>
          </w:rPr>
          <w:t>73</w:t>
        </w:r>
        <w:r w:rsidR="00A80550" w:rsidRPr="00870D32">
          <w:rPr>
            <w:noProof/>
            <w:webHidden/>
          </w:rPr>
          <w:fldChar w:fldCharType="end"/>
        </w:r>
      </w:hyperlink>
    </w:p>
    <w:p w14:paraId="6C3812EF" w14:textId="77777777" w:rsidR="00A80550" w:rsidRPr="00870D32" w:rsidRDefault="00371A72" w:rsidP="001F534D">
      <w:pPr>
        <w:pStyle w:val="28"/>
        <w:rPr>
          <w:rFonts w:eastAsia="Times New Roman"/>
          <w:noProof/>
          <w:lang w:val="ru-RU" w:eastAsia="ru-RU"/>
        </w:rPr>
      </w:pPr>
      <w:hyperlink w:anchor="_Toc49932084" w:history="1">
        <w:r w:rsidR="00A80550" w:rsidRPr="00870D32">
          <w:rPr>
            <w:rStyle w:val="af3"/>
            <w:noProof/>
            <w:sz w:val="22"/>
            <w:szCs w:val="22"/>
            <w:lang w:val="ru-RU"/>
          </w:rPr>
          <w:t>4.</w:t>
        </w:r>
        <w:r w:rsidR="00A80550" w:rsidRPr="00870D32">
          <w:rPr>
            <w:rFonts w:eastAsia="Times New Roman"/>
            <w:noProof/>
            <w:lang w:val="ru-RU" w:eastAsia="ru-RU"/>
          </w:rPr>
          <w:tab/>
        </w:r>
        <w:r w:rsidR="00A80550" w:rsidRPr="00870D32">
          <w:rPr>
            <w:rStyle w:val="af3"/>
            <w:noProof/>
            <w:sz w:val="22"/>
            <w:szCs w:val="22"/>
            <w:lang w:val="ru-RU"/>
          </w:rPr>
          <w:t>КРАТКИЙ ОБЗОР НАЦИОНАЛЬНОГО ЗАКОНОДАТЕЛЬСТВА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_Toc49932084 \h </w:instrText>
        </w:r>
        <w:r w:rsidR="00A80550" w:rsidRPr="00870D32">
          <w:rPr>
            <w:noProof/>
            <w:webHidden/>
          </w:rPr>
        </w:r>
        <w:r w:rsidR="00A80550" w:rsidRPr="00870D32">
          <w:rPr>
            <w:noProof/>
            <w:webHidden/>
          </w:rPr>
          <w:fldChar w:fldCharType="separate"/>
        </w:r>
        <w:r w:rsidR="00700B14">
          <w:rPr>
            <w:noProof/>
            <w:webHidden/>
          </w:rPr>
          <w:t>74</w:t>
        </w:r>
        <w:r w:rsidR="00A80550" w:rsidRPr="00870D32">
          <w:rPr>
            <w:noProof/>
            <w:webHidden/>
          </w:rPr>
          <w:fldChar w:fldCharType="end"/>
        </w:r>
      </w:hyperlink>
    </w:p>
    <w:p w14:paraId="3E3B52B6" w14:textId="77777777" w:rsidR="00A80550" w:rsidRPr="00870D32" w:rsidRDefault="00371A72" w:rsidP="001F534D">
      <w:pPr>
        <w:pStyle w:val="28"/>
        <w:rPr>
          <w:rFonts w:eastAsia="Times New Roman"/>
          <w:noProof/>
          <w:lang w:val="ru-RU" w:eastAsia="ru-RU"/>
        </w:rPr>
      </w:pPr>
      <w:hyperlink w:anchor="_Toc49932085" w:history="1">
        <w:r w:rsidR="00A80550" w:rsidRPr="00870D32">
          <w:rPr>
            <w:rStyle w:val="af3"/>
            <w:noProof/>
            <w:sz w:val="22"/>
            <w:szCs w:val="22"/>
            <w:lang w:val="ru-RU"/>
          </w:rPr>
          <w:t>4.1.</w:t>
        </w:r>
        <w:r w:rsidR="00A80550" w:rsidRPr="00870D32">
          <w:rPr>
            <w:rFonts w:eastAsia="Times New Roman"/>
            <w:noProof/>
            <w:lang w:val="ru-RU" w:eastAsia="ru-RU"/>
          </w:rPr>
          <w:tab/>
        </w:r>
        <w:r w:rsidR="00A80550" w:rsidRPr="00870D32">
          <w:rPr>
            <w:rStyle w:val="af3"/>
            <w:noProof/>
            <w:sz w:val="22"/>
            <w:szCs w:val="22"/>
            <w:lang w:val="ru-RU"/>
          </w:rPr>
          <w:t>Национальное трудовое законодательство: условия найма на работу</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_Toc49932085 \h </w:instrText>
        </w:r>
        <w:r w:rsidR="00A80550" w:rsidRPr="00870D32">
          <w:rPr>
            <w:noProof/>
            <w:webHidden/>
          </w:rPr>
        </w:r>
        <w:r w:rsidR="00A80550" w:rsidRPr="00870D32">
          <w:rPr>
            <w:noProof/>
            <w:webHidden/>
          </w:rPr>
          <w:fldChar w:fldCharType="separate"/>
        </w:r>
        <w:r w:rsidR="00700B14">
          <w:rPr>
            <w:noProof/>
            <w:webHidden/>
          </w:rPr>
          <w:t>74</w:t>
        </w:r>
        <w:r w:rsidR="00A80550" w:rsidRPr="00870D32">
          <w:rPr>
            <w:noProof/>
            <w:webHidden/>
          </w:rPr>
          <w:fldChar w:fldCharType="end"/>
        </w:r>
      </w:hyperlink>
    </w:p>
    <w:p w14:paraId="04E0F2A7" w14:textId="77777777" w:rsidR="00A80550" w:rsidRPr="00870D32" w:rsidRDefault="00371A72" w:rsidP="001F534D">
      <w:pPr>
        <w:pStyle w:val="28"/>
        <w:rPr>
          <w:rFonts w:eastAsia="Times New Roman"/>
          <w:noProof/>
          <w:lang w:val="ru-RU" w:eastAsia="ru-RU"/>
        </w:rPr>
      </w:pPr>
      <w:hyperlink w:anchor="_Toc49932086" w:history="1">
        <w:r w:rsidR="00A80550" w:rsidRPr="00870D32">
          <w:rPr>
            <w:rStyle w:val="af3"/>
            <w:noProof/>
            <w:sz w:val="22"/>
            <w:szCs w:val="22"/>
            <w:lang w:val="ru-RU"/>
          </w:rPr>
          <w:t>4.2.</w:t>
        </w:r>
        <w:r w:rsidR="00A80550" w:rsidRPr="00870D32">
          <w:rPr>
            <w:rFonts w:eastAsia="Times New Roman"/>
            <w:noProof/>
            <w:lang w:val="ru-RU" w:eastAsia="ru-RU"/>
          </w:rPr>
          <w:tab/>
        </w:r>
        <w:r w:rsidR="00A80550" w:rsidRPr="00870D32">
          <w:rPr>
            <w:rStyle w:val="af3"/>
            <w:noProof/>
            <w:sz w:val="22"/>
            <w:szCs w:val="22"/>
            <w:lang w:val="ru-RU"/>
          </w:rPr>
          <w:t>Краткий обзор национального законодательства: безопасность и гигиена труда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_Toc49932086 \h </w:instrText>
        </w:r>
        <w:r w:rsidR="00A80550" w:rsidRPr="00870D32">
          <w:rPr>
            <w:noProof/>
            <w:webHidden/>
          </w:rPr>
        </w:r>
        <w:r w:rsidR="00A80550" w:rsidRPr="00870D32">
          <w:rPr>
            <w:noProof/>
            <w:webHidden/>
          </w:rPr>
          <w:fldChar w:fldCharType="separate"/>
        </w:r>
        <w:r w:rsidR="00700B14">
          <w:rPr>
            <w:noProof/>
            <w:webHidden/>
          </w:rPr>
          <w:t>74</w:t>
        </w:r>
        <w:r w:rsidR="00A80550" w:rsidRPr="00870D32">
          <w:rPr>
            <w:noProof/>
            <w:webHidden/>
          </w:rPr>
          <w:fldChar w:fldCharType="end"/>
        </w:r>
      </w:hyperlink>
    </w:p>
    <w:p w14:paraId="44C99EAD" w14:textId="77777777" w:rsidR="00A80550" w:rsidRPr="00870D32" w:rsidRDefault="00371A72" w:rsidP="001F534D">
      <w:pPr>
        <w:pStyle w:val="28"/>
        <w:rPr>
          <w:rFonts w:eastAsia="Times New Roman"/>
          <w:noProof/>
          <w:lang w:val="ru-RU" w:eastAsia="ru-RU"/>
        </w:rPr>
      </w:pPr>
      <w:hyperlink w:anchor="_Toc49932087" w:history="1">
        <w:r w:rsidR="00A80550" w:rsidRPr="00870D32">
          <w:rPr>
            <w:rStyle w:val="af3"/>
            <w:noProof/>
            <w:sz w:val="22"/>
            <w:szCs w:val="22"/>
            <w:lang w:val="ru-RU"/>
          </w:rPr>
          <w:t>5.</w:t>
        </w:r>
        <w:r w:rsidR="00A80550" w:rsidRPr="00870D32">
          <w:rPr>
            <w:rFonts w:eastAsia="Times New Roman"/>
            <w:noProof/>
            <w:lang w:val="ru-RU" w:eastAsia="ru-RU"/>
          </w:rPr>
          <w:tab/>
        </w:r>
        <w:r w:rsidR="00A80550" w:rsidRPr="00870D32">
          <w:rPr>
            <w:rStyle w:val="af3"/>
            <w:noProof/>
            <w:sz w:val="22"/>
            <w:szCs w:val="22"/>
            <w:lang w:val="ru-RU"/>
          </w:rPr>
          <w:t>ЭСС2 и ПРОБЕЛЫ В ГОСУДАРСТВЕННЫХ НОРМАТИВАХ</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_Toc49932087 \h </w:instrText>
        </w:r>
        <w:r w:rsidR="00A80550" w:rsidRPr="00870D32">
          <w:rPr>
            <w:noProof/>
            <w:webHidden/>
          </w:rPr>
        </w:r>
        <w:r w:rsidR="00A80550" w:rsidRPr="00870D32">
          <w:rPr>
            <w:noProof/>
            <w:webHidden/>
          </w:rPr>
          <w:fldChar w:fldCharType="separate"/>
        </w:r>
        <w:r w:rsidR="00700B14">
          <w:rPr>
            <w:noProof/>
            <w:webHidden/>
          </w:rPr>
          <w:t>74</w:t>
        </w:r>
        <w:r w:rsidR="00A80550" w:rsidRPr="00870D32">
          <w:rPr>
            <w:noProof/>
            <w:webHidden/>
          </w:rPr>
          <w:fldChar w:fldCharType="end"/>
        </w:r>
      </w:hyperlink>
    </w:p>
    <w:p w14:paraId="05D91A8F" w14:textId="77777777" w:rsidR="00A80550" w:rsidRPr="00870D32" w:rsidRDefault="00371A72" w:rsidP="001F534D">
      <w:pPr>
        <w:pStyle w:val="28"/>
        <w:rPr>
          <w:rFonts w:eastAsia="Times New Roman"/>
          <w:noProof/>
          <w:lang w:val="ru-RU" w:eastAsia="ru-RU"/>
        </w:rPr>
      </w:pPr>
      <w:hyperlink w:anchor="_Toc49932088" w:history="1">
        <w:r w:rsidR="00A80550" w:rsidRPr="00870D32">
          <w:rPr>
            <w:rStyle w:val="af3"/>
            <w:noProof/>
            <w:sz w:val="22"/>
            <w:szCs w:val="22"/>
            <w:lang w:val="ru-RU"/>
          </w:rPr>
          <w:t>5.1.</w:t>
        </w:r>
        <w:r w:rsidR="00A80550" w:rsidRPr="00870D32">
          <w:rPr>
            <w:rFonts w:eastAsia="Times New Roman"/>
            <w:noProof/>
            <w:lang w:val="ru-RU" w:eastAsia="ru-RU"/>
          </w:rPr>
          <w:tab/>
        </w:r>
        <w:r w:rsidR="00A80550" w:rsidRPr="00870D32">
          <w:rPr>
            <w:rStyle w:val="af3"/>
            <w:noProof/>
            <w:sz w:val="22"/>
            <w:szCs w:val="22"/>
            <w:lang w:val="ru-RU"/>
          </w:rPr>
          <w:t>Экологические и социальные стандарты Всемирного банка (ЭСС): Стандарт 2</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_Toc49932088 \h </w:instrText>
        </w:r>
        <w:r w:rsidR="00A80550" w:rsidRPr="00870D32">
          <w:rPr>
            <w:noProof/>
            <w:webHidden/>
          </w:rPr>
        </w:r>
        <w:r w:rsidR="00A80550" w:rsidRPr="00870D32">
          <w:rPr>
            <w:noProof/>
            <w:webHidden/>
          </w:rPr>
          <w:fldChar w:fldCharType="separate"/>
        </w:r>
        <w:r w:rsidR="00700B14">
          <w:rPr>
            <w:noProof/>
            <w:webHidden/>
          </w:rPr>
          <w:t>74</w:t>
        </w:r>
        <w:r w:rsidR="00A80550" w:rsidRPr="00870D32">
          <w:rPr>
            <w:noProof/>
            <w:webHidden/>
          </w:rPr>
          <w:fldChar w:fldCharType="end"/>
        </w:r>
      </w:hyperlink>
    </w:p>
    <w:p w14:paraId="74DC8CE7" w14:textId="77777777" w:rsidR="00A80550" w:rsidRPr="00870D32" w:rsidRDefault="00371A72" w:rsidP="001F534D">
      <w:pPr>
        <w:pStyle w:val="28"/>
        <w:rPr>
          <w:rFonts w:eastAsia="Times New Roman"/>
          <w:noProof/>
          <w:lang w:val="ru-RU" w:eastAsia="ru-RU"/>
        </w:rPr>
      </w:pPr>
      <w:hyperlink w:anchor="_Toc49932089" w:history="1">
        <w:r w:rsidR="00A80550" w:rsidRPr="00870D32">
          <w:rPr>
            <w:rStyle w:val="af3"/>
            <w:noProof/>
            <w:sz w:val="22"/>
            <w:szCs w:val="22"/>
            <w:lang w:val="ru-RU"/>
          </w:rPr>
          <w:t>5.2. Пробелы в государственных нормативах</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_Toc49932089 \h </w:instrText>
        </w:r>
        <w:r w:rsidR="00A80550" w:rsidRPr="00870D32">
          <w:rPr>
            <w:noProof/>
            <w:webHidden/>
          </w:rPr>
        </w:r>
        <w:r w:rsidR="00A80550" w:rsidRPr="00870D32">
          <w:rPr>
            <w:noProof/>
            <w:webHidden/>
          </w:rPr>
          <w:fldChar w:fldCharType="separate"/>
        </w:r>
        <w:r w:rsidR="00700B14">
          <w:rPr>
            <w:noProof/>
            <w:webHidden/>
          </w:rPr>
          <w:t>75</w:t>
        </w:r>
        <w:r w:rsidR="00A80550" w:rsidRPr="00870D32">
          <w:rPr>
            <w:noProof/>
            <w:webHidden/>
          </w:rPr>
          <w:fldChar w:fldCharType="end"/>
        </w:r>
      </w:hyperlink>
    </w:p>
    <w:p w14:paraId="4C167985" w14:textId="77777777" w:rsidR="00A80550" w:rsidRPr="00870D32" w:rsidRDefault="00371A72" w:rsidP="001F534D">
      <w:pPr>
        <w:pStyle w:val="28"/>
        <w:rPr>
          <w:rFonts w:eastAsia="Times New Roman"/>
          <w:noProof/>
          <w:lang w:val="ru-RU" w:eastAsia="ru-RU"/>
        </w:rPr>
      </w:pPr>
      <w:hyperlink w:anchor="_Toc49932090" w:history="1">
        <w:r w:rsidR="00A80550" w:rsidRPr="00870D32">
          <w:rPr>
            <w:rStyle w:val="af3"/>
            <w:noProof/>
            <w:sz w:val="22"/>
            <w:szCs w:val="22"/>
            <w:lang w:val="ru-RU"/>
          </w:rPr>
          <w:t>6.</w:t>
        </w:r>
        <w:r w:rsidR="00A80550" w:rsidRPr="00870D32">
          <w:rPr>
            <w:rFonts w:eastAsia="Times New Roman"/>
            <w:noProof/>
            <w:lang w:val="ru-RU" w:eastAsia="ru-RU"/>
          </w:rPr>
          <w:tab/>
        </w:r>
        <w:r w:rsidR="00A80550" w:rsidRPr="00870D32">
          <w:rPr>
            <w:rStyle w:val="af3"/>
            <w:noProof/>
            <w:sz w:val="22"/>
            <w:szCs w:val="22"/>
            <w:lang w:val="ru-RU"/>
          </w:rPr>
          <w:t>ОТВЕТСТВЕННЫЕ СОТРУДНИКИ</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_Toc49932090 \h </w:instrText>
        </w:r>
        <w:r w:rsidR="00A80550" w:rsidRPr="00870D32">
          <w:rPr>
            <w:noProof/>
            <w:webHidden/>
          </w:rPr>
        </w:r>
        <w:r w:rsidR="00A80550" w:rsidRPr="00870D32">
          <w:rPr>
            <w:noProof/>
            <w:webHidden/>
          </w:rPr>
          <w:fldChar w:fldCharType="separate"/>
        </w:r>
        <w:r w:rsidR="00700B14">
          <w:rPr>
            <w:noProof/>
            <w:webHidden/>
          </w:rPr>
          <w:t>77</w:t>
        </w:r>
        <w:r w:rsidR="00A80550" w:rsidRPr="00870D32">
          <w:rPr>
            <w:noProof/>
            <w:webHidden/>
          </w:rPr>
          <w:fldChar w:fldCharType="end"/>
        </w:r>
      </w:hyperlink>
    </w:p>
    <w:p w14:paraId="1540CA0C" w14:textId="77777777" w:rsidR="00A80550" w:rsidRPr="00870D32" w:rsidRDefault="00371A72" w:rsidP="001F534D">
      <w:pPr>
        <w:pStyle w:val="28"/>
        <w:rPr>
          <w:rFonts w:eastAsia="Times New Roman"/>
          <w:noProof/>
          <w:lang w:val="ru-RU" w:eastAsia="ru-RU"/>
        </w:rPr>
      </w:pPr>
      <w:hyperlink w:anchor="_Toc49932091" w:history="1">
        <w:r w:rsidR="00A80550" w:rsidRPr="00870D32">
          <w:rPr>
            <w:rStyle w:val="af3"/>
            <w:noProof/>
            <w:sz w:val="22"/>
            <w:szCs w:val="22"/>
            <w:lang w:val="ru-RU"/>
          </w:rPr>
          <w:t>7.</w:t>
        </w:r>
        <w:r w:rsidR="00A80550" w:rsidRPr="00870D32">
          <w:rPr>
            <w:rFonts w:eastAsia="Times New Roman"/>
            <w:noProof/>
            <w:lang w:val="ru-RU" w:eastAsia="ru-RU"/>
          </w:rPr>
          <w:tab/>
        </w:r>
        <w:r w:rsidR="00A80550" w:rsidRPr="00870D32">
          <w:rPr>
            <w:rStyle w:val="af3"/>
            <w:noProof/>
            <w:sz w:val="22"/>
            <w:szCs w:val="22"/>
            <w:lang w:val="ru-RU"/>
          </w:rPr>
          <w:t>ПОЛИТИКА И ПРОЦЕДУРЫ</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_Toc49932091 \h </w:instrText>
        </w:r>
        <w:r w:rsidR="00A80550" w:rsidRPr="00870D32">
          <w:rPr>
            <w:noProof/>
            <w:webHidden/>
          </w:rPr>
        </w:r>
        <w:r w:rsidR="00A80550" w:rsidRPr="00870D32">
          <w:rPr>
            <w:noProof/>
            <w:webHidden/>
          </w:rPr>
          <w:fldChar w:fldCharType="separate"/>
        </w:r>
        <w:r w:rsidR="00700B14">
          <w:rPr>
            <w:noProof/>
            <w:webHidden/>
          </w:rPr>
          <w:t>78</w:t>
        </w:r>
        <w:r w:rsidR="00A80550" w:rsidRPr="00870D32">
          <w:rPr>
            <w:noProof/>
            <w:webHidden/>
          </w:rPr>
          <w:fldChar w:fldCharType="end"/>
        </w:r>
      </w:hyperlink>
    </w:p>
    <w:p w14:paraId="7193E2F5" w14:textId="77777777" w:rsidR="00A80550" w:rsidRPr="00870D32" w:rsidRDefault="00371A72" w:rsidP="001F534D">
      <w:pPr>
        <w:pStyle w:val="28"/>
        <w:rPr>
          <w:rFonts w:eastAsia="Times New Roman"/>
          <w:noProof/>
          <w:lang w:val="ru-RU" w:eastAsia="ru-RU"/>
        </w:rPr>
      </w:pPr>
      <w:hyperlink w:anchor="_Toc49932092" w:history="1">
        <w:r w:rsidR="00A80550" w:rsidRPr="00870D32">
          <w:rPr>
            <w:rStyle w:val="af3"/>
            <w:noProof/>
            <w:sz w:val="22"/>
            <w:szCs w:val="22"/>
            <w:lang w:val="ru-RU"/>
          </w:rPr>
          <w:t>8.</w:t>
        </w:r>
        <w:r w:rsidR="00A80550" w:rsidRPr="00870D32">
          <w:rPr>
            <w:rFonts w:eastAsia="Times New Roman"/>
            <w:noProof/>
            <w:lang w:val="ru-RU" w:eastAsia="ru-RU"/>
          </w:rPr>
          <w:tab/>
        </w:r>
        <w:r w:rsidR="00A80550" w:rsidRPr="00870D32">
          <w:rPr>
            <w:rStyle w:val="af3"/>
            <w:noProof/>
            <w:sz w:val="22"/>
            <w:szCs w:val="22"/>
            <w:lang w:val="ru-RU"/>
          </w:rPr>
          <w:t>ВОЗРАСТ ТРУДОВЫХ РЕСУРСОВ</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_Toc49932092 \h </w:instrText>
        </w:r>
        <w:r w:rsidR="00A80550" w:rsidRPr="00870D32">
          <w:rPr>
            <w:noProof/>
            <w:webHidden/>
          </w:rPr>
        </w:r>
        <w:r w:rsidR="00A80550" w:rsidRPr="00870D32">
          <w:rPr>
            <w:noProof/>
            <w:webHidden/>
          </w:rPr>
          <w:fldChar w:fldCharType="separate"/>
        </w:r>
        <w:r w:rsidR="00700B14">
          <w:rPr>
            <w:noProof/>
            <w:webHidden/>
          </w:rPr>
          <w:t>79</w:t>
        </w:r>
        <w:r w:rsidR="00A80550" w:rsidRPr="00870D32">
          <w:rPr>
            <w:noProof/>
            <w:webHidden/>
          </w:rPr>
          <w:fldChar w:fldCharType="end"/>
        </w:r>
      </w:hyperlink>
    </w:p>
    <w:p w14:paraId="5176BE79" w14:textId="77777777" w:rsidR="00A80550" w:rsidRPr="00870D32" w:rsidRDefault="00371A72" w:rsidP="001F534D">
      <w:pPr>
        <w:pStyle w:val="28"/>
        <w:rPr>
          <w:rFonts w:eastAsia="Times New Roman"/>
          <w:noProof/>
          <w:lang w:val="ru-RU" w:eastAsia="ru-RU"/>
        </w:rPr>
      </w:pPr>
      <w:hyperlink w:anchor="_Toc49932093" w:history="1">
        <w:r w:rsidR="00A80550" w:rsidRPr="00870D32">
          <w:rPr>
            <w:rStyle w:val="af3"/>
            <w:noProof/>
            <w:sz w:val="22"/>
            <w:szCs w:val="22"/>
            <w:lang w:val="ru-RU"/>
          </w:rPr>
          <w:t>9.</w:t>
        </w:r>
        <w:r w:rsidR="00A80550" w:rsidRPr="00870D32">
          <w:rPr>
            <w:rFonts w:eastAsia="Times New Roman"/>
            <w:noProof/>
            <w:lang w:val="ru-RU" w:eastAsia="ru-RU"/>
          </w:rPr>
          <w:tab/>
        </w:r>
        <w:r w:rsidR="00A80550" w:rsidRPr="00870D32">
          <w:rPr>
            <w:rStyle w:val="af3"/>
            <w:noProof/>
            <w:sz w:val="22"/>
            <w:szCs w:val="22"/>
            <w:lang w:val="ru-RU"/>
          </w:rPr>
          <w:t>ПОЛОЖЕНИЯ И УСЛОВИЯ</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_Toc49932093 \h </w:instrText>
        </w:r>
        <w:r w:rsidR="00A80550" w:rsidRPr="00870D32">
          <w:rPr>
            <w:noProof/>
            <w:webHidden/>
          </w:rPr>
        </w:r>
        <w:r w:rsidR="00A80550" w:rsidRPr="00870D32">
          <w:rPr>
            <w:noProof/>
            <w:webHidden/>
          </w:rPr>
          <w:fldChar w:fldCharType="separate"/>
        </w:r>
        <w:r w:rsidR="00700B14">
          <w:rPr>
            <w:noProof/>
            <w:webHidden/>
          </w:rPr>
          <w:t>79</w:t>
        </w:r>
        <w:r w:rsidR="00A80550" w:rsidRPr="00870D32">
          <w:rPr>
            <w:noProof/>
            <w:webHidden/>
          </w:rPr>
          <w:fldChar w:fldCharType="end"/>
        </w:r>
      </w:hyperlink>
    </w:p>
    <w:p w14:paraId="53761055" w14:textId="77777777" w:rsidR="00A80550" w:rsidRPr="00870D32" w:rsidRDefault="00371A72" w:rsidP="001F534D">
      <w:pPr>
        <w:pStyle w:val="28"/>
        <w:rPr>
          <w:rFonts w:eastAsia="Times New Roman"/>
          <w:noProof/>
          <w:lang w:val="ru-RU" w:eastAsia="ru-RU"/>
        </w:rPr>
      </w:pPr>
      <w:hyperlink w:anchor="_Toc49932094" w:history="1">
        <w:r w:rsidR="00A80550" w:rsidRPr="00870D32">
          <w:rPr>
            <w:rStyle w:val="af3"/>
            <w:noProof/>
            <w:sz w:val="22"/>
            <w:szCs w:val="22"/>
            <w:lang w:val="ru-RU"/>
          </w:rPr>
          <w:t>10.</w:t>
        </w:r>
        <w:r w:rsidR="00A80550" w:rsidRPr="00870D32">
          <w:rPr>
            <w:rFonts w:eastAsia="Times New Roman"/>
            <w:noProof/>
            <w:lang w:val="ru-RU" w:eastAsia="ru-RU"/>
          </w:rPr>
          <w:tab/>
        </w:r>
        <w:r w:rsidR="00A80550" w:rsidRPr="00870D32">
          <w:rPr>
            <w:rStyle w:val="af3"/>
            <w:noProof/>
            <w:sz w:val="22"/>
            <w:szCs w:val="22"/>
            <w:lang w:val="ru-RU"/>
          </w:rPr>
          <w:t>МЕХАНИЗМ РАССМОТРЕНИЯ ЖАЛОБ</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_Toc49932094 \h </w:instrText>
        </w:r>
        <w:r w:rsidR="00A80550" w:rsidRPr="00870D32">
          <w:rPr>
            <w:noProof/>
            <w:webHidden/>
          </w:rPr>
        </w:r>
        <w:r w:rsidR="00A80550" w:rsidRPr="00870D32">
          <w:rPr>
            <w:noProof/>
            <w:webHidden/>
          </w:rPr>
          <w:fldChar w:fldCharType="separate"/>
        </w:r>
        <w:r w:rsidR="00700B14">
          <w:rPr>
            <w:noProof/>
            <w:webHidden/>
          </w:rPr>
          <w:t>80</w:t>
        </w:r>
        <w:r w:rsidR="00A80550" w:rsidRPr="00870D32">
          <w:rPr>
            <w:noProof/>
            <w:webHidden/>
          </w:rPr>
          <w:fldChar w:fldCharType="end"/>
        </w:r>
      </w:hyperlink>
    </w:p>
    <w:p w14:paraId="735D67B0" w14:textId="77777777" w:rsidR="00A80550" w:rsidRPr="00870D32" w:rsidRDefault="00371A72" w:rsidP="001F534D">
      <w:pPr>
        <w:pStyle w:val="28"/>
        <w:rPr>
          <w:rFonts w:eastAsia="Times New Roman"/>
          <w:noProof/>
          <w:lang w:val="ru-RU" w:eastAsia="ru-RU"/>
        </w:rPr>
      </w:pPr>
      <w:hyperlink w:anchor="_Toc49932095" w:history="1">
        <w:r w:rsidR="00A80550" w:rsidRPr="00870D32">
          <w:rPr>
            <w:rStyle w:val="af3"/>
            <w:noProof/>
            <w:sz w:val="22"/>
            <w:szCs w:val="22"/>
            <w:lang w:val="ru-RU"/>
          </w:rPr>
          <w:t>10.1.</w:t>
        </w:r>
        <w:r w:rsidR="00A80550" w:rsidRPr="00870D32">
          <w:rPr>
            <w:rFonts w:eastAsia="Times New Roman"/>
            <w:noProof/>
            <w:lang w:val="ru-RU" w:eastAsia="ru-RU"/>
          </w:rPr>
          <w:tab/>
        </w:r>
        <w:r w:rsidR="00A80550" w:rsidRPr="00870D32">
          <w:rPr>
            <w:rStyle w:val="af3"/>
            <w:noProof/>
            <w:sz w:val="22"/>
            <w:szCs w:val="22"/>
            <w:lang w:val="ru-RU"/>
          </w:rPr>
          <w:t>МРЖ работников проекта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_Toc49932095 \h </w:instrText>
        </w:r>
        <w:r w:rsidR="00A80550" w:rsidRPr="00870D32">
          <w:rPr>
            <w:noProof/>
            <w:webHidden/>
          </w:rPr>
        </w:r>
        <w:r w:rsidR="00A80550" w:rsidRPr="00870D32">
          <w:rPr>
            <w:noProof/>
            <w:webHidden/>
          </w:rPr>
          <w:fldChar w:fldCharType="separate"/>
        </w:r>
        <w:r w:rsidR="00700B14">
          <w:rPr>
            <w:noProof/>
            <w:webHidden/>
          </w:rPr>
          <w:t>80</w:t>
        </w:r>
        <w:r w:rsidR="00A80550" w:rsidRPr="00870D32">
          <w:rPr>
            <w:noProof/>
            <w:webHidden/>
          </w:rPr>
          <w:fldChar w:fldCharType="end"/>
        </w:r>
      </w:hyperlink>
    </w:p>
    <w:p w14:paraId="615FD0D5" w14:textId="77777777" w:rsidR="00A80550" w:rsidRPr="00870D32" w:rsidRDefault="00371A72" w:rsidP="001F534D">
      <w:pPr>
        <w:pStyle w:val="28"/>
        <w:rPr>
          <w:rFonts w:eastAsia="Times New Roman"/>
          <w:noProof/>
          <w:lang w:val="ru-RU" w:eastAsia="ru-RU"/>
        </w:rPr>
      </w:pPr>
      <w:hyperlink w:anchor="_Toc49932096" w:history="1">
        <w:r w:rsidR="00A80550" w:rsidRPr="00870D32">
          <w:rPr>
            <w:rStyle w:val="af3"/>
            <w:noProof/>
            <w:sz w:val="22"/>
            <w:szCs w:val="22"/>
            <w:lang w:val="ru-RU"/>
          </w:rPr>
          <w:t>10.2  Система рассмотрения жалоб Всемирного банка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_Toc49932096 \h </w:instrText>
        </w:r>
        <w:r w:rsidR="00A80550" w:rsidRPr="00870D32">
          <w:rPr>
            <w:noProof/>
            <w:webHidden/>
          </w:rPr>
        </w:r>
        <w:r w:rsidR="00A80550" w:rsidRPr="00870D32">
          <w:rPr>
            <w:noProof/>
            <w:webHidden/>
          </w:rPr>
          <w:fldChar w:fldCharType="separate"/>
        </w:r>
        <w:r w:rsidR="00700B14">
          <w:rPr>
            <w:noProof/>
            <w:webHidden/>
          </w:rPr>
          <w:t>80</w:t>
        </w:r>
        <w:r w:rsidR="00A80550" w:rsidRPr="00870D32">
          <w:rPr>
            <w:noProof/>
            <w:webHidden/>
          </w:rPr>
          <w:fldChar w:fldCharType="end"/>
        </w:r>
      </w:hyperlink>
    </w:p>
    <w:p w14:paraId="33DB6BFF" w14:textId="77777777" w:rsidR="00A80550" w:rsidRPr="00870D32" w:rsidRDefault="00371A72" w:rsidP="001F534D">
      <w:pPr>
        <w:pStyle w:val="28"/>
        <w:rPr>
          <w:rFonts w:eastAsia="Times New Roman"/>
          <w:noProof/>
          <w:lang w:val="ru-RU" w:eastAsia="ru-RU"/>
        </w:rPr>
      </w:pPr>
      <w:hyperlink w:anchor="_Toc49932097" w:history="1">
        <w:r w:rsidR="00A80550" w:rsidRPr="00870D32">
          <w:rPr>
            <w:rStyle w:val="af3"/>
            <w:noProof/>
            <w:sz w:val="22"/>
            <w:szCs w:val="22"/>
            <w:lang w:val="ru-RU"/>
          </w:rPr>
          <w:t>11.</w:t>
        </w:r>
        <w:r w:rsidR="00A80550" w:rsidRPr="00870D32">
          <w:rPr>
            <w:rFonts w:eastAsia="Times New Roman"/>
            <w:noProof/>
            <w:lang w:val="ru-RU" w:eastAsia="ru-RU"/>
          </w:rPr>
          <w:tab/>
        </w:r>
        <w:r w:rsidR="00A80550" w:rsidRPr="00870D32">
          <w:rPr>
            <w:rStyle w:val="af3"/>
            <w:noProof/>
            <w:sz w:val="22"/>
            <w:szCs w:val="22"/>
            <w:lang w:val="ru-RU"/>
          </w:rPr>
          <w:t>КОНТРОЛЬ ЗА ИСПОЛНЕНИЕМ КОНТРАКТА</w:t>
        </w:r>
        <w:r w:rsidR="00A80550" w:rsidRPr="00870D32">
          <w:rPr>
            <w:noProof/>
            <w:webHidden/>
          </w:rPr>
          <w:tab/>
        </w:r>
        <w:r w:rsidR="00A80550" w:rsidRPr="00870D32">
          <w:rPr>
            <w:noProof/>
            <w:webHidden/>
          </w:rPr>
          <w:fldChar w:fldCharType="begin"/>
        </w:r>
        <w:r w:rsidR="00A80550" w:rsidRPr="00870D32">
          <w:rPr>
            <w:noProof/>
            <w:webHidden/>
          </w:rPr>
          <w:instrText xml:space="preserve"> PAGEREF _Toc49932097 \h </w:instrText>
        </w:r>
        <w:r w:rsidR="00A80550" w:rsidRPr="00870D32">
          <w:rPr>
            <w:noProof/>
            <w:webHidden/>
          </w:rPr>
        </w:r>
        <w:r w:rsidR="00A80550" w:rsidRPr="00870D32">
          <w:rPr>
            <w:noProof/>
            <w:webHidden/>
          </w:rPr>
          <w:fldChar w:fldCharType="separate"/>
        </w:r>
        <w:r w:rsidR="00700B14">
          <w:rPr>
            <w:noProof/>
            <w:webHidden/>
          </w:rPr>
          <w:t>81</w:t>
        </w:r>
        <w:r w:rsidR="00A80550" w:rsidRPr="00870D32">
          <w:rPr>
            <w:noProof/>
            <w:webHidden/>
          </w:rPr>
          <w:fldChar w:fldCharType="end"/>
        </w:r>
      </w:hyperlink>
    </w:p>
    <w:p w14:paraId="03CAEFB4" w14:textId="77777777" w:rsidR="00A80550" w:rsidRPr="00870D32" w:rsidRDefault="00A80550" w:rsidP="00A80550">
      <w:pPr>
        <w:rPr>
          <w:sz w:val="22"/>
          <w:szCs w:val="22"/>
          <w:lang w:val="ru-RU"/>
        </w:rPr>
      </w:pPr>
      <w:r w:rsidRPr="00870D32">
        <w:rPr>
          <w:b/>
          <w:bCs/>
          <w:sz w:val="22"/>
          <w:szCs w:val="22"/>
          <w:lang w:val="ru-RU"/>
        </w:rPr>
        <w:fldChar w:fldCharType="end"/>
      </w:r>
    </w:p>
    <w:p w14:paraId="1B5A8C9B" w14:textId="77777777" w:rsidR="00A80550" w:rsidRPr="00870D32" w:rsidRDefault="00A80550" w:rsidP="00A80550">
      <w:pPr>
        <w:spacing w:after="160" w:line="259" w:lineRule="auto"/>
        <w:jc w:val="center"/>
        <w:rPr>
          <w:rFonts w:eastAsia="Times New Roman"/>
          <w:b/>
          <w:bCs/>
          <w:sz w:val="22"/>
          <w:szCs w:val="22"/>
          <w:lang w:val="ru-RU" w:eastAsia="x-none"/>
        </w:rPr>
      </w:pPr>
    </w:p>
    <w:p w14:paraId="7BD0E355" w14:textId="77777777" w:rsidR="00A80550" w:rsidRPr="00870D32" w:rsidRDefault="00A80550" w:rsidP="00A80550">
      <w:pPr>
        <w:spacing w:after="160" w:line="259" w:lineRule="auto"/>
        <w:jc w:val="center"/>
        <w:rPr>
          <w:rFonts w:eastAsia="Times New Roman"/>
          <w:b/>
          <w:bCs/>
          <w:sz w:val="22"/>
          <w:szCs w:val="22"/>
          <w:lang w:val="ru-RU" w:eastAsia="x-none"/>
        </w:rPr>
      </w:pPr>
    </w:p>
    <w:p w14:paraId="17AE2998" w14:textId="77777777" w:rsidR="00A80550" w:rsidRPr="00870D32" w:rsidRDefault="00A80550" w:rsidP="00A80550">
      <w:pPr>
        <w:spacing w:after="160" w:line="259" w:lineRule="auto"/>
        <w:jc w:val="center"/>
        <w:rPr>
          <w:rFonts w:eastAsia="Times New Roman"/>
          <w:b/>
          <w:bCs/>
          <w:sz w:val="22"/>
          <w:szCs w:val="22"/>
          <w:lang w:val="ru-RU" w:eastAsia="x-none"/>
        </w:rPr>
      </w:pPr>
    </w:p>
    <w:p w14:paraId="0F7E6D7C" w14:textId="77777777" w:rsidR="00A80550" w:rsidRPr="00870D32" w:rsidRDefault="00A80550" w:rsidP="00A80550">
      <w:pPr>
        <w:spacing w:after="160" w:line="259" w:lineRule="auto"/>
        <w:jc w:val="center"/>
        <w:rPr>
          <w:rFonts w:eastAsia="Times New Roman"/>
          <w:b/>
          <w:bCs/>
          <w:sz w:val="22"/>
          <w:szCs w:val="22"/>
          <w:lang w:val="ru-RU" w:eastAsia="x-none"/>
        </w:rPr>
      </w:pPr>
    </w:p>
    <w:p w14:paraId="003AE98B" w14:textId="77777777" w:rsidR="00A80550" w:rsidRPr="00870D32" w:rsidRDefault="00A80550" w:rsidP="00A80550">
      <w:pPr>
        <w:spacing w:after="160" w:line="259" w:lineRule="auto"/>
        <w:jc w:val="center"/>
        <w:rPr>
          <w:rFonts w:eastAsia="Times New Roman"/>
          <w:b/>
          <w:bCs/>
          <w:sz w:val="22"/>
          <w:szCs w:val="22"/>
          <w:lang w:val="ru-RU" w:eastAsia="x-none"/>
        </w:rPr>
      </w:pPr>
    </w:p>
    <w:p w14:paraId="6F1E3583" w14:textId="77777777" w:rsidR="00A80550" w:rsidRPr="00870D32" w:rsidRDefault="00A80550" w:rsidP="00A80550">
      <w:pPr>
        <w:spacing w:after="160" w:line="259" w:lineRule="auto"/>
        <w:jc w:val="center"/>
        <w:rPr>
          <w:rFonts w:eastAsia="Times New Roman"/>
          <w:b/>
          <w:bCs/>
          <w:sz w:val="22"/>
          <w:szCs w:val="22"/>
          <w:lang w:val="ru-RU" w:eastAsia="x-none"/>
        </w:rPr>
      </w:pPr>
    </w:p>
    <w:p w14:paraId="74F7CF62" w14:textId="77777777" w:rsidR="00A80550" w:rsidRPr="00870D32" w:rsidRDefault="00A80550" w:rsidP="00A80550">
      <w:pPr>
        <w:spacing w:after="160" w:line="259" w:lineRule="auto"/>
        <w:jc w:val="center"/>
        <w:rPr>
          <w:rFonts w:eastAsia="Times New Roman"/>
          <w:b/>
          <w:bCs/>
          <w:sz w:val="22"/>
          <w:szCs w:val="22"/>
          <w:lang w:val="ru-RU" w:eastAsia="x-none"/>
        </w:rPr>
      </w:pPr>
    </w:p>
    <w:p w14:paraId="61DBE74C" w14:textId="77777777" w:rsidR="00A80550" w:rsidRPr="00870D32" w:rsidRDefault="00A80550" w:rsidP="00A80550">
      <w:pPr>
        <w:spacing w:after="160" w:line="259" w:lineRule="auto"/>
        <w:jc w:val="center"/>
        <w:rPr>
          <w:rFonts w:eastAsia="Times New Roman"/>
          <w:b/>
          <w:bCs/>
          <w:sz w:val="22"/>
          <w:szCs w:val="22"/>
          <w:lang w:val="ru-RU" w:eastAsia="x-none"/>
        </w:rPr>
      </w:pPr>
    </w:p>
    <w:p w14:paraId="4C4542D3" w14:textId="77777777" w:rsidR="00A80550" w:rsidRPr="00870D32" w:rsidRDefault="00A80550" w:rsidP="00A80550">
      <w:pPr>
        <w:spacing w:after="160" w:line="259" w:lineRule="auto"/>
        <w:jc w:val="center"/>
        <w:rPr>
          <w:rFonts w:eastAsia="Times New Roman"/>
          <w:b/>
          <w:bCs/>
          <w:sz w:val="22"/>
          <w:szCs w:val="22"/>
          <w:lang w:val="ru-RU" w:eastAsia="x-none"/>
        </w:rPr>
      </w:pPr>
    </w:p>
    <w:p w14:paraId="182167EE" w14:textId="77777777" w:rsidR="00A80550" w:rsidRPr="00870D32" w:rsidRDefault="00A80550" w:rsidP="00A80550">
      <w:pPr>
        <w:spacing w:after="160" w:line="259" w:lineRule="auto"/>
        <w:jc w:val="center"/>
        <w:rPr>
          <w:rFonts w:eastAsia="Times New Roman"/>
          <w:b/>
          <w:bCs/>
          <w:sz w:val="22"/>
          <w:szCs w:val="22"/>
          <w:lang w:val="ru-RU" w:eastAsia="x-none"/>
        </w:rPr>
      </w:pPr>
    </w:p>
    <w:p w14:paraId="549CCFAE" w14:textId="77777777" w:rsidR="00A80550" w:rsidRPr="00870D32" w:rsidRDefault="00A80550" w:rsidP="00A80550">
      <w:pPr>
        <w:spacing w:after="160" w:line="259" w:lineRule="auto"/>
        <w:jc w:val="center"/>
        <w:rPr>
          <w:rFonts w:eastAsia="Times New Roman"/>
          <w:b/>
          <w:bCs/>
          <w:sz w:val="22"/>
          <w:szCs w:val="22"/>
          <w:lang w:val="ru-RU" w:eastAsia="x-none"/>
        </w:rPr>
      </w:pPr>
    </w:p>
    <w:p w14:paraId="1ED82539" w14:textId="77777777" w:rsidR="00A80550" w:rsidRPr="00870D32" w:rsidRDefault="00A80550" w:rsidP="00A80550">
      <w:pPr>
        <w:spacing w:after="160" w:line="259" w:lineRule="auto"/>
        <w:jc w:val="center"/>
        <w:rPr>
          <w:rFonts w:eastAsia="Times New Roman"/>
          <w:b/>
          <w:bCs/>
          <w:sz w:val="22"/>
          <w:szCs w:val="22"/>
          <w:lang w:val="ru-RU" w:eastAsia="x-none"/>
        </w:rPr>
      </w:pPr>
    </w:p>
    <w:p w14:paraId="6518BB78" w14:textId="77777777" w:rsidR="00A80550" w:rsidRPr="00870D32" w:rsidRDefault="00A80550" w:rsidP="00A80550">
      <w:pPr>
        <w:spacing w:after="160" w:line="259" w:lineRule="auto"/>
        <w:jc w:val="center"/>
        <w:rPr>
          <w:rFonts w:eastAsia="Times New Roman"/>
          <w:b/>
          <w:bCs/>
          <w:sz w:val="22"/>
          <w:szCs w:val="22"/>
          <w:lang w:val="ru-RU" w:eastAsia="x-none"/>
        </w:rPr>
      </w:pPr>
    </w:p>
    <w:p w14:paraId="00DCDA8A" w14:textId="77777777" w:rsidR="00A80550" w:rsidRPr="00870D32" w:rsidRDefault="00A80550" w:rsidP="00A80550">
      <w:pPr>
        <w:spacing w:after="160" w:line="259" w:lineRule="auto"/>
        <w:jc w:val="center"/>
        <w:rPr>
          <w:rFonts w:eastAsia="Times New Roman"/>
          <w:b/>
          <w:bCs/>
          <w:sz w:val="22"/>
          <w:szCs w:val="22"/>
          <w:lang w:val="ru-RU" w:eastAsia="x-none"/>
        </w:rPr>
      </w:pPr>
    </w:p>
    <w:p w14:paraId="33B8A1D9" w14:textId="77777777" w:rsidR="00A80550" w:rsidRPr="00870D32" w:rsidRDefault="00A80550" w:rsidP="00A80550">
      <w:pPr>
        <w:spacing w:after="160" w:line="259" w:lineRule="auto"/>
        <w:jc w:val="center"/>
        <w:rPr>
          <w:rFonts w:eastAsia="Times New Roman"/>
          <w:b/>
          <w:bCs/>
          <w:sz w:val="22"/>
          <w:szCs w:val="22"/>
          <w:lang w:val="ru-RU" w:eastAsia="x-none"/>
        </w:rPr>
      </w:pPr>
    </w:p>
    <w:p w14:paraId="4D25C0C6" w14:textId="77777777" w:rsidR="00A80550" w:rsidRPr="00870D32" w:rsidRDefault="00A80550" w:rsidP="00A80550">
      <w:pPr>
        <w:spacing w:after="160" w:line="259" w:lineRule="auto"/>
        <w:jc w:val="center"/>
        <w:rPr>
          <w:rFonts w:eastAsia="Times New Roman"/>
          <w:b/>
          <w:bCs/>
          <w:sz w:val="22"/>
          <w:szCs w:val="22"/>
          <w:lang w:val="ru-RU" w:eastAsia="x-none"/>
        </w:rPr>
      </w:pPr>
    </w:p>
    <w:p w14:paraId="3C614116" w14:textId="77777777" w:rsidR="00A80550" w:rsidRPr="00870D32" w:rsidRDefault="00A80550" w:rsidP="00A80550">
      <w:pPr>
        <w:spacing w:after="160" w:line="259" w:lineRule="auto"/>
        <w:jc w:val="center"/>
        <w:rPr>
          <w:rFonts w:eastAsia="Times New Roman"/>
          <w:b/>
          <w:bCs/>
          <w:sz w:val="22"/>
          <w:szCs w:val="22"/>
          <w:lang w:val="ru-RU" w:eastAsia="x-none"/>
        </w:rPr>
      </w:pPr>
      <w:r w:rsidRPr="00870D32">
        <w:rPr>
          <w:rFonts w:eastAsia="Times New Roman"/>
          <w:b/>
          <w:bCs/>
          <w:sz w:val="22"/>
          <w:szCs w:val="22"/>
          <w:lang w:val="ru-RU" w:eastAsia="x-none"/>
        </w:rPr>
        <w:t>Аббревиатуры и сокращения</w:t>
      </w:r>
    </w:p>
    <w:p w14:paraId="7A0AC05B" w14:textId="77777777" w:rsidR="00A80550" w:rsidRPr="00870D32" w:rsidRDefault="00A80550" w:rsidP="00A80550">
      <w:pPr>
        <w:rPr>
          <w:rFonts w:eastAsia="Times New Roman"/>
          <w:b/>
          <w:bCs/>
          <w:sz w:val="22"/>
          <w:szCs w:val="22"/>
          <w:lang w:val="ru-RU" w:eastAsia="x-none"/>
        </w:rPr>
      </w:pPr>
    </w:p>
    <w:tbl>
      <w:tblPr>
        <w:tblW w:w="9493" w:type="dxa"/>
        <w:tblLook w:val="04A0" w:firstRow="1" w:lastRow="0" w:firstColumn="1" w:lastColumn="0" w:noHBand="0" w:noVBand="1"/>
      </w:tblPr>
      <w:tblGrid>
        <w:gridCol w:w="2145"/>
        <w:gridCol w:w="7348"/>
      </w:tblGrid>
      <w:tr w:rsidR="00A80550" w:rsidRPr="00371A72" w14:paraId="4554FAF1" w14:textId="77777777" w:rsidTr="00375F89">
        <w:tc>
          <w:tcPr>
            <w:tcW w:w="2145" w:type="dxa"/>
            <w:shd w:val="clear" w:color="auto" w:fill="auto"/>
          </w:tcPr>
          <w:p w14:paraId="09825B52" w14:textId="77777777" w:rsidR="00A80550" w:rsidRPr="00870D32" w:rsidRDefault="00A80550" w:rsidP="00375F89">
            <w:pPr>
              <w:autoSpaceDE w:val="0"/>
              <w:autoSpaceDN w:val="0"/>
              <w:adjustRightInd w:val="0"/>
              <w:jc w:val="both"/>
              <w:rPr>
                <w:sz w:val="22"/>
                <w:szCs w:val="22"/>
                <w:lang w:val="ru-RU"/>
              </w:rPr>
            </w:pPr>
            <w:bookmarkStart w:id="39" w:name="_Hlk23156696"/>
            <w:r w:rsidRPr="00870D32">
              <w:rPr>
                <w:sz w:val="22"/>
                <w:szCs w:val="22"/>
                <w:lang w:val="ru-RU"/>
              </w:rPr>
              <w:t>ОРКП</w:t>
            </w:r>
          </w:p>
        </w:tc>
        <w:tc>
          <w:tcPr>
            <w:tcW w:w="7348" w:type="dxa"/>
            <w:shd w:val="clear" w:color="auto" w:fill="auto"/>
          </w:tcPr>
          <w:p w14:paraId="68F620CB"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Отчет о результатах комплексной проверки</w:t>
            </w:r>
          </w:p>
        </w:tc>
      </w:tr>
      <w:tr w:rsidR="00A80550" w:rsidRPr="00371A72" w14:paraId="72CA3151" w14:textId="77777777" w:rsidTr="00375F89">
        <w:tc>
          <w:tcPr>
            <w:tcW w:w="2145" w:type="dxa"/>
            <w:shd w:val="clear" w:color="auto" w:fill="auto"/>
          </w:tcPr>
          <w:p w14:paraId="682BB84E" w14:textId="77777777" w:rsidR="00A80550" w:rsidRPr="00870D32" w:rsidRDefault="00A80550" w:rsidP="00375F89">
            <w:pPr>
              <w:jc w:val="both"/>
              <w:rPr>
                <w:sz w:val="22"/>
                <w:szCs w:val="22"/>
                <w:lang w:val="ru-RU"/>
              </w:rPr>
            </w:pPr>
            <w:r w:rsidRPr="00870D32">
              <w:rPr>
                <w:sz w:val="22"/>
                <w:szCs w:val="22"/>
                <w:lang w:val="ru-RU"/>
              </w:rPr>
              <w:t>РЭТБГТ</w:t>
            </w:r>
          </w:p>
        </w:tc>
        <w:tc>
          <w:tcPr>
            <w:tcW w:w="7348" w:type="dxa"/>
            <w:shd w:val="clear" w:color="auto" w:fill="auto"/>
          </w:tcPr>
          <w:p w14:paraId="704A707C"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Руководство по экологическим требованиям, безопасности и гигиене труда</w:t>
            </w:r>
          </w:p>
        </w:tc>
      </w:tr>
      <w:tr w:rsidR="00A80550" w:rsidRPr="00870D32" w14:paraId="2EF889AD" w14:textId="77777777" w:rsidTr="00375F89">
        <w:tc>
          <w:tcPr>
            <w:tcW w:w="2145" w:type="dxa"/>
            <w:shd w:val="clear" w:color="auto" w:fill="auto"/>
          </w:tcPr>
          <w:p w14:paraId="51D2DC66" w14:textId="77777777" w:rsidR="00A80550" w:rsidRPr="00870D32" w:rsidRDefault="00A80550" w:rsidP="00375F89">
            <w:pPr>
              <w:jc w:val="both"/>
              <w:rPr>
                <w:sz w:val="22"/>
                <w:szCs w:val="22"/>
                <w:lang w:val="ru-RU"/>
              </w:rPr>
            </w:pPr>
            <w:r w:rsidRPr="00870D32">
              <w:rPr>
                <w:sz w:val="22"/>
                <w:szCs w:val="22"/>
                <w:lang w:val="ru-RU"/>
              </w:rPr>
              <w:t>СЭВ</w:t>
            </w:r>
          </w:p>
        </w:tc>
        <w:tc>
          <w:tcPr>
            <w:tcW w:w="7348" w:type="dxa"/>
            <w:shd w:val="clear" w:color="auto" w:fill="auto"/>
          </w:tcPr>
          <w:p w14:paraId="215E0528"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Специалист по экологическим вопросам </w:t>
            </w:r>
          </w:p>
        </w:tc>
      </w:tr>
      <w:tr w:rsidR="00A80550" w:rsidRPr="00870D32" w14:paraId="1F8F3CB0" w14:textId="77777777" w:rsidTr="00375F89">
        <w:tc>
          <w:tcPr>
            <w:tcW w:w="2145" w:type="dxa"/>
            <w:shd w:val="clear" w:color="auto" w:fill="auto"/>
          </w:tcPr>
          <w:p w14:paraId="0FC689E4" w14:textId="77777777" w:rsidR="00A80550" w:rsidRPr="00870D32" w:rsidRDefault="00A80550" w:rsidP="00375F89">
            <w:pPr>
              <w:jc w:val="both"/>
              <w:rPr>
                <w:sz w:val="22"/>
                <w:szCs w:val="22"/>
                <w:lang w:val="ru-RU"/>
              </w:rPr>
            </w:pPr>
            <w:r w:rsidRPr="00870D32">
              <w:rPr>
                <w:sz w:val="22"/>
                <w:szCs w:val="22"/>
                <w:lang w:val="ru-RU"/>
              </w:rPr>
              <w:t>ЭСО</w:t>
            </w:r>
          </w:p>
        </w:tc>
        <w:tc>
          <w:tcPr>
            <w:tcW w:w="7348" w:type="dxa"/>
            <w:shd w:val="clear" w:color="auto" w:fill="auto"/>
          </w:tcPr>
          <w:p w14:paraId="4EA4B3B6"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Экологическая и социальная оценка</w:t>
            </w:r>
          </w:p>
        </w:tc>
      </w:tr>
      <w:tr w:rsidR="00A80550" w:rsidRPr="00870D32" w14:paraId="1ECA4131" w14:textId="77777777" w:rsidTr="00375F89">
        <w:tc>
          <w:tcPr>
            <w:tcW w:w="2145" w:type="dxa"/>
            <w:shd w:val="clear" w:color="auto" w:fill="auto"/>
          </w:tcPr>
          <w:p w14:paraId="5517F12C" w14:textId="77777777" w:rsidR="00A80550" w:rsidRPr="00870D32" w:rsidRDefault="00A80550" w:rsidP="00375F89">
            <w:pPr>
              <w:jc w:val="both"/>
              <w:rPr>
                <w:snapToGrid w:val="0"/>
                <w:sz w:val="22"/>
                <w:szCs w:val="22"/>
                <w:lang w:val="ru-RU"/>
              </w:rPr>
            </w:pPr>
            <w:r w:rsidRPr="00870D32">
              <w:rPr>
                <w:snapToGrid w:val="0"/>
                <w:sz w:val="22"/>
                <w:szCs w:val="22"/>
                <w:lang w:val="ru-RU"/>
              </w:rPr>
              <w:t>ОУКЛ</w:t>
            </w:r>
          </w:p>
        </w:tc>
        <w:tc>
          <w:tcPr>
            <w:tcW w:w="7348" w:type="dxa"/>
            <w:shd w:val="clear" w:color="auto" w:fill="auto"/>
          </w:tcPr>
          <w:p w14:paraId="128BF888" w14:textId="77777777" w:rsidR="00A80550" w:rsidRPr="00870D32" w:rsidRDefault="00A80550" w:rsidP="00375F89">
            <w:pPr>
              <w:jc w:val="both"/>
              <w:rPr>
                <w:snapToGrid w:val="0"/>
                <w:sz w:val="22"/>
                <w:szCs w:val="22"/>
                <w:lang w:val="ru-RU"/>
              </w:rPr>
            </w:pPr>
            <w:r w:rsidRPr="00870D32">
              <w:rPr>
                <w:snapToGrid w:val="0"/>
                <w:sz w:val="22"/>
                <w:szCs w:val="22"/>
                <w:lang w:val="ru-RU"/>
              </w:rPr>
              <w:t>Отдел управления кредитной линии</w:t>
            </w:r>
          </w:p>
        </w:tc>
      </w:tr>
      <w:tr w:rsidR="00A80550" w:rsidRPr="00870D32" w14:paraId="773F92F6" w14:textId="77777777" w:rsidTr="00375F89">
        <w:tc>
          <w:tcPr>
            <w:tcW w:w="2145" w:type="dxa"/>
            <w:shd w:val="clear" w:color="auto" w:fill="auto"/>
          </w:tcPr>
          <w:p w14:paraId="5033A8BA" w14:textId="77777777" w:rsidR="00A80550" w:rsidRPr="00870D32" w:rsidRDefault="00A80550" w:rsidP="00375F89">
            <w:pPr>
              <w:jc w:val="both"/>
              <w:rPr>
                <w:snapToGrid w:val="0"/>
                <w:sz w:val="22"/>
                <w:szCs w:val="22"/>
                <w:lang w:val="ru-RU"/>
              </w:rPr>
            </w:pPr>
            <w:r w:rsidRPr="00870D32">
              <w:rPr>
                <w:snapToGrid w:val="0"/>
                <w:sz w:val="22"/>
                <w:szCs w:val="22"/>
                <w:lang w:val="ru-RU"/>
              </w:rPr>
              <w:t>ЭСР</w:t>
            </w:r>
          </w:p>
        </w:tc>
        <w:tc>
          <w:tcPr>
            <w:tcW w:w="7348" w:type="dxa"/>
            <w:shd w:val="clear" w:color="auto" w:fill="auto"/>
          </w:tcPr>
          <w:p w14:paraId="68DCBCB0" w14:textId="77777777" w:rsidR="00A80550" w:rsidRPr="00870D32" w:rsidRDefault="00A80550" w:rsidP="00375F89">
            <w:pPr>
              <w:jc w:val="both"/>
              <w:rPr>
                <w:snapToGrid w:val="0"/>
                <w:sz w:val="22"/>
                <w:szCs w:val="22"/>
                <w:lang w:val="ru-RU"/>
              </w:rPr>
            </w:pPr>
            <w:r w:rsidRPr="00870D32">
              <w:rPr>
                <w:snapToGrid w:val="0"/>
                <w:sz w:val="22"/>
                <w:szCs w:val="22"/>
                <w:lang w:val="ru-RU"/>
              </w:rPr>
              <w:t>Экологические и социальные рамки</w:t>
            </w:r>
          </w:p>
        </w:tc>
      </w:tr>
      <w:tr w:rsidR="00A80550" w:rsidRPr="00371A72" w14:paraId="267033EB" w14:textId="77777777" w:rsidTr="00375F89">
        <w:tc>
          <w:tcPr>
            <w:tcW w:w="2145" w:type="dxa"/>
            <w:shd w:val="clear" w:color="auto" w:fill="auto"/>
          </w:tcPr>
          <w:p w14:paraId="5CF5DE34" w14:textId="77777777" w:rsidR="00A80550" w:rsidRPr="00870D32" w:rsidRDefault="00A80550" w:rsidP="00375F89">
            <w:pPr>
              <w:jc w:val="both"/>
              <w:rPr>
                <w:sz w:val="22"/>
                <w:szCs w:val="22"/>
                <w:lang w:val="ru-RU"/>
              </w:rPr>
            </w:pPr>
            <w:r w:rsidRPr="00870D32">
              <w:rPr>
                <w:sz w:val="22"/>
                <w:szCs w:val="22"/>
                <w:lang w:val="ru-RU"/>
              </w:rPr>
              <w:t>МУЭСМ</w:t>
            </w:r>
          </w:p>
        </w:tc>
        <w:tc>
          <w:tcPr>
            <w:tcW w:w="7348" w:type="dxa"/>
            <w:shd w:val="clear" w:color="auto" w:fill="auto"/>
          </w:tcPr>
          <w:p w14:paraId="5F5A4E06" w14:textId="77777777" w:rsidR="00A80550" w:rsidRPr="00870D32" w:rsidRDefault="00A80550" w:rsidP="00375F89">
            <w:pPr>
              <w:jc w:val="both"/>
              <w:rPr>
                <w:sz w:val="22"/>
                <w:szCs w:val="22"/>
                <w:lang w:val="ru-RU"/>
              </w:rPr>
            </w:pPr>
            <w:r w:rsidRPr="00870D32">
              <w:rPr>
                <w:sz w:val="22"/>
                <w:szCs w:val="22"/>
                <w:lang w:val="ru-RU"/>
              </w:rPr>
              <w:t xml:space="preserve">Модель управления экологическими и социальными мерами  </w:t>
            </w:r>
          </w:p>
        </w:tc>
      </w:tr>
      <w:tr w:rsidR="00A80550" w:rsidRPr="00371A72" w14:paraId="2DA1929A" w14:textId="77777777" w:rsidTr="00375F89">
        <w:tc>
          <w:tcPr>
            <w:tcW w:w="2145" w:type="dxa"/>
            <w:shd w:val="clear" w:color="auto" w:fill="auto"/>
          </w:tcPr>
          <w:p w14:paraId="39847BE3" w14:textId="77777777" w:rsidR="00A80550" w:rsidRPr="00870D32" w:rsidRDefault="00A80550" w:rsidP="00375F89">
            <w:pPr>
              <w:jc w:val="both"/>
              <w:rPr>
                <w:sz w:val="22"/>
                <w:szCs w:val="22"/>
                <w:lang w:val="ru-RU"/>
              </w:rPr>
            </w:pPr>
            <w:r w:rsidRPr="00870D32">
              <w:rPr>
                <w:rFonts w:eastAsia="Times New Roman"/>
                <w:sz w:val="22"/>
                <w:szCs w:val="22"/>
                <w:lang w:val="ru-RU"/>
              </w:rPr>
              <w:t>МСХМ</w:t>
            </w:r>
          </w:p>
        </w:tc>
        <w:tc>
          <w:tcPr>
            <w:tcW w:w="7348" w:type="dxa"/>
            <w:shd w:val="clear" w:color="auto" w:fill="auto"/>
          </w:tcPr>
          <w:p w14:paraId="2A91922D" w14:textId="3C140DED" w:rsidR="00A80550" w:rsidRPr="00870D32" w:rsidRDefault="00B25DAA" w:rsidP="00375F89">
            <w:pPr>
              <w:jc w:val="both"/>
              <w:rPr>
                <w:sz w:val="22"/>
                <w:szCs w:val="22"/>
                <w:lang w:val="ru-RU"/>
              </w:rPr>
            </w:pPr>
            <w:r>
              <w:rPr>
                <w:rFonts w:eastAsia="Times New Roman"/>
                <w:sz w:val="22"/>
                <w:szCs w:val="22"/>
                <w:lang w:val="ru-RU"/>
              </w:rPr>
              <w:t>Министерство сельского, водного хозяйства и развития регионов</w:t>
            </w:r>
          </w:p>
        </w:tc>
      </w:tr>
      <w:tr w:rsidR="00A80550" w:rsidRPr="00870D32" w14:paraId="4099BC5D" w14:textId="77777777" w:rsidTr="00375F89">
        <w:tc>
          <w:tcPr>
            <w:tcW w:w="2145" w:type="dxa"/>
            <w:shd w:val="clear" w:color="auto" w:fill="auto"/>
          </w:tcPr>
          <w:p w14:paraId="2A81F803" w14:textId="799DCB38" w:rsidR="00A80550" w:rsidRPr="00870D32" w:rsidRDefault="00380DEB" w:rsidP="00375F89">
            <w:pPr>
              <w:jc w:val="both"/>
              <w:rPr>
                <w:rFonts w:eastAsia="Times New Roman"/>
                <w:sz w:val="22"/>
                <w:szCs w:val="22"/>
                <w:lang w:val="ru-RU"/>
              </w:rPr>
            </w:pPr>
            <w:r>
              <w:rPr>
                <w:rFonts w:eastAsia="Times New Roman"/>
                <w:sz w:val="22"/>
                <w:szCs w:val="22"/>
                <w:lang w:val="ru-RU"/>
              </w:rPr>
              <w:t>МЭФ</w:t>
            </w:r>
          </w:p>
        </w:tc>
        <w:tc>
          <w:tcPr>
            <w:tcW w:w="7348" w:type="dxa"/>
            <w:shd w:val="clear" w:color="auto" w:fill="auto"/>
          </w:tcPr>
          <w:p w14:paraId="57144B4D" w14:textId="7ABE33FB" w:rsidR="00A80550" w:rsidRPr="00870D32" w:rsidRDefault="00B25DAA" w:rsidP="00375F89">
            <w:pPr>
              <w:jc w:val="both"/>
              <w:rPr>
                <w:rFonts w:eastAsia="Times New Roman"/>
                <w:sz w:val="22"/>
                <w:szCs w:val="22"/>
                <w:lang w:val="ru-RU"/>
              </w:rPr>
            </w:pPr>
            <w:r>
              <w:rPr>
                <w:rFonts w:eastAsia="Times New Roman"/>
                <w:sz w:val="22"/>
                <w:szCs w:val="22"/>
                <w:lang w:val="ru-RU"/>
              </w:rPr>
              <w:t>Министерство экономики и финансов</w:t>
            </w:r>
          </w:p>
        </w:tc>
      </w:tr>
      <w:tr w:rsidR="00A80550" w:rsidRPr="00371A72" w14:paraId="7676BECE" w14:textId="77777777" w:rsidTr="00375F89">
        <w:tc>
          <w:tcPr>
            <w:tcW w:w="2145" w:type="dxa"/>
            <w:shd w:val="clear" w:color="auto" w:fill="auto"/>
          </w:tcPr>
          <w:p w14:paraId="64DC0B22" w14:textId="77777777" w:rsidR="00A80550" w:rsidRPr="00870D32" w:rsidRDefault="00A80550" w:rsidP="00375F89">
            <w:pPr>
              <w:jc w:val="both"/>
              <w:rPr>
                <w:sz w:val="22"/>
                <w:szCs w:val="22"/>
                <w:lang w:val="ru-RU"/>
              </w:rPr>
            </w:pPr>
            <w:r w:rsidRPr="00870D32">
              <w:rPr>
                <w:sz w:val="22"/>
                <w:szCs w:val="22"/>
                <w:lang w:val="ru-RU"/>
              </w:rPr>
              <w:t>ПУОСС</w:t>
            </w:r>
          </w:p>
        </w:tc>
        <w:tc>
          <w:tcPr>
            <w:tcW w:w="7348" w:type="dxa"/>
            <w:shd w:val="clear" w:color="auto" w:fill="auto"/>
          </w:tcPr>
          <w:p w14:paraId="68A3FEE6" w14:textId="77777777" w:rsidR="00A80550" w:rsidRPr="00870D32" w:rsidRDefault="00A80550" w:rsidP="00375F89">
            <w:pPr>
              <w:jc w:val="both"/>
              <w:rPr>
                <w:sz w:val="22"/>
                <w:szCs w:val="22"/>
                <w:lang w:val="ru-RU"/>
              </w:rPr>
            </w:pPr>
            <w:r w:rsidRPr="00870D32">
              <w:rPr>
                <w:sz w:val="22"/>
                <w:szCs w:val="22"/>
                <w:lang w:val="ru-RU"/>
              </w:rPr>
              <w:t>План управления окружающей и социальной средой</w:t>
            </w:r>
          </w:p>
        </w:tc>
      </w:tr>
      <w:tr w:rsidR="00A80550" w:rsidRPr="00870D32" w14:paraId="17D0E33B" w14:textId="77777777" w:rsidTr="00375F89">
        <w:tc>
          <w:tcPr>
            <w:tcW w:w="2145" w:type="dxa"/>
            <w:shd w:val="clear" w:color="auto" w:fill="auto"/>
          </w:tcPr>
          <w:p w14:paraId="4482CB56" w14:textId="77777777" w:rsidR="00A80550" w:rsidRPr="00870D32" w:rsidRDefault="00A80550" w:rsidP="00375F89">
            <w:pPr>
              <w:jc w:val="both"/>
              <w:rPr>
                <w:sz w:val="22"/>
                <w:szCs w:val="22"/>
                <w:lang w:val="ru-RU"/>
              </w:rPr>
            </w:pPr>
            <w:r w:rsidRPr="00870D32">
              <w:rPr>
                <w:sz w:val="22"/>
                <w:szCs w:val="22"/>
                <w:lang w:val="ru-RU"/>
              </w:rPr>
              <w:t>ЭСС</w:t>
            </w:r>
          </w:p>
        </w:tc>
        <w:tc>
          <w:tcPr>
            <w:tcW w:w="7348" w:type="dxa"/>
            <w:shd w:val="clear" w:color="auto" w:fill="auto"/>
          </w:tcPr>
          <w:p w14:paraId="68BF8EA9" w14:textId="77777777" w:rsidR="00A80550" w:rsidRPr="00870D32" w:rsidRDefault="00A80550" w:rsidP="00375F89">
            <w:pPr>
              <w:jc w:val="both"/>
              <w:rPr>
                <w:sz w:val="22"/>
                <w:szCs w:val="22"/>
                <w:lang w:val="ru-RU"/>
              </w:rPr>
            </w:pPr>
            <w:r w:rsidRPr="00870D32">
              <w:rPr>
                <w:sz w:val="22"/>
                <w:szCs w:val="22"/>
                <w:lang w:val="ru-RU"/>
              </w:rPr>
              <w:t xml:space="preserve">Экологические и социальные стандарты </w:t>
            </w:r>
          </w:p>
        </w:tc>
      </w:tr>
      <w:tr w:rsidR="00A80550" w:rsidRPr="00870D32" w14:paraId="2085B25B" w14:textId="77777777" w:rsidTr="00375F89">
        <w:tc>
          <w:tcPr>
            <w:tcW w:w="2145" w:type="dxa"/>
            <w:shd w:val="clear" w:color="auto" w:fill="auto"/>
          </w:tcPr>
          <w:p w14:paraId="43AA0F3F" w14:textId="77777777" w:rsidR="00A80550" w:rsidRPr="00870D32" w:rsidRDefault="00A80550" w:rsidP="00375F89">
            <w:pPr>
              <w:jc w:val="both"/>
              <w:rPr>
                <w:sz w:val="22"/>
                <w:szCs w:val="22"/>
                <w:lang w:val="ru-RU"/>
              </w:rPr>
            </w:pPr>
            <w:r w:rsidRPr="00870D32">
              <w:rPr>
                <w:sz w:val="22"/>
                <w:szCs w:val="22"/>
                <w:lang w:val="ru-RU"/>
              </w:rPr>
              <w:t>ТЭК</w:t>
            </w:r>
          </w:p>
        </w:tc>
        <w:tc>
          <w:tcPr>
            <w:tcW w:w="7348" w:type="dxa"/>
            <w:shd w:val="clear" w:color="auto" w:fill="auto"/>
          </w:tcPr>
          <w:p w14:paraId="6E17C24B"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Технико-экономическое обоснование </w:t>
            </w:r>
          </w:p>
        </w:tc>
      </w:tr>
      <w:tr w:rsidR="00A80550" w:rsidRPr="00870D32" w14:paraId="15E5C4F4" w14:textId="77777777" w:rsidTr="00375F89">
        <w:tc>
          <w:tcPr>
            <w:tcW w:w="2145" w:type="dxa"/>
            <w:shd w:val="clear" w:color="auto" w:fill="auto"/>
          </w:tcPr>
          <w:p w14:paraId="44181151" w14:textId="77777777" w:rsidR="00A80550" w:rsidRPr="00870D32" w:rsidRDefault="00A80550" w:rsidP="00375F89">
            <w:pPr>
              <w:jc w:val="both"/>
              <w:rPr>
                <w:sz w:val="22"/>
                <w:szCs w:val="22"/>
                <w:lang w:val="ru-RU"/>
              </w:rPr>
            </w:pPr>
            <w:r w:rsidRPr="00870D32">
              <w:rPr>
                <w:sz w:val="22"/>
                <w:szCs w:val="22"/>
                <w:lang w:val="ru-RU"/>
              </w:rPr>
              <w:t>КРЖ</w:t>
            </w:r>
          </w:p>
        </w:tc>
        <w:tc>
          <w:tcPr>
            <w:tcW w:w="7348" w:type="dxa"/>
            <w:shd w:val="clear" w:color="auto" w:fill="auto"/>
          </w:tcPr>
          <w:p w14:paraId="6A5D3C78"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Координатор по рассмотрению жалоб </w:t>
            </w:r>
          </w:p>
        </w:tc>
      </w:tr>
      <w:tr w:rsidR="00A80550" w:rsidRPr="00870D32" w14:paraId="07919AE2" w14:textId="77777777" w:rsidTr="00375F89">
        <w:tc>
          <w:tcPr>
            <w:tcW w:w="2145" w:type="dxa"/>
            <w:shd w:val="clear" w:color="auto" w:fill="auto"/>
          </w:tcPr>
          <w:p w14:paraId="2AC173B2" w14:textId="77777777" w:rsidR="00A80550" w:rsidRPr="00870D32" w:rsidRDefault="00A80550" w:rsidP="00375F89">
            <w:pPr>
              <w:jc w:val="both"/>
              <w:rPr>
                <w:sz w:val="22"/>
                <w:szCs w:val="22"/>
                <w:lang w:val="ru-RU"/>
              </w:rPr>
            </w:pPr>
            <w:r w:rsidRPr="00870D32">
              <w:rPr>
                <w:sz w:val="22"/>
                <w:szCs w:val="22"/>
                <w:lang w:val="ru-RU"/>
              </w:rPr>
              <w:t>МРЖ</w:t>
            </w:r>
          </w:p>
        </w:tc>
        <w:tc>
          <w:tcPr>
            <w:tcW w:w="7348" w:type="dxa"/>
            <w:shd w:val="clear" w:color="auto" w:fill="auto"/>
          </w:tcPr>
          <w:p w14:paraId="5A805033"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Механизм рассмотрения жалоб</w:t>
            </w:r>
          </w:p>
        </w:tc>
      </w:tr>
      <w:tr w:rsidR="00A80550" w:rsidRPr="00870D32" w14:paraId="1980C54D" w14:textId="77777777" w:rsidTr="00375F89">
        <w:tc>
          <w:tcPr>
            <w:tcW w:w="2145" w:type="dxa"/>
            <w:shd w:val="clear" w:color="auto" w:fill="auto"/>
          </w:tcPr>
          <w:p w14:paraId="77EF8838" w14:textId="77777777" w:rsidR="00A80550" w:rsidRPr="00870D32" w:rsidRDefault="00A80550" w:rsidP="00375F89">
            <w:pPr>
              <w:jc w:val="both"/>
              <w:rPr>
                <w:sz w:val="22"/>
                <w:szCs w:val="22"/>
                <w:lang w:val="ru-RU"/>
              </w:rPr>
            </w:pPr>
            <w:r w:rsidRPr="00870D32">
              <w:rPr>
                <w:sz w:val="22"/>
                <w:szCs w:val="22"/>
                <w:lang w:val="ru-RU"/>
              </w:rPr>
              <w:t>СРЖ</w:t>
            </w:r>
          </w:p>
        </w:tc>
        <w:tc>
          <w:tcPr>
            <w:tcW w:w="7348" w:type="dxa"/>
            <w:shd w:val="clear" w:color="auto" w:fill="auto"/>
          </w:tcPr>
          <w:p w14:paraId="3B49CE6B"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 xml:space="preserve">Служба рассмотрения жалоб </w:t>
            </w:r>
          </w:p>
        </w:tc>
      </w:tr>
      <w:tr w:rsidR="00A80550" w:rsidRPr="00870D32" w14:paraId="5615A94B" w14:textId="77777777" w:rsidTr="00375F89">
        <w:tc>
          <w:tcPr>
            <w:tcW w:w="2145" w:type="dxa"/>
            <w:shd w:val="clear" w:color="auto" w:fill="auto"/>
          </w:tcPr>
          <w:p w14:paraId="7C1DDA0F" w14:textId="77777777" w:rsidR="00A80550" w:rsidRPr="00870D32" w:rsidRDefault="00A80550" w:rsidP="00375F89">
            <w:pPr>
              <w:jc w:val="both"/>
              <w:rPr>
                <w:sz w:val="22"/>
                <w:szCs w:val="22"/>
                <w:lang w:val="ru-RU"/>
              </w:rPr>
            </w:pPr>
            <w:r w:rsidRPr="00870D32">
              <w:rPr>
                <w:sz w:val="22"/>
                <w:szCs w:val="22"/>
                <w:lang w:val="ru-RU"/>
              </w:rPr>
              <w:t>БГ</w:t>
            </w:r>
          </w:p>
        </w:tc>
        <w:tc>
          <w:tcPr>
            <w:tcW w:w="7348" w:type="dxa"/>
            <w:shd w:val="clear" w:color="auto" w:fill="auto"/>
          </w:tcPr>
          <w:p w14:paraId="20436F68"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Безопасность и гигиена</w:t>
            </w:r>
          </w:p>
        </w:tc>
      </w:tr>
      <w:tr w:rsidR="00A80550" w:rsidRPr="00870D32" w14:paraId="06F15C2D" w14:textId="77777777" w:rsidTr="00375F89">
        <w:tc>
          <w:tcPr>
            <w:tcW w:w="2145" w:type="dxa"/>
            <w:shd w:val="clear" w:color="auto" w:fill="auto"/>
          </w:tcPr>
          <w:p w14:paraId="180C8B26" w14:textId="77777777" w:rsidR="00A80550" w:rsidRPr="00870D32" w:rsidRDefault="00A80550" w:rsidP="00375F89">
            <w:pPr>
              <w:jc w:val="both"/>
              <w:rPr>
                <w:sz w:val="22"/>
                <w:szCs w:val="22"/>
                <w:lang w:val="ru-RU"/>
              </w:rPr>
            </w:pPr>
            <w:r w:rsidRPr="00870D32">
              <w:rPr>
                <w:sz w:val="22"/>
                <w:szCs w:val="22"/>
                <w:lang w:val="ru-RU"/>
              </w:rPr>
              <w:t>ТК</w:t>
            </w:r>
          </w:p>
        </w:tc>
        <w:tc>
          <w:tcPr>
            <w:tcW w:w="7348" w:type="dxa"/>
            <w:shd w:val="clear" w:color="auto" w:fill="auto"/>
          </w:tcPr>
          <w:p w14:paraId="3442EFAC" w14:textId="77777777" w:rsidR="00A80550" w:rsidRPr="00870D32" w:rsidRDefault="00A80550" w:rsidP="00375F89">
            <w:pPr>
              <w:jc w:val="both"/>
              <w:rPr>
                <w:sz w:val="22"/>
                <w:szCs w:val="22"/>
                <w:lang w:val="ru-RU"/>
              </w:rPr>
            </w:pPr>
            <w:r w:rsidRPr="00870D32">
              <w:rPr>
                <w:sz w:val="22"/>
                <w:szCs w:val="22"/>
                <w:lang w:val="ru-RU"/>
              </w:rPr>
              <w:t>Трудовой кодекс</w:t>
            </w:r>
          </w:p>
        </w:tc>
      </w:tr>
      <w:tr w:rsidR="00A80550" w:rsidRPr="00870D32" w14:paraId="11498592" w14:textId="77777777" w:rsidTr="00375F89">
        <w:tc>
          <w:tcPr>
            <w:tcW w:w="2145" w:type="dxa"/>
            <w:shd w:val="clear" w:color="auto" w:fill="auto"/>
          </w:tcPr>
          <w:p w14:paraId="7469D0C8" w14:textId="77777777" w:rsidR="00A80550" w:rsidRPr="00870D32" w:rsidRDefault="00A80550" w:rsidP="00375F89">
            <w:pPr>
              <w:jc w:val="both"/>
              <w:rPr>
                <w:sz w:val="22"/>
                <w:szCs w:val="22"/>
                <w:lang w:val="ru-RU"/>
              </w:rPr>
            </w:pPr>
            <w:r w:rsidRPr="00870D32">
              <w:rPr>
                <w:sz w:val="22"/>
                <w:szCs w:val="22"/>
                <w:lang w:val="ru-RU"/>
              </w:rPr>
              <w:t>ПУТР</w:t>
            </w:r>
          </w:p>
        </w:tc>
        <w:tc>
          <w:tcPr>
            <w:tcW w:w="7348" w:type="dxa"/>
            <w:shd w:val="clear" w:color="auto" w:fill="auto"/>
          </w:tcPr>
          <w:p w14:paraId="1A7B8FD4" w14:textId="77777777" w:rsidR="00A80550" w:rsidRPr="00870D32" w:rsidRDefault="00A80550" w:rsidP="00375F89">
            <w:pPr>
              <w:jc w:val="both"/>
              <w:rPr>
                <w:sz w:val="22"/>
                <w:szCs w:val="22"/>
                <w:lang w:val="ru-RU"/>
              </w:rPr>
            </w:pPr>
            <w:r w:rsidRPr="00870D32">
              <w:rPr>
                <w:sz w:val="22"/>
                <w:szCs w:val="22"/>
                <w:lang w:val="ru-RU"/>
              </w:rPr>
              <w:t xml:space="preserve">Процедура управления трудовыми ресурсами </w:t>
            </w:r>
          </w:p>
        </w:tc>
      </w:tr>
      <w:tr w:rsidR="00A80550" w:rsidRPr="00870D32" w14:paraId="052DCBA1" w14:textId="77777777" w:rsidTr="00375F89">
        <w:tc>
          <w:tcPr>
            <w:tcW w:w="2145" w:type="dxa"/>
            <w:shd w:val="clear" w:color="auto" w:fill="auto"/>
          </w:tcPr>
          <w:p w14:paraId="4C95E570" w14:textId="77777777" w:rsidR="00A80550" w:rsidRPr="00870D32" w:rsidRDefault="00A80550" w:rsidP="00375F89">
            <w:pPr>
              <w:jc w:val="both"/>
              <w:rPr>
                <w:sz w:val="22"/>
                <w:szCs w:val="22"/>
                <w:lang w:val="ru-RU"/>
              </w:rPr>
            </w:pPr>
            <w:r w:rsidRPr="00870D32">
              <w:rPr>
                <w:sz w:val="22"/>
                <w:szCs w:val="22"/>
                <w:lang w:val="ru-RU"/>
              </w:rPr>
              <w:t>ПСМ</w:t>
            </w:r>
          </w:p>
        </w:tc>
        <w:tc>
          <w:tcPr>
            <w:tcW w:w="7348" w:type="dxa"/>
            <w:shd w:val="clear" w:color="auto" w:fill="auto"/>
          </w:tcPr>
          <w:p w14:paraId="2D8FEAC1" w14:textId="77777777" w:rsidR="00A80550" w:rsidRPr="00870D32" w:rsidRDefault="00A80550" w:rsidP="00375F89">
            <w:pPr>
              <w:jc w:val="both"/>
              <w:rPr>
                <w:sz w:val="22"/>
                <w:szCs w:val="22"/>
                <w:lang w:val="ru-RU"/>
              </w:rPr>
            </w:pPr>
            <w:r w:rsidRPr="00870D32">
              <w:rPr>
                <w:sz w:val="22"/>
                <w:szCs w:val="22"/>
                <w:lang w:val="ru-RU"/>
              </w:rPr>
              <w:t>Пункты сбора молока</w:t>
            </w:r>
          </w:p>
        </w:tc>
      </w:tr>
      <w:tr w:rsidR="00A80550" w:rsidRPr="00870D32" w14:paraId="14001D4E" w14:textId="77777777" w:rsidTr="00375F89">
        <w:tc>
          <w:tcPr>
            <w:tcW w:w="2145" w:type="dxa"/>
            <w:shd w:val="clear" w:color="auto" w:fill="auto"/>
          </w:tcPr>
          <w:p w14:paraId="48E986FA" w14:textId="77777777" w:rsidR="00A80550" w:rsidRPr="00870D32" w:rsidRDefault="00A80550" w:rsidP="00375F89">
            <w:pPr>
              <w:jc w:val="both"/>
              <w:rPr>
                <w:sz w:val="22"/>
                <w:szCs w:val="22"/>
                <w:lang w:val="ru-RU"/>
              </w:rPr>
            </w:pPr>
            <w:r w:rsidRPr="00870D32">
              <w:rPr>
                <w:sz w:val="22"/>
                <w:szCs w:val="22"/>
                <w:lang w:val="ru-RU"/>
              </w:rPr>
              <w:t>ДФХ</w:t>
            </w:r>
          </w:p>
        </w:tc>
        <w:tc>
          <w:tcPr>
            <w:tcW w:w="7348" w:type="dxa"/>
            <w:shd w:val="clear" w:color="auto" w:fill="auto"/>
          </w:tcPr>
          <w:p w14:paraId="41EBF418" w14:textId="77777777" w:rsidR="00A80550" w:rsidRPr="00870D32" w:rsidRDefault="00A80550" w:rsidP="00375F89">
            <w:pPr>
              <w:jc w:val="both"/>
              <w:rPr>
                <w:sz w:val="22"/>
                <w:szCs w:val="22"/>
                <w:lang w:val="ru-RU"/>
              </w:rPr>
            </w:pPr>
            <w:r w:rsidRPr="00870D32">
              <w:rPr>
                <w:sz w:val="22"/>
                <w:szCs w:val="22"/>
                <w:lang w:val="ru-RU"/>
              </w:rPr>
              <w:t xml:space="preserve">Демонстрационное фермерское хозяйство </w:t>
            </w:r>
          </w:p>
        </w:tc>
      </w:tr>
      <w:tr w:rsidR="00A80550" w:rsidRPr="00870D32" w14:paraId="407E96A4" w14:textId="77777777" w:rsidTr="00375F89">
        <w:tc>
          <w:tcPr>
            <w:tcW w:w="2145" w:type="dxa"/>
            <w:shd w:val="clear" w:color="auto" w:fill="auto"/>
          </w:tcPr>
          <w:p w14:paraId="6370F1FB" w14:textId="77777777" w:rsidR="00A80550" w:rsidRPr="00870D32" w:rsidRDefault="00A80550" w:rsidP="00375F89">
            <w:pPr>
              <w:jc w:val="both"/>
              <w:rPr>
                <w:sz w:val="22"/>
                <w:szCs w:val="22"/>
                <w:lang w:val="ru-RU"/>
              </w:rPr>
            </w:pPr>
            <w:r w:rsidRPr="00870D32">
              <w:rPr>
                <w:sz w:val="22"/>
                <w:szCs w:val="22"/>
                <w:lang w:val="ru-RU"/>
              </w:rPr>
              <w:t>ЦКА</w:t>
            </w:r>
          </w:p>
        </w:tc>
        <w:tc>
          <w:tcPr>
            <w:tcW w:w="7348" w:type="dxa"/>
            <w:shd w:val="clear" w:color="auto" w:fill="auto"/>
          </w:tcPr>
          <w:p w14:paraId="7F00104F" w14:textId="77777777" w:rsidR="00A80550" w:rsidRPr="00870D32" w:rsidRDefault="00A80550" w:rsidP="00375F89">
            <w:pPr>
              <w:jc w:val="both"/>
              <w:rPr>
                <w:sz w:val="22"/>
                <w:szCs w:val="22"/>
                <w:lang w:val="ru-RU"/>
              </w:rPr>
            </w:pPr>
            <w:r w:rsidRPr="00870D32">
              <w:rPr>
                <w:rFonts w:eastAsia="Times New Roman"/>
                <w:sz w:val="22"/>
                <w:szCs w:val="22"/>
                <w:lang w:val="ru-RU"/>
              </w:rPr>
              <w:t>Центр конкурентоспособности агробизнеса</w:t>
            </w:r>
          </w:p>
        </w:tc>
      </w:tr>
      <w:tr w:rsidR="00A80550" w:rsidRPr="00870D32" w14:paraId="004CCDE6" w14:textId="77777777" w:rsidTr="00375F89">
        <w:tc>
          <w:tcPr>
            <w:tcW w:w="2145" w:type="dxa"/>
            <w:shd w:val="clear" w:color="auto" w:fill="auto"/>
          </w:tcPr>
          <w:p w14:paraId="5365F9CD" w14:textId="77777777" w:rsidR="00A80550" w:rsidRPr="00870D32" w:rsidRDefault="00A80550" w:rsidP="00375F89">
            <w:pPr>
              <w:jc w:val="both"/>
              <w:rPr>
                <w:sz w:val="22"/>
                <w:szCs w:val="22"/>
                <w:lang w:val="ru-RU"/>
              </w:rPr>
            </w:pPr>
            <w:proofErr w:type="spellStart"/>
            <w:r w:rsidRPr="00870D32">
              <w:rPr>
                <w:sz w:val="22"/>
                <w:szCs w:val="22"/>
                <w:lang w:val="ru-RU"/>
              </w:rPr>
              <w:t>МиО</w:t>
            </w:r>
            <w:proofErr w:type="spellEnd"/>
          </w:p>
        </w:tc>
        <w:tc>
          <w:tcPr>
            <w:tcW w:w="7348" w:type="dxa"/>
            <w:shd w:val="clear" w:color="auto" w:fill="auto"/>
          </w:tcPr>
          <w:p w14:paraId="0A2D20B7" w14:textId="77777777" w:rsidR="00A80550" w:rsidRPr="00870D32" w:rsidRDefault="00A80550" w:rsidP="00375F89">
            <w:pPr>
              <w:jc w:val="both"/>
              <w:rPr>
                <w:sz w:val="22"/>
                <w:szCs w:val="22"/>
                <w:lang w:val="ru-RU"/>
              </w:rPr>
            </w:pPr>
            <w:r w:rsidRPr="00870D32">
              <w:rPr>
                <w:sz w:val="22"/>
                <w:szCs w:val="22"/>
                <w:lang w:val="ru-RU"/>
              </w:rPr>
              <w:t>Мониторинг и оценка</w:t>
            </w:r>
          </w:p>
        </w:tc>
      </w:tr>
      <w:tr w:rsidR="00A80550" w:rsidRPr="00870D32" w14:paraId="6605B77C" w14:textId="77777777" w:rsidTr="00375F89">
        <w:tc>
          <w:tcPr>
            <w:tcW w:w="2145" w:type="dxa"/>
            <w:shd w:val="clear" w:color="auto" w:fill="auto"/>
          </w:tcPr>
          <w:p w14:paraId="1D8393A0" w14:textId="77777777" w:rsidR="00A80550" w:rsidRPr="00870D32" w:rsidRDefault="00A80550" w:rsidP="00375F89">
            <w:pPr>
              <w:jc w:val="both"/>
              <w:rPr>
                <w:snapToGrid w:val="0"/>
                <w:sz w:val="22"/>
                <w:szCs w:val="22"/>
                <w:lang w:val="ru-RU"/>
              </w:rPr>
            </w:pPr>
            <w:r w:rsidRPr="00870D32">
              <w:rPr>
                <w:snapToGrid w:val="0"/>
                <w:sz w:val="22"/>
                <w:szCs w:val="22"/>
                <w:lang w:val="ru-RU"/>
              </w:rPr>
              <w:t>НПО</w:t>
            </w:r>
          </w:p>
        </w:tc>
        <w:tc>
          <w:tcPr>
            <w:tcW w:w="7348" w:type="dxa"/>
            <w:shd w:val="clear" w:color="auto" w:fill="auto"/>
          </w:tcPr>
          <w:p w14:paraId="5BC314E7" w14:textId="77777777" w:rsidR="00A80550" w:rsidRPr="00870D32" w:rsidRDefault="00A80550" w:rsidP="00375F89">
            <w:pPr>
              <w:autoSpaceDE w:val="0"/>
              <w:autoSpaceDN w:val="0"/>
              <w:adjustRightInd w:val="0"/>
              <w:jc w:val="both"/>
              <w:rPr>
                <w:snapToGrid w:val="0"/>
                <w:sz w:val="22"/>
                <w:szCs w:val="22"/>
                <w:lang w:val="ru-RU"/>
              </w:rPr>
            </w:pPr>
            <w:r w:rsidRPr="00870D32">
              <w:rPr>
                <w:snapToGrid w:val="0"/>
                <w:sz w:val="22"/>
                <w:szCs w:val="22"/>
                <w:lang w:val="ru-RU"/>
              </w:rPr>
              <w:t xml:space="preserve">Неправительственная организация </w:t>
            </w:r>
          </w:p>
        </w:tc>
      </w:tr>
      <w:tr w:rsidR="00A80550" w:rsidRPr="00870D32" w14:paraId="6BE19AD4" w14:textId="77777777" w:rsidTr="00375F89">
        <w:tc>
          <w:tcPr>
            <w:tcW w:w="2145" w:type="dxa"/>
            <w:shd w:val="clear" w:color="auto" w:fill="auto"/>
          </w:tcPr>
          <w:p w14:paraId="045CFA86" w14:textId="77777777" w:rsidR="00A80550" w:rsidRPr="00870D32" w:rsidRDefault="00A80550" w:rsidP="00375F89">
            <w:pPr>
              <w:jc w:val="both"/>
              <w:rPr>
                <w:sz w:val="22"/>
                <w:szCs w:val="22"/>
                <w:lang w:val="ru-RU"/>
              </w:rPr>
            </w:pPr>
            <w:r w:rsidRPr="00870D32">
              <w:rPr>
                <w:sz w:val="22"/>
                <w:szCs w:val="22"/>
                <w:lang w:val="ru-RU"/>
              </w:rPr>
              <w:t>БГТ</w:t>
            </w:r>
          </w:p>
        </w:tc>
        <w:tc>
          <w:tcPr>
            <w:tcW w:w="7348" w:type="dxa"/>
            <w:shd w:val="clear" w:color="auto" w:fill="auto"/>
          </w:tcPr>
          <w:p w14:paraId="7E039E6C" w14:textId="77777777" w:rsidR="00A80550" w:rsidRPr="00870D32" w:rsidRDefault="00A80550" w:rsidP="00375F89">
            <w:pPr>
              <w:jc w:val="both"/>
              <w:rPr>
                <w:sz w:val="22"/>
                <w:szCs w:val="22"/>
                <w:lang w:val="ru-RU"/>
              </w:rPr>
            </w:pPr>
            <w:r w:rsidRPr="00870D32">
              <w:rPr>
                <w:sz w:val="22"/>
                <w:szCs w:val="22"/>
                <w:lang w:val="ru-RU"/>
              </w:rPr>
              <w:t>Безопасность и гигиена труда</w:t>
            </w:r>
          </w:p>
        </w:tc>
      </w:tr>
      <w:tr w:rsidR="00A80550" w:rsidRPr="00870D32" w14:paraId="75647F25" w14:textId="77777777" w:rsidTr="00375F89">
        <w:tc>
          <w:tcPr>
            <w:tcW w:w="2145" w:type="dxa"/>
            <w:shd w:val="clear" w:color="auto" w:fill="auto"/>
          </w:tcPr>
          <w:p w14:paraId="48FDB21F" w14:textId="77777777" w:rsidR="00A80550" w:rsidRPr="00870D32" w:rsidRDefault="00A80550" w:rsidP="00375F89">
            <w:pPr>
              <w:jc w:val="both"/>
              <w:rPr>
                <w:sz w:val="22"/>
                <w:szCs w:val="22"/>
                <w:lang w:val="ru-RU"/>
              </w:rPr>
            </w:pPr>
            <w:r w:rsidRPr="00870D32">
              <w:rPr>
                <w:snapToGrid w:val="0"/>
                <w:sz w:val="22"/>
                <w:szCs w:val="22"/>
                <w:lang w:val="ru-RU"/>
              </w:rPr>
              <w:t>ПД</w:t>
            </w:r>
          </w:p>
        </w:tc>
        <w:tc>
          <w:tcPr>
            <w:tcW w:w="7348" w:type="dxa"/>
            <w:shd w:val="clear" w:color="auto" w:fill="auto"/>
          </w:tcPr>
          <w:p w14:paraId="47A739E2" w14:textId="77777777" w:rsidR="00A80550" w:rsidRPr="00870D32" w:rsidRDefault="00A80550" w:rsidP="00375F89">
            <w:pPr>
              <w:autoSpaceDE w:val="0"/>
              <w:autoSpaceDN w:val="0"/>
              <w:adjustRightInd w:val="0"/>
              <w:jc w:val="both"/>
              <w:rPr>
                <w:sz w:val="22"/>
                <w:szCs w:val="22"/>
                <w:lang w:val="ru-RU"/>
              </w:rPr>
            </w:pPr>
            <w:r w:rsidRPr="00870D32">
              <w:rPr>
                <w:snapToGrid w:val="0"/>
                <w:sz w:val="22"/>
                <w:szCs w:val="22"/>
                <w:lang w:val="ru-RU"/>
              </w:rPr>
              <w:t xml:space="preserve">Политика деятельности </w:t>
            </w:r>
          </w:p>
        </w:tc>
      </w:tr>
      <w:tr w:rsidR="00A80550" w:rsidRPr="00870D32" w14:paraId="4E55A573" w14:textId="77777777" w:rsidTr="00375F89">
        <w:tc>
          <w:tcPr>
            <w:tcW w:w="2145" w:type="dxa"/>
            <w:shd w:val="clear" w:color="auto" w:fill="auto"/>
          </w:tcPr>
          <w:p w14:paraId="2B6EABCC" w14:textId="77777777" w:rsidR="00A80550" w:rsidRPr="00870D32" w:rsidRDefault="00A80550" w:rsidP="00375F89">
            <w:pPr>
              <w:jc w:val="both"/>
              <w:rPr>
                <w:sz w:val="22"/>
                <w:szCs w:val="22"/>
                <w:lang w:val="ru-RU"/>
              </w:rPr>
            </w:pPr>
            <w:r w:rsidRPr="00870D32">
              <w:rPr>
                <w:sz w:val="22"/>
                <w:szCs w:val="22"/>
                <w:lang w:val="ru-RU"/>
              </w:rPr>
              <w:t>РРП</w:t>
            </w:r>
          </w:p>
        </w:tc>
        <w:tc>
          <w:tcPr>
            <w:tcW w:w="7348" w:type="dxa"/>
            <w:shd w:val="clear" w:color="auto" w:fill="auto"/>
          </w:tcPr>
          <w:p w14:paraId="4FC1869A" w14:textId="77777777" w:rsidR="00A80550" w:rsidRPr="00870D32" w:rsidRDefault="00A80550" w:rsidP="00375F89">
            <w:pPr>
              <w:jc w:val="both"/>
              <w:rPr>
                <w:sz w:val="22"/>
                <w:szCs w:val="22"/>
                <w:lang w:val="ru-RU"/>
              </w:rPr>
            </w:pPr>
            <w:r w:rsidRPr="00870D32">
              <w:rPr>
                <w:sz w:val="22"/>
                <w:szCs w:val="22"/>
                <w:lang w:val="ru-RU"/>
              </w:rPr>
              <w:t>Руководство по реализации проекта</w:t>
            </w:r>
          </w:p>
        </w:tc>
      </w:tr>
      <w:tr w:rsidR="00A80550" w:rsidRPr="00870D32" w14:paraId="3BADB8AF" w14:textId="77777777" w:rsidTr="00375F89">
        <w:tc>
          <w:tcPr>
            <w:tcW w:w="2145" w:type="dxa"/>
            <w:shd w:val="clear" w:color="auto" w:fill="auto"/>
          </w:tcPr>
          <w:p w14:paraId="46B90F02" w14:textId="77777777" w:rsidR="00A80550" w:rsidRPr="00870D32" w:rsidRDefault="00A80550" w:rsidP="00375F89">
            <w:pPr>
              <w:jc w:val="both"/>
              <w:rPr>
                <w:sz w:val="22"/>
                <w:szCs w:val="22"/>
                <w:lang w:val="ru-RU"/>
              </w:rPr>
            </w:pPr>
            <w:r w:rsidRPr="00870D32">
              <w:rPr>
                <w:sz w:val="22"/>
                <w:szCs w:val="22"/>
                <w:lang w:val="ru-RU"/>
              </w:rPr>
              <w:t>ИЗС</w:t>
            </w:r>
          </w:p>
        </w:tc>
        <w:tc>
          <w:tcPr>
            <w:tcW w:w="7348" w:type="dxa"/>
            <w:shd w:val="clear" w:color="auto" w:fill="auto"/>
          </w:tcPr>
          <w:p w14:paraId="44819E96"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Индивидуальные защитные средства</w:t>
            </w:r>
          </w:p>
        </w:tc>
      </w:tr>
      <w:tr w:rsidR="00A80550" w:rsidRPr="00870D32" w14:paraId="01A462CE" w14:textId="77777777" w:rsidTr="00375F89">
        <w:tc>
          <w:tcPr>
            <w:tcW w:w="2145" w:type="dxa"/>
            <w:shd w:val="clear" w:color="auto" w:fill="auto"/>
          </w:tcPr>
          <w:p w14:paraId="1292E366" w14:textId="77777777" w:rsidR="00A80550" w:rsidRPr="00870D32" w:rsidRDefault="00A80550" w:rsidP="00375F89">
            <w:pPr>
              <w:jc w:val="both"/>
              <w:rPr>
                <w:sz w:val="22"/>
                <w:szCs w:val="22"/>
                <w:lang w:val="ru-RU"/>
              </w:rPr>
            </w:pPr>
            <w:r w:rsidRPr="00870D32">
              <w:rPr>
                <w:sz w:val="22"/>
                <w:szCs w:val="22"/>
                <w:lang w:val="ru-RU"/>
              </w:rPr>
              <w:t>ВБ</w:t>
            </w:r>
          </w:p>
        </w:tc>
        <w:tc>
          <w:tcPr>
            <w:tcW w:w="7348" w:type="dxa"/>
            <w:shd w:val="clear" w:color="auto" w:fill="auto"/>
          </w:tcPr>
          <w:p w14:paraId="282A8105" w14:textId="77777777" w:rsidR="00A80550" w:rsidRPr="00870D32" w:rsidRDefault="00A80550" w:rsidP="00375F89">
            <w:pPr>
              <w:autoSpaceDE w:val="0"/>
              <w:autoSpaceDN w:val="0"/>
              <w:adjustRightInd w:val="0"/>
              <w:jc w:val="both"/>
              <w:rPr>
                <w:sz w:val="22"/>
                <w:szCs w:val="22"/>
                <w:lang w:val="ru-RU"/>
              </w:rPr>
            </w:pPr>
            <w:r w:rsidRPr="00870D32">
              <w:rPr>
                <w:sz w:val="22"/>
                <w:szCs w:val="22"/>
                <w:lang w:val="ru-RU"/>
              </w:rPr>
              <w:t>Всемирный банк</w:t>
            </w:r>
          </w:p>
        </w:tc>
      </w:tr>
      <w:bookmarkEnd w:id="39"/>
    </w:tbl>
    <w:p w14:paraId="1A6F1EFA" w14:textId="77777777" w:rsidR="00A80550" w:rsidRPr="00870D32" w:rsidRDefault="00A80550" w:rsidP="00A80550">
      <w:pPr>
        <w:spacing w:after="160" w:line="259" w:lineRule="auto"/>
        <w:rPr>
          <w:sz w:val="22"/>
          <w:szCs w:val="22"/>
          <w:lang w:val="ru-RU"/>
        </w:rPr>
      </w:pPr>
    </w:p>
    <w:p w14:paraId="340421C2" w14:textId="77777777" w:rsidR="00A80550" w:rsidRPr="00870D32" w:rsidRDefault="00A80550" w:rsidP="00A80550">
      <w:pPr>
        <w:spacing w:after="160" w:line="259" w:lineRule="auto"/>
        <w:rPr>
          <w:sz w:val="22"/>
          <w:szCs w:val="22"/>
          <w:lang w:val="ru-RU"/>
        </w:rPr>
      </w:pPr>
      <w:r w:rsidRPr="00870D32">
        <w:rPr>
          <w:sz w:val="22"/>
          <w:szCs w:val="22"/>
          <w:lang w:val="ru-RU"/>
        </w:rPr>
        <w:br w:type="page"/>
      </w:r>
      <w:bookmarkStart w:id="40" w:name="_Toc23150545"/>
      <w:bookmarkStart w:id="41" w:name="_Toc23465406"/>
      <w:bookmarkStart w:id="42" w:name="_Toc49932074"/>
      <w:bookmarkEnd w:id="40"/>
      <w:bookmarkEnd w:id="41"/>
      <w:r w:rsidRPr="00870D32">
        <w:rPr>
          <w:sz w:val="22"/>
          <w:szCs w:val="22"/>
          <w:lang w:val="ru-RU"/>
        </w:rPr>
        <w:lastRenderedPageBreak/>
        <w:t>ВВЕДЕНИЕ</w:t>
      </w:r>
      <w:bookmarkEnd w:id="42"/>
      <w:r w:rsidRPr="00870D32">
        <w:rPr>
          <w:sz w:val="22"/>
          <w:szCs w:val="22"/>
          <w:lang w:val="ru-RU"/>
        </w:rPr>
        <w:t xml:space="preserve"> </w:t>
      </w:r>
    </w:p>
    <w:p w14:paraId="1D8FD2A7" w14:textId="77777777" w:rsidR="00A80550" w:rsidRPr="00870D32" w:rsidRDefault="00A80550" w:rsidP="00A80550">
      <w:pPr>
        <w:pStyle w:val="2"/>
        <w:ind w:left="426"/>
        <w:rPr>
          <w:sz w:val="22"/>
          <w:szCs w:val="22"/>
          <w:lang w:val="ru-RU"/>
        </w:rPr>
      </w:pPr>
      <w:bookmarkStart w:id="43" w:name="_Toc49932075"/>
      <w:bookmarkStart w:id="44" w:name="_Toc68861127"/>
      <w:r w:rsidRPr="00870D32">
        <w:rPr>
          <w:sz w:val="22"/>
          <w:szCs w:val="22"/>
          <w:lang w:val="ru-RU"/>
        </w:rPr>
        <w:t>1.1. Общая информация о проекте</w:t>
      </w:r>
      <w:bookmarkEnd w:id="43"/>
      <w:bookmarkEnd w:id="44"/>
      <w:r w:rsidRPr="00870D32">
        <w:rPr>
          <w:sz w:val="22"/>
          <w:szCs w:val="22"/>
          <w:lang w:val="ru-RU"/>
        </w:rPr>
        <w:t xml:space="preserve"> </w:t>
      </w:r>
    </w:p>
    <w:p w14:paraId="31911138" w14:textId="77777777" w:rsidR="00A80550" w:rsidRPr="00870D32" w:rsidRDefault="00A80550" w:rsidP="00A80550">
      <w:pPr>
        <w:pStyle w:val="affc"/>
        <w:ind w:left="360"/>
        <w:jc w:val="both"/>
        <w:rPr>
          <w:rFonts w:ascii="Times New Roman" w:hAnsi="Times New Roman"/>
          <w:bCs/>
          <w:color w:val="auto"/>
          <w:lang w:val="ru-RU"/>
        </w:rPr>
      </w:pPr>
      <w:r w:rsidRPr="00870D32">
        <w:rPr>
          <w:rFonts w:ascii="Times New Roman" w:hAnsi="Times New Roman"/>
          <w:color w:val="auto"/>
          <w:sz w:val="22"/>
          <w:szCs w:val="22"/>
          <w:u w:val="single"/>
          <w:lang w:val="ru-RU"/>
        </w:rPr>
        <w:t>Цель Развития Проекта</w:t>
      </w:r>
      <w:r w:rsidRPr="00870D32">
        <w:rPr>
          <w:rFonts w:ascii="Times New Roman" w:hAnsi="Times New Roman"/>
          <w:color w:val="auto"/>
          <w:sz w:val="22"/>
          <w:szCs w:val="22"/>
          <w:lang w:val="ru-RU"/>
        </w:rPr>
        <w:t xml:space="preserve"> в рамках Дополнительного Финансирования заключается в повышении производительности молочного скота, содействии возможностям получения дохода и обеспечении устойчивости деятельности молочных фермеров в отобранных областях Кыргызской Республики. В рамках дополнительного финансирования будет усилен акцент на возможностях получения доходов и устойчивости для стимулирования восстановления экономики в период после вспышки </w:t>
      </w:r>
      <w:r w:rsidRPr="00870D32">
        <w:rPr>
          <w:rFonts w:ascii="Times New Roman" w:hAnsi="Times New Roman"/>
          <w:bCs/>
          <w:color w:val="auto"/>
          <w:sz w:val="22"/>
          <w:szCs w:val="22"/>
        </w:rPr>
        <w:t>COVID</w:t>
      </w:r>
      <w:r w:rsidRPr="00870D32">
        <w:rPr>
          <w:rFonts w:ascii="Times New Roman" w:hAnsi="Times New Roman"/>
          <w:bCs/>
          <w:color w:val="auto"/>
          <w:sz w:val="22"/>
          <w:szCs w:val="22"/>
          <w:lang w:val="ru-RU"/>
        </w:rPr>
        <w:t>-19.</w:t>
      </w:r>
      <w:r w:rsidRPr="00870D32">
        <w:rPr>
          <w:rFonts w:ascii="Times New Roman" w:hAnsi="Times New Roman"/>
          <w:bCs/>
          <w:color w:val="auto"/>
          <w:lang w:val="ru-RU"/>
        </w:rPr>
        <w:t xml:space="preserve"> </w:t>
      </w:r>
    </w:p>
    <w:p w14:paraId="254E6A8C" w14:textId="77777777" w:rsidR="00A80550" w:rsidRPr="00870D32" w:rsidRDefault="00A80550" w:rsidP="00A80550">
      <w:pPr>
        <w:pStyle w:val="affc"/>
        <w:ind w:left="0"/>
        <w:jc w:val="both"/>
        <w:rPr>
          <w:rFonts w:ascii="Times New Roman" w:hAnsi="Times New Roman"/>
          <w:color w:val="auto"/>
          <w:sz w:val="22"/>
          <w:szCs w:val="22"/>
          <w:lang w:val="ru-RU"/>
        </w:rPr>
      </w:pPr>
      <w:r w:rsidRPr="00870D32">
        <w:rPr>
          <w:rFonts w:ascii="Times New Roman" w:hAnsi="Times New Roman"/>
          <w:color w:val="auto"/>
          <w:sz w:val="22"/>
          <w:szCs w:val="22"/>
          <w:lang w:val="ru-RU"/>
        </w:rPr>
        <w:t>В рамках Дополнительного финансирования будет:</w:t>
      </w:r>
    </w:p>
    <w:p w14:paraId="4C5A4CD8" w14:textId="77777777" w:rsidR="00A80550" w:rsidRPr="00870D32" w:rsidRDefault="00A80550" w:rsidP="00726E15">
      <w:pPr>
        <w:pStyle w:val="affc"/>
        <w:numPr>
          <w:ilvl w:val="0"/>
          <w:numId w:val="79"/>
        </w:numPr>
        <w:jc w:val="both"/>
        <w:rPr>
          <w:rFonts w:ascii="Times New Roman" w:hAnsi="Times New Roman"/>
          <w:color w:val="auto"/>
          <w:sz w:val="22"/>
          <w:szCs w:val="22"/>
          <w:lang w:val="ru-RU"/>
        </w:rPr>
      </w:pPr>
      <w:r w:rsidRPr="00870D32">
        <w:rPr>
          <w:rFonts w:ascii="Times New Roman" w:hAnsi="Times New Roman"/>
          <w:bCs/>
          <w:color w:val="auto"/>
          <w:sz w:val="22"/>
          <w:szCs w:val="22"/>
          <w:lang w:val="ru-RU"/>
        </w:rPr>
        <w:t xml:space="preserve">Расширен географический охват проекта с целью вовлечения </w:t>
      </w:r>
      <w:proofErr w:type="spellStart"/>
      <w:r w:rsidRPr="00870D32">
        <w:rPr>
          <w:rFonts w:ascii="Times New Roman" w:hAnsi="Times New Roman"/>
          <w:bCs/>
          <w:color w:val="auto"/>
          <w:sz w:val="22"/>
          <w:szCs w:val="22"/>
          <w:lang w:val="ru-RU"/>
        </w:rPr>
        <w:t>Нарынской</w:t>
      </w:r>
      <w:proofErr w:type="spellEnd"/>
      <w:r w:rsidRPr="00870D32">
        <w:rPr>
          <w:rFonts w:ascii="Times New Roman" w:hAnsi="Times New Roman"/>
          <w:bCs/>
          <w:color w:val="auto"/>
          <w:sz w:val="22"/>
          <w:szCs w:val="22"/>
          <w:lang w:val="ru-RU"/>
        </w:rPr>
        <w:t xml:space="preserve"> и </w:t>
      </w:r>
      <w:proofErr w:type="spellStart"/>
      <w:r w:rsidRPr="00870D32">
        <w:rPr>
          <w:rFonts w:ascii="Times New Roman" w:hAnsi="Times New Roman"/>
          <w:bCs/>
          <w:color w:val="auto"/>
          <w:sz w:val="22"/>
          <w:szCs w:val="22"/>
          <w:lang w:val="ru-RU"/>
        </w:rPr>
        <w:t>Таласской</w:t>
      </w:r>
      <w:proofErr w:type="spellEnd"/>
      <w:r w:rsidRPr="00870D32">
        <w:rPr>
          <w:rFonts w:ascii="Times New Roman" w:hAnsi="Times New Roman"/>
          <w:bCs/>
          <w:color w:val="auto"/>
          <w:sz w:val="22"/>
          <w:szCs w:val="22"/>
          <w:lang w:val="ru-RU"/>
        </w:rPr>
        <w:t xml:space="preserve"> областей. Данные области были отобраны, учитывая относительную важность животноводства и молочного производства в данных регионах и их географическую близость к экспортным рынкам Казахстана. </w:t>
      </w:r>
    </w:p>
    <w:p w14:paraId="3F42E3B5" w14:textId="77777777" w:rsidR="00A80550" w:rsidRPr="00870D32" w:rsidRDefault="00A80550" w:rsidP="00726E15">
      <w:pPr>
        <w:pStyle w:val="affc"/>
        <w:numPr>
          <w:ilvl w:val="0"/>
          <w:numId w:val="79"/>
        </w:numPr>
        <w:jc w:val="both"/>
        <w:rPr>
          <w:rFonts w:ascii="Times New Roman" w:hAnsi="Times New Roman"/>
          <w:bCs/>
          <w:color w:val="auto"/>
          <w:sz w:val="22"/>
          <w:szCs w:val="22"/>
          <w:lang w:val="ru-RU"/>
        </w:rPr>
      </w:pPr>
      <w:r w:rsidRPr="00870D32">
        <w:rPr>
          <w:rFonts w:ascii="Times New Roman" w:hAnsi="Times New Roman"/>
          <w:bCs/>
          <w:color w:val="auto"/>
          <w:sz w:val="22"/>
          <w:szCs w:val="22"/>
          <w:lang w:val="ru-RU"/>
        </w:rPr>
        <w:t xml:space="preserve"> Расширен масштаб мероприятий в </w:t>
      </w:r>
      <w:r w:rsidRPr="00870D32">
        <w:rPr>
          <w:rFonts w:ascii="Times New Roman" w:hAnsi="Times New Roman"/>
          <w:bCs/>
          <w:color w:val="auto"/>
          <w:sz w:val="22"/>
          <w:szCs w:val="22"/>
          <w:u w:val="single"/>
          <w:lang w:val="ru-RU"/>
        </w:rPr>
        <w:t>Иссык-Кульской области</w:t>
      </w:r>
      <w:r w:rsidRPr="00870D32">
        <w:rPr>
          <w:rFonts w:ascii="Times New Roman" w:hAnsi="Times New Roman"/>
          <w:bCs/>
          <w:color w:val="auto"/>
          <w:sz w:val="22"/>
          <w:szCs w:val="22"/>
          <w:lang w:val="ru-RU"/>
        </w:rPr>
        <w:t xml:space="preserve"> в целях охвата дополнительных бенефициаров. </w:t>
      </w:r>
    </w:p>
    <w:p w14:paraId="042661D6" w14:textId="77777777" w:rsidR="00A80550" w:rsidRPr="00870D32" w:rsidRDefault="00A80550" w:rsidP="00726E15">
      <w:pPr>
        <w:pStyle w:val="affc"/>
        <w:widowControl/>
        <w:numPr>
          <w:ilvl w:val="0"/>
          <w:numId w:val="79"/>
        </w:numPr>
        <w:autoSpaceDE/>
        <w:autoSpaceDN/>
        <w:adjustRightInd/>
        <w:spacing w:after="200" w:line="276" w:lineRule="auto"/>
        <w:jc w:val="both"/>
        <w:rPr>
          <w:rFonts w:ascii="Times New Roman" w:hAnsi="Times New Roman"/>
          <w:bCs/>
          <w:sz w:val="22"/>
          <w:szCs w:val="22"/>
          <w:lang w:val="ru-RU"/>
        </w:rPr>
      </w:pPr>
      <w:r w:rsidRPr="00870D32">
        <w:rPr>
          <w:rFonts w:ascii="Times New Roman" w:hAnsi="Times New Roman"/>
          <w:bCs/>
          <w:color w:val="auto"/>
          <w:sz w:val="22"/>
          <w:szCs w:val="22"/>
          <w:lang w:val="ru-RU"/>
        </w:rPr>
        <w:t>Дополнительное финансирование будет содействовать комплексному развитию цепочки добавленной стоимости молочной отрасли на севере республики.</w:t>
      </w:r>
    </w:p>
    <w:p w14:paraId="4F84025E" w14:textId="77777777" w:rsidR="00A80550" w:rsidRPr="00870D32" w:rsidRDefault="00A80550" w:rsidP="00A80550">
      <w:pPr>
        <w:pStyle w:val="affc"/>
        <w:ind w:left="360"/>
        <w:jc w:val="both"/>
        <w:rPr>
          <w:rFonts w:ascii="Times New Roman" w:hAnsi="Times New Roman"/>
          <w:bCs/>
          <w:sz w:val="22"/>
          <w:szCs w:val="22"/>
          <w:lang w:val="ru-RU"/>
        </w:rPr>
      </w:pPr>
    </w:p>
    <w:p w14:paraId="165BAFC3" w14:textId="77777777" w:rsidR="00A80550" w:rsidRPr="00870D32" w:rsidRDefault="00A80550" w:rsidP="00A80550">
      <w:pPr>
        <w:pStyle w:val="affc"/>
        <w:widowControl/>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Проект разрабатывается с учетом новых Социально-экологических принципов (СЭП) Всемирного банка, которые были приняты 1 октября 2018 года, заменив собой Социально-экономическую политику Всемирного банка. В соответствии с СЭП все Заемщики Всемирного банка соглашаются соблюдать десять экологических и социальных стандартов (ЭСС), которые применимы ко всем проектам, финансируемым Всемирным банком. Признавая важность ЭСС, Проект намерен с их помощью выявлять, оценивать и управлять экологическими и социальными рисками и последствиями, связанными с инвестиционными проектами. По результатам оценки, проведенной Банком, экологические и социальные риски были отнесены к категории «Умеренная степень риска». Исходя из этого, ЦКА/ОУКЛ  (организация-исполнитель) разработало несколько ключевых инструментов по их смягчению. Один из упомянутых стандартов – ЭСС</w:t>
      </w:r>
      <w:proofErr w:type="gramStart"/>
      <w:r w:rsidRPr="00870D32">
        <w:rPr>
          <w:rFonts w:ascii="Times New Roman" w:hAnsi="Times New Roman"/>
          <w:sz w:val="22"/>
          <w:szCs w:val="22"/>
          <w:lang w:val="ru-RU"/>
        </w:rPr>
        <w:t>2</w:t>
      </w:r>
      <w:proofErr w:type="gramEnd"/>
      <w:r w:rsidRPr="00870D32">
        <w:rPr>
          <w:rFonts w:ascii="Times New Roman" w:hAnsi="Times New Roman"/>
          <w:sz w:val="22"/>
          <w:szCs w:val="22"/>
          <w:lang w:val="ru-RU"/>
        </w:rPr>
        <w:t xml:space="preserve"> – регулирует трудовые отношения и условия труда. В соответствии с этим стандартом Заемщики должны разработать Процедуру управления трудовыми ресурсами (ПУТР). ПУТР позволяет Заемщику определить основные требования и риски, связанные с трудовыми ресурсами, и понять, какие ресурсы ему необходимы, чтобы решить соответствующие вопросы. ПУТР – актуализируемый документ. Это означает, что он готовится еще на стадии подготовки проекта, а затем пересматривается и обновляется в ходе его развития и реализации. В документе указаны виды трудовых ресурсов, которые будут привлекаться для реализации проекта, и методы управления этими ресурсами.  </w:t>
      </w:r>
    </w:p>
    <w:p w14:paraId="5672769F" w14:textId="77777777" w:rsidR="00A80550" w:rsidRPr="00870D32" w:rsidRDefault="00A80550" w:rsidP="00A80550">
      <w:pPr>
        <w:pStyle w:val="2"/>
        <w:ind w:left="426"/>
        <w:rPr>
          <w:sz w:val="22"/>
          <w:szCs w:val="22"/>
          <w:lang w:val="ru-RU"/>
        </w:rPr>
      </w:pPr>
      <w:r w:rsidRPr="00870D32">
        <w:rPr>
          <w:b w:val="0"/>
          <w:sz w:val="22"/>
          <w:szCs w:val="22"/>
          <w:lang w:val="ru-RU"/>
        </w:rPr>
        <w:t xml:space="preserve"> </w:t>
      </w:r>
      <w:bookmarkStart w:id="45" w:name="_Toc49932076"/>
      <w:bookmarkStart w:id="46" w:name="_Toc68861128"/>
      <w:r w:rsidRPr="00870D32">
        <w:rPr>
          <w:sz w:val="22"/>
          <w:szCs w:val="22"/>
          <w:lang w:val="ru-RU"/>
        </w:rPr>
        <w:t>1.2. Компоненты проекта</w:t>
      </w:r>
      <w:bookmarkEnd w:id="45"/>
      <w:bookmarkEnd w:id="46"/>
      <w:r w:rsidRPr="00870D32">
        <w:rPr>
          <w:sz w:val="22"/>
          <w:szCs w:val="22"/>
          <w:lang w:val="ru-RU"/>
        </w:rPr>
        <w:t xml:space="preserve"> </w:t>
      </w:r>
    </w:p>
    <w:p w14:paraId="003DA71B" w14:textId="6237D6F6" w:rsidR="00A80550" w:rsidRPr="00870D32" w:rsidRDefault="00A80550" w:rsidP="00A80550">
      <w:pPr>
        <w:jc w:val="both"/>
        <w:rPr>
          <w:sz w:val="22"/>
          <w:szCs w:val="22"/>
          <w:lang w:val="ru-RU"/>
        </w:rPr>
      </w:pPr>
      <w:r w:rsidRPr="00870D32">
        <w:rPr>
          <w:sz w:val="22"/>
          <w:szCs w:val="22"/>
          <w:u w:val="single"/>
          <w:lang w:val="ru-RU"/>
        </w:rPr>
        <w:t>Исполнительные ведомства проекта:</w:t>
      </w:r>
      <w:r w:rsidRPr="00870D32">
        <w:rPr>
          <w:sz w:val="22"/>
          <w:szCs w:val="22"/>
          <w:lang w:val="ru-RU"/>
        </w:rPr>
        <w:t xml:space="preserve"> </w:t>
      </w:r>
      <w:r w:rsidR="00380DEB">
        <w:rPr>
          <w:sz w:val="22"/>
          <w:szCs w:val="22"/>
          <w:lang w:val="ru-RU"/>
        </w:rPr>
        <w:t>МСВХРР</w:t>
      </w:r>
      <w:r w:rsidRPr="00870D32">
        <w:rPr>
          <w:sz w:val="22"/>
          <w:szCs w:val="22"/>
          <w:lang w:val="ru-RU"/>
        </w:rPr>
        <w:t xml:space="preserve"> </w:t>
      </w:r>
      <w:proofErr w:type="gramStart"/>
      <w:r w:rsidRPr="00870D32">
        <w:rPr>
          <w:sz w:val="22"/>
          <w:szCs w:val="22"/>
          <w:lang w:val="ru-RU"/>
        </w:rPr>
        <w:t>КР</w:t>
      </w:r>
      <w:proofErr w:type="gramEnd"/>
      <w:r w:rsidRPr="00870D32">
        <w:rPr>
          <w:sz w:val="22"/>
          <w:szCs w:val="22"/>
          <w:lang w:val="ru-RU"/>
        </w:rPr>
        <w:t xml:space="preserve">, </w:t>
      </w:r>
      <w:r w:rsidR="00B25DAA">
        <w:rPr>
          <w:sz w:val="22"/>
          <w:szCs w:val="22"/>
          <w:lang w:val="ru-RU"/>
        </w:rPr>
        <w:t>Министерство экономики и финансов</w:t>
      </w:r>
      <w:r w:rsidRPr="00870D32">
        <w:rPr>
          <w:sz w:val="22"/>
          <w:szCs w:val="22"/>
          <w:lang w:val="ru-RU"/>
        </w:rPr>
        <w:t xml:space="preserve"> КР.</w:t>
      </w:r>
    </w:p>
    <w:p w14:paraId="58405527" w14:textId="77777777" w:rsidR="00A80550" w:rsidRPr="00870D32" w:rsidRDefault="00A80550" w:rsidP="00A80550">
      <w:pPr>
        <w:jc w:val="both"/>
        <w:rPr>
          <w:sz w:val="22"/>
          <w:szCs w:val="22"/>
          <w:lang w:val="ru-RU"/>
        </w:rPr>
      </w:pPr>
    </w:p>
    <w:p w14:paraId="370FA8AA" w14:textId="77777777" w:rsidR="00A80550" w:rsidRPr="00870D32" w:rsidRDefault="00A80550" w:rsidP="00A80550">
      <w:pPr>
        <w:jc w:val="both"/>
        <w:rPr>
          <w:sz w:val="22"/>
          <w:szCs w:val="22"/>
          <w:lang w:val="ru-RU"/>
        </w:rPr>
      </w:pPr>
      <w:r w:rsidRPr="00870D32">
        <w:rPr>
          <w:sz w:val="22"/>
          <w:szCs w:val="22"/>
          <w:u w:val="single"/>
          <w:lang w:val="ru-RU"/>
        </w:rPr>
        <w:t>Реализующие агентства:</w:t>
      </w:r>
      <w:r w:rsidRPr="00870D32">
        <w:rPr>
          <w:sz w:val="22"/>
          <w:szCs w:val="22"/>
          <w:lang w:val="ru-RU"/>
        </w:rPr>
        <w:t xml:space="preserve"> Центр конкурентоспособности агробизнеса (ЦКА), ответственный за реализацию компонентов 1 и 2 Проекта, Отдел управления кредитной линией при Минфине </w:t>
      </w:r>
      <w:proofErr w:type="gramStart"/>
      <w:r w:rsidRPr="00870D32">
        <w:rPr>
          <w:sz w:val="22"/>
          <w:szCs w:val="22"/>
          <w:lang w:val="ru-RU"/>
        </w:rPr>
        <w:t>КР</w:t>
      </w:r>
      <w:proofErr w:type="gramEnd"/>
      <w:r w:rsidRPr="00870D32">
        <w:rPr>
          <w:sz w:val="22"/>
          <w:szCs w:val="22"/>
          <w:lang w:val="ru-RU"/>
        </w:rPr>
        <w:t xml:space="preserve"> (ОУКЛ), ответственный за реализацию компонента 3 Проекта.</w:t>
      </w:r>
    </w:p>
    <w:p w14:paraId="6EC64E68" w14:textId="77777777" w:rsidR="00A80550" w:rsidRPr="00870D32" w:rsidRDefault="00A80550" w:rsidP="00A80550">
      <w:pPr>
        <w:jc w:val="both"/>
        <w:rPr>
          <w:sz w:val="22"/>
          <w:szCs w:val="22"/>
          <w:lang w:val="ru-RU"/>
        </w:rPr>
      </w:pPr>
    </w:p>
    <w:p w14:paraId="48BAE504" w14:textId="77777777" w:rsidR="00A80550" w:rsidRPr="00870D32" w:rsidRDefault="00A80550" w:rsidP="00A80550">
      <w:pPr>
        <w:jc w:val="both"/>
        <w:rPr>
          <w:sz w:val="22"/>
          <w:szCs w:val="22"/>
          <w:lang w:val="ru-RU"/>
        </w:rPr>
      </w:pPr>
      <w:r w:rsidRPr="00870D32">
        <w:rPr>
          <w:bCs/>
          <w:sz w:val="22"/>
          <w:szCs w:val="22"/>
          <w:lang w:val="ru-RU"/>
        </w:rPr>
        <w:t xml:space="preserve">Большая часть первоначального дизайна проекта останется без изменений, но при этом также предлагаются дополнительные мероприятия по улучшению качества услуг, обеспечению безопасности продуктов питания и охраны здоровья персонала молокоперерабатывающих предприятий и усилению связей в рамках экспортных рынков Кыргызской Республики. </w:t>
      </w:r>
      <w:r w:rsidRPr="00870D32">
        <w:rPr>
          <w:sz w:val="22"/>
          <w:szCs w:val="22"/>
          <w:lang w:val="ru-RU"/>
        </w:rPr>
        <w:t xml:space="preserve">Исходя из </w:t>
      </w:r>
      <w:r w:rsidRPr="00870D32">
        <w:rPr>
          <w:sz w:val="22"/>
          <w:szCs w:val="22"/>
          <w:lang w:val="ru-RU"/>
        </w:rPr>
        <w:lastRenderedPageBreak/>
        <w:t xml:space="preserve">цели проекта с точки зрения развития, для проекта предусмотрены следующие компоненты и ключевые мероприятия: </w:t>
      </w:r>
    </w:p>
    <w:p w14:paraId="44F0A065" w14:textId="77777777" w:rsidR="00A80550" w:rsidRPr="00870D32" w:rsidRDefault="00A80550" w:rsidP="00A80550">
      <w:pPr>
        <w:jc w:val="both"/>
        <w:rPr>
          <w:b/>
          <w:sz w:val="22"/>
          <w:szCs w:val="22"/>
          <w:lang w:val="ru-RU"/>
        </w:rPr>
      </w:pPr>
    </w:p>
    <w:p w14:paraId="5E4629A4" w14:textId="77777777" w:rsidR="00A80550" w:rsidRPr="00870D32" w:rsidRDefault="00A80550" w:rsidP="00A80550">
      <w:pPr>
        <w:ind w:left="86"/>
        <w:jc w:val="both"/>
        <w:rPr>
          <w:b/>
          <w:sz w:val="22"/>
          <w:szCs w:val="22"/>
          <w:lang w:val="ru-RU"/>
        </w:rPr>
      </w:pPr>
      <w:r w:rsidRPr="00870D32">
        <w:rPr>
          <w:b/>
          <w:sz w:val="22"/>
          <w:szCs w:val="22"/>
          <w:lang w:val="ru-RU"/>
        </w:rPr>
        <w:t xml:space="preserve">Компонент 1: Усиление государственных и частных услуг в молочном секторе </w:t>
      </w:r>
    </w:p>
    <w:p w14:paraId="44B86872" w14:textId="77777777" w:rsidR="00A80550" w:rsidRPr="00870D32" w:rsidRDefault="00A80550" w:rsidP="00726E15">
      <w:pPr>
        <w:pStyle w:val="affc"/>
        <w:widowControl/>
        <w:numPr>
          <w:ilvl w:val="0"/>
          <w:numId w:val="75"/>
        </w:numPr>
        <w:autoSpaceDE/>
        <w:autoSpaceDN/>
        <w:adjustRightInd/>
        <w:jc w:val="both"/>
        <w:rPr>
          <w:rFonts w:ascii="Times New Roman" w:hAnsi="Times New Roman"/>
          <w:bCs/>
          <w:sz w:val="22"/>
          <w:szCs w:val="22"/>
          <w:lang w:val="ru-RU"/>
        </w:rPr>
      </w:pPr>
      <w:r w:rsidRPr="00870D32">
        <w:rPr>
          <w:rFonts w:ascii="Times New Roman" w:hAnsi="Times New Roman"/>
          <w:bCs/>
          <w:sz w:val="22"/>
          <w:szCs w:val="22"/>
          <w:lang w:val="ru-RU"/>
        </w:rPr>
        <w:t>Подкомпонент 1.1:</w:t>
      </w:r>
      <w:r w:rsidRPr="00870D32">
        <w:rPr>
          <w:rFonts w:ascii="Times New Roman" w:hAnsi="Times New Roman"/>
          <w:sz w:val="22"/>
          <w:szCs w:val="22"/>
          <w:lang w:val="ru-RU"/>
        </w:rPr>
        <w:t>Усиление государственных и частных услуг в молочном секторе.</w:t>
      </w:r>
    </w:p>
    <w:p w14:paraId="718BBE85" w14:textId="77777777" w:rsidR="00A80550" w:rsidRPr="00870D32" w:rsidRDefault="00A80550" w:rsidP="00726E15">
      <w:pPr>
        <w:pStyle w:val="affc"/>
        <w:widowControl/>
        <w:numPr>
          <w:ilvl w:val="0"/>
          <w:numId w:val="75"/>
        </w:numPr>
        <w:autoSpaceDE/>
        <w:autoSpaceDN/>
        <w:adjustRightInd/>
        <w:jc w:val="both"/>
        <w:rPr>
          <w:rFonts w:ascii="Times New Roman" w:hAnsi="Times New Roman"/>
          <w:bCs/>
          <w:sz w:val="22"/>
          <w:szCs w:val="22"/>
          <w:lang w:val="ru-RU"/>
        </w:rPr>
      </w:pPr>
      <w:r w:rsidRPr="00870D32">
        <w:rPr>
          <w:rFonts w:ascii="Times New Roman" w:hAnsi="Times New Roman"/>
          <w:bCs/>
          <w:sz w:val="22"/>
          <w:szCs w:val="22"/>
          <w:lang w:val="ru-RU"/>
        </w:rPr>
        <w:t>Подкомпонент 1.2:</w:t>
      </w:r>
      <w:r w:rsidRPr="00870D32">
        <w:rPr>
          <w:rFonts w:ascii="Times New Roman" w:hAnsi="Times New Roman"/>
          <w:bCs/>
          <w:iCs/>
          <w:sz w:val="22"/>
          <w:szCs w:val="22"/>
          <w:lang w:val="ru-RU"/>
        </w:rPr>
        <w:t>Поддержка региональных центров ветеринарной диагностики.</w:t>
      </w:r>
    </w:p>
    <w:p w14:paraId="1918DDBE" w14:textId="77777777" w:rsidR="00A80550" w:rsidRPr="00870D32" w:rsidRDefault="00A80550" w:rsidP="00726E15">
      <w:pPr>
        <w:pStyle w:val="affc"/>
        <w:widowControl/>
        <w:numPr>
          <w:ilvl w:val="0"/>
          <w:numId w:val="75"/>
        </w:numPr>
        <w:autoSpaceDE/>
        <w:autoSpaceDN/>
        <w:adjustRightInd/>
        <w:jc w:val="both"/>
        <w:rPr>
          <w:rFonts w:ascii="Times New Roman" w:hAnsi="Times New Roman"/>
          <w:b/>
          <w:sz w:val="22"/>
          <w:szCs w:val="22"/>
          <w:lang w:val="ru-RU"/>
        </w:rPr>
      </w:pPr>
      <w:r w:rsidRPr="00870D32">
        <w:rPr>
          <w:rFonts w:ascii="Times New Roman" w:hAnsi="Times New Roman"/>
          <w:bCs/>
          <w:sz w:val="22"/>
          <w:szCs w:val="22"/>
          <w:lang w:val="ru-RU"/>
        </w:rPr>
        <w:t>Подкомпонент 1.3:</w:t>
      </w:r>
      <w:r w:rsidRPr="00870D32">
        <w:rPr>
          <w:rFonts w:ascii="Times New Roman" w:hAnsi="Times New Roman"/>
          <w:bCs/>
          <w:iCs/>
          <w:sz w:val="22"/>
          <w:szCs w:val="22"/>
          <w:lang w:val="ru-RU"/>
        </w:rPr>
        <w:t>Поддержка поставщиков услуг по животноводству и охране здоровья животных.</w:t>
      </w:r>
    </w:p>
    <w:p w14:paraId="69FF8B60" w14:textId="77777777" w:rsidR="00A80550" w:rsidRPr="00870D32" w:rsidRDefault="00A80550" w:rsidP="00726E15">
      <w:pPr>
        <w:pStyle w:val="affc"/>
        <w:widowControl/>
        <w:numPr>
          <w:ilvl w:val="0"/>
          <w:numId w:val="75"/>
        </w:numPr>
        <w:autoSpaceDE/>
        <w:autoSpaceDN/>
        <w:adjustRightInd/>
        <w:jc w:val="both"/>
        <w:rPr>
          <w:rFonts w:ascii="Times New Roman" w:hAnsi="Times New Roman"/>
          <w:bCs/>
          <w:sz w:val="22"/>
          <w:szCs w:val="22"/>
          <w:u w:val="single"/>
          <w:lang w:val="ru-RU"/>
        </w:rPr>
      </w:pPr>
      <w:r w:rsidRPr="00870D32">
        <w:rPr>
          <w:rFonts w:ascii="Times New Roman" w:hAnsi="Times New Roman"/>
          <w:bCs/>
          <w:sz w:val="22"/>
          <w:szCs w:val="22"/>
          <w:lang w:val="ru-RU"/>
        </w:rPr>
        <w:t>Подкомпонент 1.4:</w:t>
      </w:r>
      <w:r w:rsidRPr="00870D32">
        <w:rPr>
          <w:rFonts w:ascii="Times New Roman" w:hAnsi="Times New Roman"/>
          <w:bCs/>
          <w:iCs/>
          <w:sz w:val="22"/>
          <w:szCs w:val="22"/>
          <w:lang w:val="ru-RU"/>
        </w:rPr>
        <w:t>Укрепление предприятий для улучшения доступа к рынкам и обеспечения здоровья работников и безопасности человека</w:t>
      </w:r>
      <w:r w:rsidRPr="00870D32">
        <w:rPr>
          <w:rFonts w:ascii="Times New Roman" w:hAnsi="Times New Roman"/>
          <w:bCs/>
          <w:iCs/>
          <w:sz w:val="22"/>
          <w:szCs w:val="22"/>
          <w:u w:val="single"/>
          <w:lang w:val="ru-RU"/>
        </w:rPr>
        <w:t>.</w:t>
      </w:r>
    </w:p>
    <w:p w14:paraId="0B92DB6A" w14:textId="77777777" w:rsidR="00A80550" w:rsidRPr="00870D32" w:rsidRDefault="00A80550" w:rsidP="00A80550">
      <w:pPr>
        <w:pStyle w:val="affc"/>
        <w:ind w:left="86"/>
        <w:jc w:val="both"/>
        <w:rPr>
          <w:rFonts w:ascii="Times New Roman" w:hAnsi="Times New Roman"/>
          <w:sz w:val="22"/>
          <w:szCs w:val="22"/>
          <w:lang w:val="ru-RU"/>
        </w:rPr>
      </w:pPr>
    </w:p>
    <w:p w14:paraId="1BF81673" w14:textId="77777777" w:rsidR="00A80550" w:rsidRPr="00870D32" w:rsidRDefault="00A80550" w:rsidP="00A80550">
      <w:pPr>
        <w:ind w:left="86"/>
        <w:jc w:val="both"/>
        <w:rPr>
          <w:b/>
          <w:sz w:val="22"/>
          <w:szCs w:val="22"/>
          <w:lang w:val="ru-RU"/>
        </w:rPr>
      </w:pPr>
      <w:r w:rsidRPr="00870D32">
        <w:rPr>
          <w:b/>
          <w:sz w:val="22"/>
          <w:szCs w:val="22"/>
          <w:lang w:val="ru-RU"/>
        </w:rPr>
        <w:t xml:space="preserve">Компонент 2: </w:t>
      </w:r>
      <w:r w:rsidRPr="00870D32">
        <w:rPr>
          <w:b/>
          <w:bCs/>
          <w:sz w:val="22"/>
          <w:szCs w:val="22"/>
          <w:lang w:val="ru-RU"/>
        </w:rPr>
        <w:t>Повышение внутрихозяйственной производительности на фермах-бенефициарах</w:t>
      </w:r>
      <w:r w:rsidRPr="00870D32">
        <w:rPr>
          <w:b/>
          <w:sz w:val="22"/>
          <w:szCs w:val="22"/>
          <w:lang w:val="ru-RU"/>
        </w:rPr>
        <w:t xml:space="preserve"> </w:t>
      </w:r>
    </w:p>
    <w:p w14:paraId="17820250" w14:textId="77777777" w:rsidR="00A80550" w:rsidRPr="00870D32" w:rsidRDefault="00A80550" w:rsidP="00726E15">
      <w:pPr>
        <w:pStyle w:val="affc"/>
        <w:widowControl/>
        <w:numPr>
          <w:ilvl w:val="0"/>
          <w:numId w:val="76"/>
        </w:numPr>
        <w:autoSpaceDE/>
        <w:autoSpaceDN/>
        <w:adjustRightInd/>
        <w:jc w:val="both"/>
        <w:rPr>
          <w:rFonts w:ascii="Times New Roman" w:hAnsi="Times New Roman"/>
          <w:bCs/>
          <w:sz w:val="22"/>
          <w:szCs w:val="22"/>
          <w:lang w:val="ru-RU"/>
        </w:rPr>
      </w:pPr>
      <w:r w:rsidRPr="00870D32">
        <w:rPr>
          <w:rFonts w:ascii="Times New Roman" w:hAnsi="Times New Roman"/>
          <w:bCs/>
          <w:sz w:val="22"/>
          <w:szCs w:val="22"/>
          <w:lang w:val="ru-RU"/>
        </w:rPr>
        <w:t>Подкомпонент 2.1:</w:t>
      </w:r>
      <w:r w:rsidRPr="00870D32">
        <w:rPr>
          <w:rFonts w:ascii="Times New Roman" w:hAnsi="Times New Roman"/>
          <w:bCs/>
          <w:i/>
          <w:iCs/>
          <w:sz w:val="22"/>
          <w:szCs w:val="22"/>
          <w:lang w:val="ru-RU"/>
        </w:rPr>
        <w:t xml:space="preserve"> </w:t>
      </w:r>
      <w:r w:rsidRPr="00870D32">
        <w:rPr>
          <w:rFonts w:ascii="Times New Roman" w:hAnsi="Times New Roman"/>
          <w:bCs/>
          <w:iCs/>
          <w:sz w:val="22"/>
          <w:szCs w:val="22"/>
          <w:lang w:val="ru-RU"/>
        </w:rPr>
        <w:t>Обучение и техническая помощь для фермерских групп.</w:t>
      </w:r>
    </w:p>
    <w:p w14:paraId="719F63F1" w14:textId="77777777" w:rsidR="00A80550" w:rsidRPr="00870D32" w:rsidRDefault="00A80550" w:rsidP="00726E15">
      <w:pPr>
        <w:pStyle w:val="affc"/>
        <w:widowControl/>
        <w:numPr>
          <w:ilvl w:val="0"/>
          <w:numId w:val="76"/>
        </w:numPr>
        <w:autoSpaceDE/>
        <w:autoSpaceDN/>
        <w:adjustRightInd/>
        <w:jc w:val="both"/>
        <w:rPr>
          <w:rFonts w:ascii="Times New Roman" w:hAnsi="Times New Roman"/>
          <w:bCs/>
          <w:sz w:val="22"/>
          <w:szCs w:val="22"/>
          <w:lang w:val="ru-RU"/>
        </w:rPr>
      </w:pPr>
      <w:r w:rsidRPr="00870D32">
        <w:rPr>
          <w:rFonts w:ascii="Times New Roman" w:hAnsi="Times New Roman"/>
          <w:bCs/>
          <w:sz w:val="22"/>
          <w:szCs w:val="22"/>
          <w:lang w:val="ru-RU"/>
        </w:rPr>
        <w:t>Подкомпонент 2.2:</w:t>
      </w:r>
      <w:r w:rsidRPr="00870D32">
        <w:rPr>
          <w:rFonts w:ascii="Times New Roman" w:hAnsi="Times New Roman"/>
          <w:bCs/>
          <w:iCs/>
          <w:sz w:val="22"/>
          <w:szCs w:val="22"/>
          <w:lang w:val="ru-RU"/>
        </w:rPr>
        <w:t>Демонстрация технологий на фермах и в сельскохозяйственных центрах обслуживания сельского хозяйства</w:t>
      </w:r>
      <w:r w:rsidRPr="00870D32">
        <w:rPr>
          <w:rFonts w:ascii="Times New Roman" w:hAnsi="Times New Roman"/>
          <w:bCs/>
          <w:sz w:val="22"/>
          <w:szCs w:val="22"/>
          <w:lang w:val="ru-RU"/>
        </w:rPr>
        <w:t>.</w:t>
      </w:r>
    </w:p>
    <w:p w14:paraId="0ACA0D30" w14:textId="77777777" w:rsidR="00A80550" w:rsidRPr="00870D32" w:rsidRDefault="00A80550" w:rsidP="00726E15">
      <w:pPr>
        <w:pStyle w:val="affc"/>
        <w:widowControl/>
        <w:numPr>
          <w:ilvl w:val="0"/>
          <w:numId w:val="76"/>
        </w:numPr>
        <w:autoSpaceDE/>
        <w:autoSpaceDN/>
        <w:adjustRightInd/>
        <w:jc w:val="both"/>
        <w:rPr>
          <w:rFonts w:ascii="Times New Roman" w:hAnsi="Times New Roman"/>
          <w:bCs/>
          <w:sz w:val="22"/>
          <w:szCs w:val="22"/>
          <w:lang w:val="ru-RU"/>
        </w:rPr>
      </w:pPr>
      <w:r w:rsidRPr="00870D32">
        <w:rPr>
          <w:rFonts w:ascii="Times New Roman" w:hAnsi="Times New Roman"/>
          <w:bCs/>
          <w:sz w:val="22"/>
          <w:szCs w:val="22"/>
          <w:lang w:val="ru-RU"/>
        </w:rPr>
        <w:t>Подкомпонент 2.3:</w:t>
      </w:r>
      <w:r w:rsidRPr="00870D32">
        <w:rPr>
          <w:rFonts w:ascii="Times New Roman" w:hAnsi="Times New Roman"/>
          <w:bCs/>
          <w:iCs/>
          <w:sz w:val="22"/>
          <w:szCs w:val="22"/>
          <w:lang w:val="ru-RU"/>
        </w:rPr>
        <w:t xml:space="preserve"> </w:t>
      </w:r>
      <w:r w:rsidRPr="00870D32">
        <w:rPr>
          <w:rFonts w:ascii="Times New Roman" w:hAnsi="Times New Roman"/>
          <w:bCs/>
          <w:sz w:val="22"/>
          <w:szCs w:val="22"/>
          <w:lang w:val="ru-RU"/>
        </w:rPr>
        <w:t xml:space="preserve"> </w:t>
      </w:r>
      <w:r w:rsidRPr="00870D32">
        <w:rPr>
          <w:rFonts w:ascii="Times New Roman" w:hAnsi="Times New Roman"/>
          <w:bCs/>
          <w:iCs/>
          <w:sz w:val="22"/>
          <w:szCs w:val="22"/>
          <w:lang w:val="ru-RU"/>
        </w:rPr>
        <w:t>Расширение технологий</w:t>
      </w:r>
    </w:p>
    <w:p w14:paraId="0468AF00" w14:textId="77777777" w:rsidR="00A80550" w:rsidRPr="00870D32" w:rsidRDefault="00A80550" w:rsidP="00A80550">
      <w:pPr>
        <w:pStyle w:val="affc"/>
        <w:ind w:left="1080"/>
        <w:jc w:val="both"/>
        <w:rPr>
          <w:rFonts w:ascii="Times New Roman" w:hAnsi="Times New Roman"/>
          <w:bCs/>
          <w:sz w:val="22"/>
          <w:szCs w:val="22"/>
          <w:u w:val="single"/>
          <w:lang w:val="ru-RU"/>
        </w:rPr>
      </w:pPr>
    </w:p>
    <w:p w14:paraId="3F0E4E32" w14:textId="77777777" w:rsidR="00A80550" w:rsidRPr="00870D32" w:rsidRDefault="00A80550" w:rsidP="00A80550">
      <w:pPr>
        <w:ind w:left="86"/>
        <w:jc w:val="both"/>
        <w:rPr>
          <w:b/>
          <w:sz w:val="22"/>
          <w:szCs w:val="22"/>
          <w:lang w:val="ru-RU"/>
        </w:rPr>
      </w:pPr>
      <w:r w:rsidRPr="00870D32">
        <w:rPr>
          <w:b/>
          <w:sz w:val="22"/>
          <w:szCs w:val="22"/>
          <w:lang w:val="ru-RU"/>
        </w:rPr>
        <w:t xml:space="preserve">Компонент 3: </w:t>
      </w:r>
      <w:r w:rsidRPr="00870D32">
        <w:rPr>
          <w:b/>
          <w:bCs/>
          <w:sz w:val="22"/>
          <w:szCs w:val="22"/>
          <w:lang w:val="ru-RU"/>
        </w:rPr>
        <w:t>Инвестиции на уровне фермы</w:t>
      </w:r>
      <w:r w:rsidRPr="00870D32">
        <w:rPr>
          <w:b/>
          <w:sz w:val="22"/>
          <w:szCs w:val="22"/>
          <w:lang w:val="ru-RU"/>
        </w:rPr>
        <w:t xml:space="preserve"> </w:t>
      </w:r>
    </w:p>
    <w:p w14:paraId="22DA9AAC" w14:textId="77777777" w:rsidR="00A80550" w:rsidRPr="00870D32" w:rsidRDefault="00A80550" w:rsidP="00A80550">
      <w:pPr>
        <w:ind w:left="86"/>
        <w:jc w:val="both"/>
        <w:rPr>
          <w:b/>
          <w:sz w:val="22"/>
          <w:szCs w:val="22"/>
          <w:lang w:val="ru-RU"/>
        </w:rPr>
      </w:pPr>
      <w:r w:rsidRPr="00870D32">
        <w:rPr>
          <w:b/>
          <w:sz w:val="22"/>
          <w:szCs w:val="22"/>
          <w:lang w:val="ru-RU"/>
        </w:rPr>
        <w:t xml:space="preserve">Компонент 4: </w:t>
      </w:r>
      <w:r w:rsidRPr="00870D32">
        <w:rPr>
          <w:b/>
          <w:bCs/>
          <w:sz w:val="22"/>
          <w:szCs w:val="22"/>
          <w:lang w:val="ru-RU"/>
        </w:rPr>
        <w:t>Управление проектами</w:t>
      </w:r>
      <w:r w:rsidRPr="00870D32">
        <w:rPr>
          <w:b/>
          <w:sz w:val="22"/>
          <w:szCs w:val="22"/>
          <w:lang w:val="ru-RU"/>
        </w:rPr>
        <w:t xml:space="preserve"> </w:t>
      </w:r>
    </w:p>
    <w:p w14:paraId="376C8F67" w14:textId="77777777" w:rsidR="00A80550" w:rsidRPr="00870D32" w:rsidRDefault="00A80550" w:rsidP="00A80550">
      <w:pPr>
        <w:pStyle w:val="2"/>
        <w:ind w:left="426"/>
        <w:rPr>
          <w:sz w:val="22"/>
          <w:szCs w:val="22"/>
          <w:lang w:val="ru-RU"/>
        </w:rPr>
      </w:pPr>
      <w:r w:rsidRPr="00870D32">
        <w:rPr>
          <w:sz w:val="22"/>
          <w:szCs w:val="22"/>
          <w:lang w:val="ru-RU"/>
        </w:rPr>
        <w:t xml:space="preserve">   </w:t>
      </w:r>
      <w:bookmarkStart w:id="47" w:name="_Toc49932077"/>
      <w:bookmarkStart w:id="48" w:name="_Toc68861129"/>
      <w:r w:rsidRPr="00870D32">
        <w:rPr>
          <w:sz w:val="22"/>
          <w:szCs w:val="22"/>
          <w:lang w:val="ru-RU"/>
        </w:rPr>
        <w:t>1.3 Экологические и социальные аспекты</w:t>
      </w:r>
      <w:bookmarkEnd w:id="47"/>
      <w:bookmarkEnd w:id="48"/>
      <w:r w:rsidRPr="00870D32">
        <w:rPr>
          <w:sz w:val="22"/>
          <w:szCs w:val="22"/>
          <w:lang w:val="ru-RU"/>
        </w:rPr>
        <w:t xml:space="preserve"> </w:t>
      </w:r>
    </w:p>
    <w:p w14:paraId="5AC630DE" w14:textId="77777777" w:rsidR="00A80550" w:rsidRPr="00870D32" w:rsidRDefault="00A80550" w:rsidP="00A80550">
      <w:pPr>
        <w:pStyle w:val="affc"/>
        <w:widowControl/>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Экологические и социальные аспекты в рамках этого проекта регулируются экологическими и социальными стандартами Всемирного банка. Один из этих стандартов – ЭСС</w:t>
      </w:r>
      <w:proofErr w:type="gramStart"/>
      <w:r w:rsidRPr="00870D32">
        <w:rPr>
          <w:rFonts w:ascii="Times New Roman" w:hAnsi="Times New Roman"/>
          <w:sz w:val="22"/>
          <w:szCs w:val="22"/>
          <w:lang w:val="ru-RU"/>
        </w:rPr>
        <w:t>2</w:t>
      </w:r>
      <w:proofErr w:type="gramEnd"/>
      <w:r w:rsidRPr="00870D32">
        <w:rPr>
          <w:rFonts w:ascii="Times New Roman" w:hAnsi="Times New Roman"/>
          <w:sz w:val="22"/>
          <w:szCs w:val="22"/>
          <w:lang w:val="ru-RU"/>
        </w:rPr>
        <w:t xml:space="preserve"> – регулирует трудовые отношения и условия труда. В соответствии с этим стандартом Заемщики должны разработать Процедуру управления трудовыми ресурсами (ПУТР). ПУТР позволяет Заемщику определить основные требования и риски, связанные с трудовыми ресурсами, и понять, какие ресурсы ему необходимы, чтобы решить соответствующие вопросы. ПУТР – актуализируемый документ. Это означает, что он готовится еще на стадии подготовки проекта, а затем пересматривается и обновляется в ходе его развития и реализации. В документе указаны виды трудовых ресурсов, которые будут привлекаться для реализации проекта, и методы управления этими ресурсами.   </w:t>
      </w:r>
    </w:p>
    <w:p w14:paraId="004D954F" w14:textId="77777777" w:rsidR="00A80550" w:rsidRPr="00870D32" w:rsidRDefault="00A80550" w:rsidP="00A80550">
      <w:pPr>
        <w:rPr>
          <w:sz w:val="22"/>
          <w:szCs w:val="22"/>
          <w:lang w:val="ru-RU"/>
        </w:rPr>
      </w:pPr>
    </w:p>
    <w:p w14:paraId="3B65B750" w14:textId="77777777" w:rsidR="00A80550" w:rsidRPr="00870D32" w:rsidRDefault="00A80550" w:rsidP="00A80550">
      <w:pPr>
        <w:pStyle w:val="2"/>
        <w:keepNext/>
        <w:keepLines/>
        <w:numPr>
          <w:ilvl w:val="1"/>
          <w:numId w:val="67"/>
        </w:numPr>
        <w:spacing w:before="200" w:beforeAutospacing="0" w:after="200" w:afterAutospacing="0" w:line="276" w:lineRule="auto"/>
        <w:jc w:val="left"/>
        <w:rPr>
          <w:sz w:val="22"/>
          <w:szCs w:val="22"/>
          <w:lang w:val="ru-RU"/>
        </w:rPr>
      </w:pPr>
      <w:bookmarkStart w:id="49" w:name="_Toc49932078"/>
      <w:bookmarkStart w:id="50" w:name="_Toc68861130"/>
      <w:r w:rsidRPr="00870D32">
        <w:rPr>
          <w:sz w:val="22"/>
          <w:szCs w:val="22"/>
          <w:lang w:val="ru-RU"/>
        </w:rPr>
        <w:t>КРАТКИЙ ОБЗОР ТРУДОВЫХ РЕСУРСОВ, ПРИВЛЕКАЕМЫХ В РАМКАХ ПРОЕКТА</w:t>
      </w:r>
      <w:bookmarkEnd w:id="49"/>
      <w:bookmarkEnd w:id="50"/>
      <w:r w:rsidRPr="00870D32">
        <w:rPr>
          <w:sz w:val="22"/>
          <w:szCs w:val="22"/>
          <w:lang w:val="ru-RU"/>
        </w:rPr>
        <w:t xml:space="preserve"> </w:t>
      </w:r>
    </w:p>
    <w:p w14:paraId="48365A12" w14:textId="77777777" w:rsidR="00A80550" w:rsidRPr="00870D32" w:rsidRDefault="00A80550" w:rsidP="00A80550">
      <w:pPr>
        <w:pStyle w:val="affc"/>
        <w:widowControl/>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В соответствии со стандартом ЭСС</w:t>
      </w:r>
      <w:proofErr w:type="gramStart"/>
      <w:r w:rsidRPr="00870D32">
        <w:rPr>
          <w:rFonts w:ascii="Times New Roman" w:hAnsi="Times New Roman"/>
          <w:sz w:val="22"/>
          <w:szCs w:val="22"/>
          <w:lang w:val="ru-RU"/>
        </w:rPr>
        <w:t>2</w:t>
      </w:r>
      <w:proofErr w:type="gramEnd"/>
      <w:r w:rsidRPr="00870D32">
        <w:rPr>
          <w:rFonts w:ascii="Times New Roman" w:hAnsi="Times New Roman"/>
          <w:sz w:val="22"/>
          <w:szCs w:val="22"/>
          <w:lang w:val="ru-RU"/>
        </w:rPr>
        <w:t xml:space="preserve"> все трудовые ресурсы делятся на следующие категории: основные работники, работники по контракту, работники из числа членов местного сообщества (местных жителей) и работники основных поставщиков. На этапе составления концепции проекта предполагается, что в его реализации будут задействованы основные работники (сотрудники ЦКА/ОУКЛ, сотрудники предприятия, фермеры) и работники по контракту (сотрудники поставщиков/подрядчиков для монтажных и пусконаладочных работ). В данном разделе приводится описание этих видов трудовых ресурсов, исходя из имеющейся информации:  </w:t>
      </w:r>
    </w:p>
    <w:p w14:paraId="682A3CE1" w14:textId="77777777" w:rsidR="00A80550" w:rsidRPr="00870D32" w:rsidRDefault="00A80550" w:rsidP="00A80550">
      <w:pPr>
        <w:pStyle w:val="2"/>
        <w:ind w:left="426"/>
        <w:rPr>
          <w:sz w:val="22"/>
          <w:szCs w:val="22"/>
          <w:lang w:val="ru-RU"/>
        </w:rPr>
      </w:pPr>
      <w:bookmarkStart w:id="51" w:name="_Toc22924305"/>
      <w:bookmarkStart w:id="52" w:name="_Toc49932079"/>
      <w:bookmarkStart w:id="53" w:name="_Toc68861131"/>
      <w:r w:rsidRPr="00870D32">
        <w:rPr>
          <w:sz w:val="22"/>
          <w:szCs w:val="22"/>
          <w:lang w:val="ru-RU"/>
        </w:rPr>
        <w:t xml:space="preserve">2.1. </w:t>
      </w:r>
      <w:bookmarkEnd w:id="51"/>
      <w:r w:rsidRPr="00870D32">
        <w:rPr>
          <w:sz w:val="22"/>
          <w:szCs w:val="22"/>
          <w:lang w:val="ru-RU"/>
        </w:rPr>
        <w:t>Виды трудовых ресурсов</w:t>
      </w:r>
      <w:bookmarkEnd w:id="52"/>
      <w:bookmarkEnd w:id="53"/>
      <w:r w:rsidRPr="00870D32">
        <w:rPr>
          <w:sz w:val="22"/>
          <w:szCs w:val="22"/>
          <w:lang w:val="ru-RU"/>
        </w:rPr>
        <w:t xml:space="preserve"> </w:t>
      </w:r>
    </w:p>
    <w:p w14:paraId="376E637F" w14:textId="77777777" w:rsidR="00A80550" w:rsidRPr="00870D32" w:rsidRDefault="00A80550" w:rsidP="00A80550">
      <w:pPr>
        <w:jc w:val="both"/>
        <w:rPr>
          <w:color w:val="000000"/>
          <w:sz w:val="22"/>
          <w:szCs w:val="22"/>
          <w:lang w:val="ru-RU"/>
        </w:rPr>
      </w:pPr>
      <w:r w:rsidRPr="00870D32">
        <w:rPr>
          <w:b/>
          <w:bCs/>
          <w:i/>
          <w:iCs/>
          <w:color w:val="000000"/>
          <w:sz w:val="22"/>
          <w:szCs w:val="22"/>
          <w:lang w:val="ru-RU"/>
        </w:rPr>
        <w:t xml:space="preserve">Основные работники </w:t>
      </w:r>
      <w:r w:rsidRPr="00870D32">
        <w:rPr>
          <w:color w:val="000000"/>
          <w:sz w:val="22"/>
          <w:szCs w:val="22"/>
          <w:lang w:val="ru-RU"/>
        </w:rPr>
        <w:t xml:space="preserve"> </w:t>
      </w:r>
    </w:p>
    <w:p w14:paraId="20EBDE39" w14:textId="77777777" w:rsidR="00A80550" w:rsidRPr="00870D32" w:rsidRDefault="00A80550" w:rsidP="00A80550">
      <w:pPr>
        <w:pStyle w:val="affc"/>
        <w:widowControl/>
        <w:autoSpaceDE/>
        <w:autoSpaceDN/>
        <w:adjustRightInd/>
        <w:ind w:left="360"/>
        <w:jc w:val="both"/>
        <w:rPr>
          <w:rFonts w:ascii="Times New Roman" w:hAnsi="Times New Roman"/>
          <w:sz w:val="22"/>
          <w:szCs w:val="22"/>
          <w:lang w:val="ru-RU"/>
        </w:rPr>
      </w:pPr>
      <w:r w:rsidRPr="00870D32">
        <w:rPr>
          <w:rFonts w:ascii="Times New Roman" w:hAnsi="Times New Roman"/>
          <w:iCs/>
          <w:sz w:val="22"/>
          <w:szCs w:val="22"/>
          <w:lang w:val="ru-RU"/>
        </w:rPr>
        <w:t xml:space="preserve">Для выполнения ключевых задач (координирование деятельности, фидуциарное управление, мониторинг и оценка, подготовка и составление отчетности) будет ЦКА/ОУКЛ, возглавляемый директором. В рамках ЦКА/ОУКЛ  будут задействованы сотрудники, отвечающие </w:t>
      </w:r>
      <w:proofErr w:type="gramStart"/>
      <w:r w:rsidRPr="00870D32">
        <w:rPr>
          <w:rFonts w:ascii="Times New Roman" w:hAnsi="Times New Roman"/>
          <w:iCs/>
          <w:sz w:val="22"/>
          <w:szCs w:val="22"/>
          <w:lang w:val="ru-RU"/>
        </w:rPr>
        <w:t>за</w:t>
      </w:r>
      <w:proofErr w:type="gramEnd"/>
      <w:r w:rsidRPr="00870D32">
        <w:rPr>
          <w:rFonts w:ascii="Times New Roman" w:hAnsi="Times New Roman"/>
          <w:iCs/>
          <w:sz w:val="22"/>
          <w:szCs w:val="22"/>
          <w:lang w:val="ru-RU"/>
        </w:rPr>
        <w:t xml:space="preserve">:  </w:t>
      </w:r>
    </w:p>
    <w:p w14:paraId="13B8F771" w14:textId="77777777" w:rsidR="00A80550" w:rsidRPr="00870D32" w:rsidRDefault="00A80550" w:rsidP="00726E15">
      <w:pPr>
        <w:pStyle w:val="affc"/>
        <w:widowControl/>
        <w:numPr>
          <w:ilvl w:val="0"/>
          <w:numId w:val="78"/>
        </w:numPr>
        <w:autoSpaceDE/>
        <w:autoSpaceDN/>
        <w:adjustRightInd/>
        <w:ind w:left="426" w:firstLine="0"/>
        <w:jc w:val="both"/>
        <w:rPr>
          <w:rFonts w:ascii="Times New Roman" w:hAnsi="Times New Roman"/>
          <w:sz w:val="22"/>
          <w:szCs w:val="22"/>
          <w:lang w:val="ru-RU"/>
        </w:rPr>
      </w:pPr>
      <w:r w:rsidRPr="00870D32">
        <w:rPr>
          <w:rFonts w:ascii="Times New Roman" w:eastAsia="Times New Roman" w:hAnsi="Times New Roman"/>
          <w:sz w:val="22"/>
          <w:szCs w:val="22"/>
          <w:lang w:val="ru-RU"/>
        </w:rPr>
        <w:lastRenderedPageBreak/>
        <w:t xml:space="preserve">Общие задачи: финансовый менеджмент, закупки, мониторинг и оценка, обеспечение соблюдения установленных требований;  </w:t>
      </w:r>
    </w:p>
    <w:p w14:paraId="39F96F83" w14:textId="77777777" w:rsidR="00A80550" w:rsidRPr="00870D32" w:rsidRDefault="00A80550" w:rsidP="00726E15">
      <w:pPr>
        <w:pStyle w:val="affc"/>
        <w:widowControl/>
        <w:numPr>
          <w:ilvl w:val="0"/>
          <w:numId w:val="78"/>
        </w:numPr>
        <w:autoSpaceDE/>
        <w:autoSpaceDN/>
        <w:adjustRightInd/>
        <w:ind w:left="426" w:firstLine="0"/>
        <w:jc w:val="both"/>
        <w:rPr>
          <w:rFonts w:ascii="Times New Roman" w:hAnsi="Times New Roman"/>
          <w:sz w:val="22"/>
          <w:szCs w:val="22"/>
          <w:lang w:val="ru-RU"/>
        </w:rPr>
      </w:pPr>
      <w:r w:rsidRPr="00870D32">
        <w:rPr>
          <w:rFonts w:ascii="Times New Roman" w:eastAsia="Times New Roman" w:hAnsi="Times New Roman"/>
          <w:sz w:val="22"/>
          <w:szCs w:val="22"/>
          <w:lang w:val="ru-RU"/>
        </w:rPr>
        <w:t xml:space="preserve">Технические задачи: поддержка учреждений и департаментов (отделов), принимающих участие в реализации компонентов проекта; </w:t>
      </w:r>
    </w:p>
    <w:p w14:paraId="3137B6AE" w14:textId="77777777" w:rsidR="00A80550" w:rsidRPr="00870D32" w:rsidRDefault="00A80550" w:rsidP="00726E15">
      <w:pPr>
        <w:pStyle w:val="affc"/>
        <w:widowControl/>
        <w:numPr>
          <w:ilvl w:val="0"/>
          <w:numId w:val="78"/>
        </w:numPr>
        <w:autoSpaceDE/>
        <w:autoSpaceDN/>
        <w:adjustRightInd/>
        <w:ind w:left="426" w:firstLine="0"/>
        <w:jc w:val="both"/>
        <w:rPr>
          <w:rFonts w:ascii="Times New Roman" w:hAnsi="Times New Roman"/>
          <w:sz w:val="22"/>
          <w:szCs w:val="22"/>
          <w:lang w:val="ru-RU"/>
        </w:rPr>
      </w:pPr>
      <w:r w:rsidRPr="00870D32">
        <w:rPr>
          <w:rFonts w:ascii="Times New Roman" w:hAnsi="Times New Roman"/>
          <w:sz w:val="22"/>
          <w:szCs w:val="22"/>
          <w:lang w:val="ru-RU"/>
        </w:rPr>
        <w:t xml:space="preserve">Общее сопровождение проекта: офис-менеджер, переводчик, водитель. </w:t>
      </w:r>
    </w:p>
    <w:p w14:paraId="4167ECA1" w14:textId="77777777" w:rsidR="00A80550" w:rsidRPr="00870D32" w:rsidRDefault="00A80550" w:rsidP="00A80550">
      <w:pPr>
        <w:jc w:val="both"/>
        <w:rPr>
          <w:color w:val="000000"/>
          <w:sz w:val="22"/>
          <w:szCs w:val="22"/>
          <w:lang w:val="ru-RU"/>
        </w:rPr>
      </w:pPr>
      <w:r w:rsidRPr="00870D32">
        <w:rPr>
          <w:rFonts w:eastAsia="Times New Roman"/>
          <w:sz w:val="22"/>
          <w:szCs w:val="22"/>
          <w:lang w:val="ru-RU"/>
        </w:rPr>
        <w:t xml:space="preserve">Сотрудники  ЦКА/ОУКЛ  не являются госслужащими – они будут наняты для реализации проекта. </w:t>
      </w:r>
    </w:p>
    <w:p w14:paraId="4AEDB7E7" w14:textId="77777777" w:rsidR="00A80550" w:rsidRPr="00870D32" w:rsidRDefault="00A80550" w:rsidP="00A80550">
      <w:pPr>
        <w:jc w:val="both"/>
        <w:rPr>
          <w:b/>
          <w:bCs/>
          <w:i/>
          <w:iCs/>
          <w:color w:val="000000"/>
          <w:sz w:val="22"/>
          <w:szCs w:val="22"/>
          <w:lang w:val="ru-RU"/>
        </w:rPr>
      </w:pPr>
      <w:r w:rsidRPr="00870D32">
        <w:rPr>
          <w:b/>
          <w:bCs/>
          <w:i/>
          <w:iCs/>
          <w:color w:val="000000"/>
          <w:sz w:val="22"/>
          <w:szCs w:val="22"/>
          <w:lang w:val="ru-RU"/>
        </w:rPr>
        <w:t xml:space="preserve">Работники по контракту </w:t>
      </w:r>
    </w:p>
    <w:p w14:paraId="1CB4E379" w14:textId="77777777" w:rsidR="00A80550" w:rsidRPr="00870D32" w:rsidRDefault="00A80550" w:rsidP="00A80550">
      <w:pPr>
        <w:pStyle w:val="affc"/>
        <w:widowControl/>
        <w:autoSpaceDE/>
        <w:autoSpaceDN/>
        <w:adjustRightInd/>
        <w:ind w:left="360"/>
        <w:jc w:val="both"/>
        <w:rPr>
          <w:rFonts w:ascii="Times New Roman" w:eastAsia="Times New Roman" w:hAnsi="Times New Roman"/>
          <w:sz w:val="22"/>
          <w:szCs w:val="22"/>
          <w:lang w:val="ru-RU"/>
        </w:rPr>
      </w:pPr>
      <w:bookmarkStart w:id="54" w:name="_Toc22924306"/>
      <w:r w:rsidRPr="00870D32">
        <w:rPr>
          <w:rFonts w:ascii="Times New Roman" w:eastAsia="Times New Roman" w:hAnsi="Times New Roman"/>
          <w:sz w:val="22"/>
          <w:szCs w:val="22"/>
          <w:lang w:val="ru-RU"/>
        </w:rPr>
        <w:t>Для проведения небольших пусконаладочных и монтажных  работ в пунктах сбора молока по подкомпоненту 1.1(в рамках контракта  предусматривается подрядчик), подкомпоненту 2.2. строительство/реконструкция демонстрационных ферм и Компонента 3 не предполагается привлечение работников по контракту, рабочая сила бенефициаров  не многочисленная строительные работы будут вестись силами подсобных домохозяйств.</w:t>
      </w:r>
    </w:p>
    <w:p w14:paraId="62876887" w14:textId="77777777" w:rsidR="00A80550" w:rsidRPr="00870D32" w:rsidRDefault="00A80550" w:rsidP="00A80550">
      <w:pPr>
        <w:pStyle w:val="2"/>
        <w:ind w:left="426"/>
        <w:rPr>
          <w:sz w:val="22"/>
          <w:szCs w:val="22"/>
          <w:lang w:val="ru-RU"/>
        </w:rPr>
      </w:pPr>
      <w:bookmarkStart w:id="55" w:name="_Toc49932080"/>
      <w:bookmarkStart w:id="56" w:name="_Toc68861132"/>
      <w:r w:rsidRPr="00870D32">
        <w:rPr>
          <w:sz w:val="22"/>
          <w:szCs w:val="22"/>
          <w:lang w:val="ru-RU"/>
        </w:rPr>
        <w:t xml:space="preserve">2.2. </w:t>
      </w:r>
      <w:bookmarkEnd w:id="54"/>
      <w:r w:rsidRPr="00870D32">
        <w:rPr>
          <w:sz w:val="22"/>
          <w:szCs w:val="22"/>
          <w:lang w:val="ru-RU"/>
        </w:rPr>
        <w:t>Количество проектных работников</w:t>
      </w:r>
      <w:bookmarkEnd w:id="55"/>
      <w:bookmarkEnd w:id="56"/>
    </w:p>
    <w:p w14:paraId="7FC1FF7F"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u w:val="single"/>
          <w:lang w:val="ru-RU"/>
        </w:rPr>
        <w:t>Основные работники</w:t>
      </w:r>
      <w:r w:rsidRPr="00870D32">
        <w:rPr>
          <w:rFonts w:ascii="Times New Roman" w:hAnsi="Times New Roman"/>
          <w:sz w:val="22"/>
          <w:szCs w:val="22"/>
          <w:lang w:val="ru-RU"/>
        </w:rPr>
        <w:t xml:space="preserve">. Предварительно, общее количество сотрудников ЦКА/ОУКЛ составит 24 человек, однако после запуска реализации проекта эта цифра будет уточняться. </w:t>
      </w:r>
    </w:p>
    <w:p w14:paraId="5073A006"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u w:val="single"/>
          <w:lang w:val="ru-RU"/>
        </w:rPr>
        <w:t>Работники по контракту.</w:t>
      </w:r>
      <w:r w:rsidRPr="00870D32">
        <w:rPr>
          <w:rFonts w:ascii="Times New Roman" w:hAnsi="Times New Roman"/>
          <w:sz w:val="22"/>
          <w:szCs w:val="22"/>
          <w:lang w:val="ru-RU"/>
        </w:rPr>
        <w:t xml:space="preserve"> На данном этапе нет точных данных об общем количестве работников по контракту. Эта цифра станет известна после запуска проекта. </w:t>
      </w:r>
    </w:p>
    <w:p w14:paraId="7ECEEDCD" w14:textId="77777777" w:rsidR="00A80550" w:rsidRPr="00870D32" w:rsidRDefault="00A80550" w:rsidP="00A80550">
      <w:pPr>
        <w:pStyle w:val="2"/>
        <w:ind w:left="426"/>
        <w:rPr>
          <w:sz w:val="22"/>
          <w:szCs w:val="22"/>
          <w:lang w:val="ru-RU"/>
        </w:rPr>
      </w:pPr>
      <w:bookmarkStart w:id="57" w:name="_Toc22924307"/>
      <w:bookmarkStart w:id="58" w:name="_Toc49932081"/>
      <w:bookmarkStart w:id="59" w:name="_Toc68861133"/>
      <w:r w:rsidRPr="00870D32">
        <w:rPr>
          <w:sz w:val="22"/>
          <w:szCs w:val="22"/>
          <w:lang w:val="ru-RU"/>
        </w:rPr>
        <w:t xml:space="preserve">2.3. </w:t>
      </w:r>
      <w:bookmarkEnd w:id="57"/>
      <w:r w:rsidRPr="00870D32">
        <w:rPr>
          <w:sz w:val="22"/>
          <w:szCs w:val="22"/>
          <w:lang w:val="ru-RU"/>
        </w:rPr>
        <w:t>Описание проектных работников</w:t>
      </w:r>
      <w:bookmarkEnd w:id="58"/>
      <w:bookmarkEnd w:id="59"/>
    </w:p>
    <w:p w14:paraId="6385D9B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iCs/>
          <w:sz w:val="22"/>
          <w:szCs w:val="22"/>
          <w:lang w:val="ru-RU"/>
        </w:rPr>
        <w:t>Во главе ЦКА/ОУКЛ будет стоять директор, а в его состав войдут руководители компонентов 1,2,3 специалисты по финансовому управлению, бухгалтер, специалисты по закупкам, специалист по мониторингу и оценке, специалисты по мерам безопасности к строительным работам, специалисты по животноводству, специалисты по сельскому хозяйству и административные сотрудники (поддержка и перевод).</w:t>
      </w:r>
    </w:p>
    <w:p w14:paraId="20FD3DD5"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u-RU"/>
        </w:rPr>
      </w:pPr>
    </w:p>
    <w:p w14:paraId="2E39E8C0"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Учитывая, что  маломасштабные ремонтно-строительные работы в рамках подкомпонента 1.1 будут небольшими, бенефициары для реконструкции и строительства пунктов сбора молока (ПСМ), демонстрационных фермерских хозяйств (ДФХ)  будут привлекать рабочую силу средней квалификации с биржи труд</w:t>
      </w:r>
      <w:proofErr w:type="gramStart"/>
      <w:r w:rsidRPr="00870D32">
        <w:rPr>
          <w:rFonts w:ascii="Times New Roman" w:hAnsi="Times New Roman"/>
          <w:sz w:val="22"/>
          <w:szCs w:val="22"/>
          <w:lang w:val="ru-RU"/>
        </w:rPr>
        <w:t>а(</w:t>
      </w:r>
      <w:proofErr w:type="gramEnd"/>
      <w:r w:rsidRPr="00870D32">
        <w:rPr>
          <w:rFonts w:ascii="Times New Roman" w:hAnsi="Times New Roman"/>
          <w:sz w:val="22"/>
          <w:szCs w:val="22"/>
          <w:lang w:val="ru-RU"/>
        </w:rPr>
        <w:t xml:space="preserve">из числа уязвимых групп, возвратившихся трудовых мигрантов). Скорее всего, эти работники будут по большей части мужского пола (это особенно касается малоквалифицированных рабочих).   </w:t>
      </w:r>
    </w:p>
    <w:p w14:paraId="7EA2D574" w14:textId="77777777" w:rsidR="00A80550" w:rsidRPr="00870D32" w:rsidRDefault="00A80550" w:rsidP="00A80550">
      <w:pPr>
        <w:pStyle w:val="2"/>
        <w:ind w:left="426"/>
        <w:rPr>
          <w:sz w:val="22"/>
          <w:szCs w:val="22"/>
          <w:lang w:val="ru-RU"/>
        </w:rPr>
      </w:pPr>
      <w:bookmarkStart w:id="60" w:name="_Toc22924308"/>
      <w:bookmarkStart w:id="61" w:name="_Toc49932082"/>
      <w:bookmarkStart w:id="62" w:name="_Toc68861134"/>
      <w:r w:rsidRPr="00870D32">
        <w:rPr>
          <w:sz w:val="22"/>
          <w:szCs w:val="22"/>
          <w:lang w:val="ru-RU"/>
        </w:rPr>
        <w:t xml:space="preserve">2.4. </w:t>
      </w:r>
      <w:bookmarkEnd w:id="60"/>
      <w:r w:rsidRPr="00870D32">
        <w:rPr>
          <w:sz w:val="22"/>
          <w:szCs w:val="22"/>
          <w:lang w:val="ru-RU"/>
        </w:rPr>
        <w:t>График привлечения необходимой рабочей силы</w:t>
      </w:r>
      <w:bookmarkEnd w:id="61"/>
      <w:bookmarkEnd w:id="62"/>
      <w:r w:rsidRPr="00870D32">
        <w:rPr>
          <w:sz w:val="22"/>
          <w:szCs w:val="22"/>
          <w:lang w:val="ru-RU"/>
        </w:rPr>
        <w:t xml:space="preserve"> </w:t>
      </w:r>
    </w:p>
    <w:p w14:paraId="47E3BCD3"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В ходе реализации проекта основные работники </w:t>
      </w:r>
      <w:r w:rsidRPr="00870D32">
        <w:rPr>
          <w:rFonts w:ascii="Times New Roman" w:hAnsi="Times New Roman"/>
          <w:iCs/>
          <w:sz w:val="22"/>
          <w:szCs w:val="22"/>
          <w:lang w:val="ru-RU"/>
        </w:rPr>
        <w:t xml:space="preserve">ЦКА/ОУКЛ </w:t>
      </w:r>
      <w:r w:rsidRPr="00870D32">
        <w:rPr>
          <w:rFonts w:ascii="Times New Roman" w:hAnsi="Times New Roman"/>
          <w:sz w:val="22"/>
          <w:szCs w:val="22"/>
          <w:lang w:val="ru-RU"/>
        </w:rPr>
        <w:t xml:space="preserve">будут работать круглогодично на полную ставку. По мере необходимости будут привлекаться дополнительные эксперты/консультанты. Точный график привлечения работников по контракту станет известен только на более поздних этапах, однако уже сейчас можно сказать, что они будут привлекаться для реализации различных подкомпонентов на четко определенные периоды времени.  </w:t>
      </w:r>
    </w:p>
    <w:p w14:paraId="06CFC3E5"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ru-RU"/>
        </w:rPr>
      </w:pPr>
    </w:p>
    <w:p w14:paraId="6B9AE87A"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Работники по контракту, привлекаемые для общестроительных работ, будут привлекаться по мере необходимости. Как правило, строительный сезон длится с апреля по октябрь, однако в зависимости от погоды он может быть длиннее или короче. Таким образом, мобилизация рабочей силы для выполнения тех или иных ремонтно-строительных работ остается на усмотрение подрядчика (в зависимости от вида работ и сезона). Рабочий день не должен превышать 8 часов; при этом работникам должен предоставляться перерыв на отдых (не менее 1 часа).   </w:t>
      </w:r>
    </w:p>
    <w:p w14:paraId="30D58AAE" w14:textId="77777777" w:rsidR="00A80550" w:rsidRPr="00870D32" w:rsidRDefault="00A80550" w:rsidP="00A80550">
      <w:pPr>
        <w:pStyle w:val="2"/>
        <w:keepNext/>
        <w:keepLines/>
        <w:numPr>
          <w:ilvl w:val="0"/>
          <w:numId w:val="35"/>
        </w:numPr>
        <w:spacing w:before="200" w:beforeAutospacing="0" w:after="200" w:afterAutospacing="0" w:line="276" w:lineRule="auto"/>
        <w:ind w:left="426"/>
        <w:rPr>
          <w:sz w:val="22"/>
          <w:szCs w:val="22"/>
          <w:lang w:val="ru-RU"/>
        </w:rPr>
      </w:pPr>
      <w:bookmarkStart w:id="63" w:name="_Toc49932083"/>
      <w:bookmarkStart w:id="64" w:name="_Toc68861135"/>
      <w:r w:rsidRPr="00870D32">
        <w:rPr>
          <w:sz w:val="22"/>
          <w:szCs w:val="22"/>
          <w:lang w:val="ru-RU"/>
        </w:rPr>
        <w:lastRenderedPageBreak/>
        <w:t>ОЦЕНКА КЛЮЧЕВЫХ РИСКОВ, СВЯЗАННЫХ С ТРУДОВЫМИ РЕСУРСАМИ</w:t>
      </w:r>
      <w:bookmarkEnd w:id="63"/>
      <w:bookmarkEnd w:id="64"/>
      <w:r w:rsidRPr="00870D32">
        <w:rPr>
          <w:sz w:val="22"/>
          <w:szCs w:val="22"/>
          <w:lang w:val="ru-RU"/>
        </w:rPr>
        <w:t xml:space="preserve"> </w:t>
      </w:r>
    </w:p>
    <w:p w14:paraId="0B360084" w14:textId="77777777" w:rsidR="00A80550" w:rsidRPr="00870D32" w:rsidRDefault="00A80550" w:rsidP="00A80550">
      <w:pPr>
        <w:jc w:val="both"/>
        <w:rPr>
          <w:color w:val="000000"/>
          <w:sz w:val="22"/>
          <w:szCs w:val="22"/>
          <w:lang w:val="ru-RU"/>
        </w:rPr>
      </w:pPr>
      <w:r w:rsidRPr="00870D32">
        <w:rPr>
          <w:color w:val="000000"/>
          <w:sz w:val="22"/>
          <w:szCs w:val="22"/>
          <w:lang w:val="ru-RU"/>
        </w:rPr>
        <w:t xml:space="preserve">В этом разделе, исходя из имеющейся информации, приводятся потенциальные риски. </w:t>
      </w:r>
    </w:p>
    <w:p w14:paraId="31BE907C" w14:textId="77777777" w:rsidR="00A80550" w:rsidRPr="00870D32" w:rsidRDefault="00A80550" w:rsidP="00A80550">
      <w:pPr>
        <w:jc w:val="both"/>
        <w:rPr>
          <w:color w:val="000000"/>
          <w:sz w:val="22"/>
          <w:szCs w:val="22"/>
          <w:lang w:val="ru-RU"/>
        </w:rPr>
      </w:pPr>
    </w:p>
    <w:p w14:paraId="76B9B84A"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b/>
          <w:bCs/>
          <w:i/>
          <w:iCs/>
          <w:sz w:val="22"/>
          <w:szCs w:val="22"/>
          <w:lang w:val="ru-RU"/>
        </w:rPr>
        <w:t xml:space="preserve">Риски, связанные с работниками по контракту, на уровне </w:t>
      </w:r>
      <w:proofErr w:type="gramStart"/>
      <w:r w:rsidRPr="00870D32">
        <w:rPr>
          <w:rFonts w:ascii="Times New Roman" w:eastAsia="Times New Roman" w:hAnsi="Times New Roman"/>
          <w:b/>
          <w:bCs/>
          <w:i/>
          <w:iCs/>
          <w:sz w:val="22"/>
          <w:szCs w:val="22"/>
          <w:lang w:val="ru-RU"/>
        </w:rPr>
        <w:t>под-проектов</w:t>
      </w:r>
      <w:proofErr w:type="gramEnd"/>
      <w:r w:rsidRPr="00870D32">
        <w:rPr>
          <w:rFonts w:ascii="Times New Roman" w:eastAsia="Times New Roman" w:hAnsi="Times New Roman"/>
          <w:sz w:val="22"/>
          <w:szCs w:val="22"/>
          <w:lang w:val="ru-RU"/>
        </w:rPr>
        <w:t xml:space="preserve">. Для большинства компонентов предлагаемого проекта строительные работы не предусмотрены, и какие-либо серьезные риски не ожидаются. Лишь в рамках подкомпонента 1.1 силами местных подрядчиков будут проводиться небольшие по масштабу ремонтные работы, для которых возможно будут привлекаться работники по контракту из числа местных жителей </w:t>
      </w:r>
      <w:proofErr w:type="gramStart"/>
      <w:r w:rsidRPr="00870D32">
        <w:rPr>
          <w:rFonts w:ascii="Times New Roman" w:eastAsia="Times New Roman" w:hAnsi="Times New Roman"/>
          <w:sz w:val="22"/>
          <w:szCs w:val="22"/>
          <w:lang w:val="ru-RU"/>
        </w:rPr>
        <w:t xml:space="preserve">( </w:t>
      </w:r>
      <w:proofErr w:type="gramEnd"/>
      <w:r w:rsidRPr="00870D32">
        <w:rPr>
          <w:rFonts w:ascii="Times New Roman" w:eastAsia="Times New Roman" w:hAnsi="Times New Roman"/>
          <w:sz w:val="22"/>
          <w:szCs w:val="22"/>
          <w:lang w:val="ru-RU"/>
        </w:rPr>
        <w:t>уязвимых групп).  В соответствии с Правилами закупок Всемирного банка все подрядчики обязаны будут заключить со своими работниками письменные контракты, соответствующие стандарту ЭСС</w:t>
      </w:r>
      <w:proofErr w:type="gramStart"/>
      <w:r w:rsidRPr="00870D32">
        <w:rPr>
          <w:rFonts w:ascii="Times New Roman" w:eastAsia="Times New Roman" w:hAnsi="Times New Roman"/>
          <w:sz w:val="22"/>
          <w:szCs w:val="22"/>
          <w:lang w:val="ru-RU"/>
        </w:rPr>
        <w:t>2</w:t>
      </w:r>
      <w:proofErr w:type="gramEnd"/>
      <w:r w:rsidRPr="00870D32">
        <w:rPr>
          <w:rFonts w:ascii="Times New Roman" w:eastAsia="Times New Roman" w:hAnsi="Times New Roman"/>
          <w:sz w:val="22"/>
          <w:szCs w:val="22"/>
          <w:lang w:val="ru-RU"/>
        </w:rPr>
        <w:t xml:space="preserve"> (особенно в части использования детского и принудительного труда). </w:t>
      </w:r>
    </w:p>
    <w:p w14:paraId="4DDFE784"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21C19DE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b/>
          <w:bCs/>
          <w:i/>
          <w:iCs/>
          <w:sz w:val="22"/>
          <w:szCs w:val="22"/>
          <w:lang w:val="ru-RU"/>
        </w:rPr>
        <w:t>Приток рабочей силы и связанное с этим гендерное насилие (ГН)</w:t>
      </w:r>
      <w:r w:rsidRPr="00870D32">
        <w:rPr>
          <w:rFonts w:ascii="Times New Roman" w:eastAsia="Times New Roman" w:hAnsi="Times New Roman"/>
          <w:sz w:val="22"/>
          <w:szCs w:val="22"/>
          <w:lang w:val="ru-RU"/>
        </w:rPr>
        <w:t xml:space="preserve">, а также риск использования </w:t>
      </w:r>
      <w:r w:rsidRPr="00870D32">
        <w:rPr>
          <w:rFonts w:ascii="Times New Roman" w:eastAsia="Times New Roman" w:hAnsi="Times New Roman"/>
          <w:i/>
          <w:iCs/>
          <w:sz w:val="22"/>
          <w:szCs w:val="22"/>
          <w:lang w:val="ru-RU"/>
        </w:rPr>
        <w:t>детского труда</w:t>
      </w:r>
      <w:r w:rsidRPr="00870D32">
        <w:rPr>
          <w:rFonts w:ascii="Times New Roman" w:eastAsia="Times New Roman" w:hAnsi="Times New Roman"/>
          <w:sz w:val="22"/>
          <w:szCs w:val="22"/>
          <w:lang w:val="ru-RU"/>
        </w:rPr>
        <w:t xml:space="preserve">. Учитывая небольшие масштабы строительных работ в рамках </w:t>
      </w:r>
      <w:proofErr w:type="gramStart"/>
      <w:r w:rsidRPr="00870D32">
        <w:rPr>
          <w:rFonts w:ascii="Times New Roman" w:eastAsia="Times New Roman" w:hAnsi="Times New Roman"/>
          <w:sz w:val="22"/>
          <w:szCs w:val="22"/>
          <w:lang w:val="ru-RU"/>
        </w:rPr>
        <w:t>под-проектов</w:t>
      </w:r>
      <w:proofErr w:type="gramEnd"/>
      <w:r w:rsidRPr="00870D32">
        <w:rPr>
          <w:rFonts w:ascii="Times New Roman" w:eastAsia="Times New Roman" w:hAnsi="Times New Roman"/>
          <w:sz w:val="22"/>
          <w:szCs w:val="22"/>
          <w:lang w:val="ru-RU"/>
        </w:rPr>
        <w:t xml:space="preserve"> и тот факт, что ЦКА/ОУКЛ руководствуется Трудовым кодексом, который запрещает использование принудительного труда (статья 10), такие риски считаются низкими. Так как ремонтно-строительные работы по подкомпоненту 1.1, 2.2. и Компоненту 3  будут небольшими по масштабу, а их проведение будет контролировать ЦКА/ОУКЛ, риска использования принудительного труда не будет. В контрактах с подрядчиками будет предусмотрен обязательный пункт, запрещающий использование принудительного труда, а сотрудники ЦКА/ОУКЛ, контролирующие работу соответствующих подрядчиков, будут вести мониторинг и подавать отчеты, подтверждающие, что такой труд не используется.  </w:t>
      </w:r>
    </w:p>
    <w:p w14:paraId="1BD27BEF" w14:textId="77777777" w:rsidR="00A80550" w:rsidRPr="00870D32" w:rsidRDefault="00A80550" w:rsidP="00A80550">
      <w:pPr>
        <w:jc w:val="both"/>
        <w:rPr>
          <w:color w:val="000000"/>
          <w:sz w:val="22"/>
          <w:szCs w:val="22"/>
          <w:lang w:val="ru-RU"/>
        </w:rPr>
      </w:pPr>
    </w:p>
    <w:p w14:paraId="74E94654"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b/>
          <w:bCs/>
          <w:i/>
          <w:iCs/>
          <w:sz w:val="22"/>
          <w:szCs w:val="22"/>
          <w:lang w:val="ru-RU"/>
        </w:rPr>
        <w:t>Риски, связанные с безопасностью и гигиеной труда (БГТ)</w:t>
      </w:r>
      <w:r w:rsidRPr="00870D32">
        <w:rPr>
          <w:rFonts w:ascii="Times New Roman" w:eastAsia="Times New Roman" w:hAnsi="Times New Roman"/>
          <w:sz w:val="22"/>
          <w:szCs w:val="22"/>
          <w:lang w:val="ru-RU"/>
        </w:rPr>
        <w:t xml:space="preserve">. Эти риски легко смягчить, и они будут зависеть от типа работ по </w:t>
      </w:r>
      <w:proofErr w:type="gramStart"/>
      <w:r w:rsidRPr="00870D32">
        <w:rPr>
          <w:rFonts w:ascii="Times New Roman" w:eastAsia="Times New Roman" w:hAnsi="Times New Roman"/>
          <w:sz w:val="22"/>
          <w:szCs w:val="22"/>
          <w:lang w:val="ru-RU"/>
        </w:rPr>
        <w:t>под-проектам</w:t>
      </w:r>
      <w:proofErr w:type="gramEnd"/>
      <w:r w:rsidRPr="00870D32">
        <w:rPr>
          <w:rFonts w:ascii="Times New Roman" w:eastAsia="Times New Roman" w:hAnsi="Times New Roman"/>
          <w:sz w:val="22"/>
          <w:szCs w:val="22"/>
          <w:lang w:val="ru-RU"/>
        </w:rPr>
        <w:t>. Все подрядчики, привлекаемые к небольшим по масштабу ремонтно-строительным работам в рамках подкомпонента 1.1, 2.2. и Компоненту 3   должны будут подготовить (в письменном виде) и внедрить процедуры управления трудовыми ресурсами, включая процедуры создания и поддержания безопасной рабочей среды в соответствии с требованиями ЭСС</w:t>
      </w:r>
      <w:proofErr w:type="gramStart"/>
      <w:r w:rsidRPr="00870D32">
        <w:rPr>
          <w:rFonts w:ascii="Times New Roman" w:eastAsia="Times New Roman" w:hAnsi="Times New Roman"/>
          <w:sz w:val="22"/>
          <w:szCs w:val="22"/>
          <w:lang w:val="ru-RU"/>
        </w:rPr>
        <w:t>2</w:t>
      </w:r>
      <w:proofErr w:type="gramEnd"/>
      <w:r w:rsidRPr="00870D32">
        <w:rPr>
          <w:rFonts w:ascii="Times New Roman" w:eastAsia="Times New Roman" w:hAnsi="Times New Roman"/>
          <w:sz w:val="22"/>
          <w:szCs w:val="22"/>
          <w:lang w:val="ru-RU"/>
        </w:rPr>
        <w:t xml:space="preserve">. </w:t>
      </w:r>
      <w:proofErr w:type="gramStart"/>
      <w:r w:rsidRPr="00870D32">
        <w:rPr>
          <w:rFonts w:ascii="Times New Roman" w:eastAsia="Times New Roman" w:hAnsi="Times New Roman"/>
          <w:sz w:val="22"/>
          <w:szCs w:val="22"/>
          <w:lang w:val="ru-RU"/>
        </w:rPr>
        <w:t>В соответствии с Планом управления экологическими и социальными рисками (ПУОСС) все подрядчики, работающие в рамках подкомпонента 1.1,  2.2. и Компоненту 3   должны будут обеспечить использование своими работниками основных средств защиты, провести для них инструктаж по технике безопасности и обеспечивать другие превентивные меры, предусмотренные в Модели управления экологическими и социальными мерами (МУЭСМ).</w:t>
      </w:r>
      <w:proofErr w:type="gramEnd"/>
    </w:p>
    <w:p w14:paraId="343C01CC"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7D1DBD8E"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b/>
          <w:bCs/>
          <w:i/>
          <w:iCs/>
          <w:sz w:val="22"/>
          <w:szCs w:val="22"/>
          <w:lang w:val="ru-RU"/>
        </w:rPr>
        <w:t>Риски, связанные с условиями найма на работу</w:t>
      </w:r>
      <w:r w:rsidRPr="00870D32">
        <w:rPr>
          <w:rFonts w:ascii="Times New Roman" w:eastAsia="Times New Roman" w:hAnsi="Times New Roman"/>
          <w:sz w:val="22"/>
          <w:szCs w:val="22"/>
          <w:lang w:val="ru-RU"/>
        </w:rPr>
        <w:t xml:space="preserve">. Работников будет нанимать ЦКА/ОУКЛ – напрямую (в рамках договоров с консультантами или поставщиками услуг). Практика показывает, что строительные подрядчики заключают со своими работниками договоры о найме, предусматривающие единовременные платежи за оказание определенного вида услуг или выполнение определенной работы. Период времени, на который будут привлекаться работники, будет ограничен несколькими месяцами.  </w:t>
      </w:r>
    </w:p>
    <w:p w14:paraId="78FDF79B"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4210DB70" w14:textId="77777777" w:rsidR="00A80550" w:rsidRPr="00870D32" w:rsidRDefault="00A80550" w:rsidP="00A80550">
      <w:pPr>
        <w:ind w:left="284" w:hanging="426"/>
        <w:jc w:val="both"/>
        <w:rPr>
          <w:rFonts w:eastAsia="Times New Roman"/>
          <w:color w:val="000000"/>
          <w:sz w:val="22"/>
          <w:szCs w:val="22"/>
          <w:lang w:val="ru-RU"/>
        </w:rPr>
      </w:pPr>
      <w:r w:rsidRPr="00870D32">
        <w:rPr>
          <w:rFonts w:eastAsia="Times New Roman"/>
          <w:b/>
          <w:bCs/>
          <w:i/>
          <w:iCs/>
          <w:color w:val="000000"/>
          <w:sz w:val="22"/>
          <w:szCs w:val="22"/>
          <w:lang w:val="ru-RU"/>
        </w:rPr>
        <w:t xml:space="preserve">        Риски, связанные со сверхурочной работой</w:t>
      </w:r>
      <w:r w:rsidRPr="00870D32">
        <w:rPr>
          <w:rFonts w:eastAsia="Times New Roman"/>
          <w:color w:val="000000"/>
          <w:sz w:val="22"/>
          <w:szCs w:val="22"/>
          <w:lang w:val="ru-RU"/>
        </w:rPr>
        <w:t xml:space="preserve">. Существует определенный риск, что в соответствии со сложившейся практикой часть отработанных часов учитываться не будет, а работники не будут получать компенсацию за сверхурочное время. В соответствии с Трудовым кодексом </w:t>
      </w:r>
      <w:proofErr w:type="gramStart"/>
      <w:r w:rsidRPr="00870D32">
        <w:rPr>
          <w:rFonts w:eastAsia="Times New Roman"/>
          <w:color w:val="000000"/>
          <w:sz w:val="22"/>
          <w:szCs w:val="22"/>
          <w:lang w:val="ru-RU"/>
        </w:rPr>
        <w:t>КР</w:t>
      </w:r>
      <w:proofErr w:type="gramEnd"/>
      <w:r w:rsidRPr="00870D32">
        <w:rPr>
          <w:rFonts w:eastAsia="Times New Roman"/>
          <w:color w:val="000000"/>
          <w:sz w:val="22"/>
          <w:szCs w:val="22"/>
          <w:lang w:val="ru-RU"/>
        </w:rPr>
        <w:t xml:space="preserve"> с согласия работодателя в качестве компенсации за сверхурочную работу основным сотрудникам будут предоставлены дополнительные часы отдыха в другие дни (статья 174). Чтобы смягчить этот риск, проект будет информировать основных работников об их правах и внедрит Механизм рассмотрения жалоб. </w:t>
      </w:r>
    </w:p>
    <w:p w14:paraId="1BBF2158" w14:textId="77777777" w:rsidR="00A80550" w:rsidRPr="00870D32" w:rsidRDefault="00A80550" w:rsidP="00A80550">
      <w:pPr>
        <w:pStyle w:val="2"/>
        <w:keepNext/>
        <w:keepLines/>
        <w:numPr>
          <w:ilvl w:val="0"/>
          <w:numId w:val="35"/>
        </w:numPr>
        <w:spacing w:before="200" w:beforeAutospacing="0" w:after="200" w:afterAutospacing="0" w:line="276" w:lineRule="auto"/>
        <w:ind w:left="426"/>
        <w:rPr>
          <w:sz w:val="22"/>
          <w:szCs w:val="22"/>
          <w:lang w:val="ru-RU"/>
        </w:rPr>
      </w:pPr>
      <w:bookmarkStart w:id="65" w:name="_Toc49932084"/>
      <w:bookmarkStart w:id="66" w:name="_Toc68861136"/>
      <w:r w:rsidRPr="00870D32">
        <w:rPr>
          <w:sz w:val="22"/>
          <w:szCs w:val="22"/>
          <w:lang w:val="ru-RU"/>
        </w:rPr>
        <w:lastRenderedPageBreak/>
        <w:t>КРАТКИЙ ОБЗОР НАЦИОНАЛЬНОГО ЗАКОНОДАТЕЛЬСТВА</w:t>
      </w:r>
      <w:bookmarkEnd w:id="65"/>
      <w:bookmarkEnd w:id="66"/>
      <w:r w:rsidRPr="00870D32">
        <w:rPr>
          <w:sz w:val="22"/>
          <w:szCs w:val="22"/>
          <w:lang w:val="ru-RU"/>
        </w:rPr>
        <w:t xml:space="preserve"> </w:t>
      </w:r>
    </w:p>
    <w:p w14:paraId="0E6EF5A7" w14:textId="77777777" w:rsidR="00A80550" w:rsidRPr="00870D32" w:rsidRDefault="00A80550" w:rsidP="00325E64">
      <w:pPr>
        <w:rPr>
          <w:sz w:val="22"/>
          <w:szCs w:val="22"/>
          <w:lang w:val="ru-RU"/>
        </w:rPr>
      </w:pPr>
      <w:bookmarkStart w:id="67" w:name="_Toc49932085"/>
      <w:r w:rsidRPr="00870D32">
        <w:rPr>
          <w:sz w:val="22"/>
          <w:szCs w:val="22"/>
          <w:lang w:val="ru-RU"/>
        </w:rPr>
        <w:t>Национальное трудовое законодательство: условия найма на работу</w:t>
      </w:r>
      <w:bookmarkEnd w:id="67"/>
    </w:p>
    <w:p w14:paraId="51D2C27C" w14:textId="77777777" w:rsidR="00A80550" w:rsidRPr="00870D32" w:rsidRDefault="00A80550" w:rsidP="00325E64">
      <w:pPr>
        <w:rPr>
          <w:i/>
          <w:sz w:val="22"/>
          <w:szCs w:val="22"/>
          <w:lang w:val="ru-RU"/>
        </w:rPr>
      </w:pPr>
      <w:r w:rsidRPr="00870D32">
        <w:rPr>
          <w:sz w:val="22"/>
          <w:szCs w:val="22"/>
          <w:lang w:val="ru-RU"/>
        </w:rPr>
        <w:t xml:space="preserve">Законодательство Кыргызской Республики, регулирующее охрану труда, опирается на Конституцию Кыргызской Республики и включает в себя Трудовой кодекс, закон «Об охране труда» и другие нормативно-правовые акты Кыргызской Республики более подробно изложены в </w:t>
      </w:r>
      <w:r w:rsidRPr="00870D32">
        <w:rPr>
          <w:i/>
          <w:sz w:val="22"/>
          <w:szCs w:val="22"/>
          <w:lang w:val="ru-RU"/>
        </w:rPr>
        <w:t>Приложении 10.</w:t>
      </w:r>
    </w:p>
    <w:p w14:paraId="1D7BFF71" w14:textId="77777777" w:rsidR="00A80550" w:rsidRPr="00870D32" w:rsidRDefault="00A80550" w:rsidP="00325E64">
      <w:pPr>
        <w:rPr>
          <w:color w:val="000000"/>
          <w:sz w:val="22"/>
          <w:szCs w:val="22"/>
          <w:lang w:val="ru-RU"/>
        </w:rPr>
      </w:pPr>
      <w:r w:rsidRPr="00870D32">
        <w:rPr>
          <w:color w:val="000000"/>
          <w:sz w:val="22"/>
          <w:szCs w:val="22"/>
          <w:lang w:val="ru-RU"/>
        </w:rPr>
        <w:t xml:space="preserve"> </w:t>
      </w:r>
    </w:p>
    <w:p w14:paraId="39035736" w14:textId="77777777" w:rsidR="00A80550" w:rsidRPr="00870D32" w:rsidRDefault="00A80550" w:rsidP="00726E15">
      <w:pPr>
        <w:pStyle w:val="2"/>
        <w:keepNext/>
        <w:keepLines/>
        <w:numPr>
          <w:ilvl w:val="1"/>
          <w:numId w:val="81"/>
        </w:numPr>
        <w:spacing w:before="200" w:beforeAutospacing="0" w:after="200" w:afterAutospacing="0" w:line="276" w:lineRule="auto"/>
        <w:rPr>
          <w:sz w:val="22"/>
          <w:szCs w:val="22"/>
          <w:lang w:val="ru-RU"/>
        </w:rPr>
      </w:pPr>
      <w:bookmarkStart w:id="68" w:name="_Toc49932086"/>
      <w:bookmarkStart w:id="69" w:name="_Toc68861137"/>
      <w:r w:rsidRPr="00870D32">
        <w:rPr>
          <w:sz w:val="22"/>
          <w:szCs w:val="22"/>
          <w:lang w:val="ru-RU"/>
        </w:rPr>
        <w:t>Краткий обзор национального законодательства: безопасность и гигиена труда</w:t>
      </w:r>
      <w:bookmarkEnd w:id="68"/>
      <w:bookmarkEnd w:id="69"/>
      <w:r w:rsidRPr="00870D32">
        <w:rPr>
          <w:sz w:val="22"/>
          <w:szCs w:val="22"/>
          <w:lang w:val="ru-RU"/>
        </w:rPr>
        <w:t xml:space="preserve"> </w:t>
      </w:r>
    </w:p>
    <w:p w14:paraId="50357F3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Право на безопасность и гигиену труда устанавливается Конституцией Кыргызской Республики. В соответствии со статьей 42 граждане Кыргызской Республики имеют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14:paraId="2F5D6D11"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2"/>
          <w:szCs w:val="22"/>
          <w:lang w:val="ru-RU"/>
        </w:rPr>
      </w:pPr>
    </w:p>
    <w:p w14:paraId="2E2DFF17"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Раздел, посвященный безопасности и гигиене труда (БГТ), содержится и в Трудовом кодексе Кыргызской Республики, который был принят 1 июля 2004 года. Он устанавливает обязанности работодателя в части обеспечения трудовой безопасности, предусматривает государственное регулирование в сфере трудовой безопасности и прописывает обязательства самого работника в части БГТ. Работнику гарантируется  трудовая безопасность, обучение и инструктаж, санитарные условия, санитарно-бытовое и лечебно-профилактическое обслуживание.</w:t>
      </w:r>
      <w:r w:rsidRPr="00870D32">
        <w:rPr>
          <w:rStyle w:val="10"/>
          <w:rFonts w:ascii="Times New Roman" w:hAnsi="Times New Roman"/>
          <w:sz w:val="22"/>
          <w:szCs w:val="22"/>
          <w:lang w:val="ru-RU"/>
        </w:rPr>
        <w:t xml:space="preserve"> </w:t>
      </w:r>
      <w:r w:rsidRPr="00870D32">
        <w:rPr>
          <w:rStyle w:val="tlid-translation"/>
          <w:rFonts w:ascii="Times New Roman" w:hAnsi="Times New Roman"/>
          <w:sz w:val="22"/>
          <w:szCs w:val="22"/>
          <w:lang w:val="ru-RU"/>
        </w:rPr>
        <w:t>Кодекс охватывает вопросы создания и деятельности служб охраны труда; расследования и учета несчастных случаев на производстве и профессиональных заболеваний; выплаты пособий и компенсаций за особые условия труда.</w:t>
      </w:r>
      <w:r w:rsidRPr="00870D32">
        <w:rPr>
          <w:rFonts w:ascii="Times New Roman" w:hAnsi="Times New Roman"/>
          <w:sz w:val="22"/>
          <w:szCs w:val="22"/>
          <w:lang w:val="ru-RU"/>
        </w:rPr>
        <w:t xml:space="preserve">   </w:t>
      </w:r>
    </w:p>
    <w:p w14:paraId="359FEDFF"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1 августа 2003 года в силу вступил Закон Кыргызской Республики «Об охране труда», который устанавливает правовые рамки, регулирующие отношения между работодателями и работниками, и направлен на создание условий труда, обеспечивающих охрану жизни и здоровья сотрудников на рабочем месте. Закон устанавливает основные направления государственной политики в области охраны труда и принципы государственного управления охраной труда.</w:t>
      </w:r>
    </w:p>
    <w:p w14:paraId="537A24E7"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 xml:space="preserve">Обеспечение доступа сотрудников государственных органов, отвечающих за охрану труда и социальное страхование, и представителей общественного мониторинга для проверки условий труда и мер безопасности труда в организациях и расследования несчастных случаев на производстве и профессиональных заболеваний.  </w:t>
      </w:r>
    </w:p>
    <w:p w14:paraId="0FE6A6E2"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 xml:space="preserve">Со своей стороны сотрудники обязаны проходить начальные (при поступлении на работу) и дальнейшие периодические медицинские осмотры, обучение и периодический инструктаж по требованиям безопасности (статья 12), а также участвовать в лечебно-оздоровительных мероприятиях, которые предлагаются медицинским учреждением, если их оплачивает работодатель (статья 16). </w:t>
      </w:r>
    </w:p>
    <w:p w14:paraId="1E9CF456"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sz w:val="22"/>
          <w:szCs w:val="22"/>
          <w:lang w:val="ru-RU"/>
        </w:rPr>
      </w:pPr>
    </w:p>
    <w:p w14:paraId="06563E9E" w14:textId="77777777" w:rsidR="00A80550" w:rsidRPr="00870D32" w:rsidRDefault="00A80550" w:rsidP="00726E15">
      <w:pPr>
        <w:pStyle w:val="2"/>
        <w:keepNext/>
        <w:keepLines/>
        <w:numPr>
          <w:ilvl w:val="0"/>
          <w:numId w:val="81"/>
        </w:numPr>
        <w:spacing w:before="200" w:beforeAutospacing="0" w:after="200" w:afterAutospacing="0" w:line="276" w:lineRule="auto"/>
        <w:rPr>
          <w:sz w:val="22"/>
          <w:szCs w:val="22"/>
          <w:lang w:val="ru-RU"/>
        </w:rPr>
      </w:pPr>
      <w:bookmarkStart w:id="70" w:name="_Toc49932087"/>
      <w:bookmarkStart w:id="71" w:name="_Toc22924315"/>
      <w:bookmarkStart w:id="72" w:name="_Toc68861138"/>
      <w:r w:rsidRPr="00870D32">
        <w:rPr>
          <w:sz w:val="22"/>
          <w:szCs w:val="22"/>
          <w:lang w:val="ru-RU"/>
        </w:rPr>
        <w:t>ЭСС</w:t>
      </w:r>
      <w:proofErr w:type="gramStart"/>
      <w:r w:rsidRPr="00870D32">
        <w:rPr>
          <w:sz w:val="22"/>
          <w:szCs w:val="22"/>
          <w:lang w:val="ru-RU"/>
        </w:rPr>
        <w:t>2</w:t>
      </w:r>
      <w:proofErr w:type="gramEnd"/>
      <w:r w:rsidRPr="00870D32">
        <w:rPr>
          <w:sz w:val="22"/>
          <w:szCs w:val="22"/>
          <w:lang w:val="ru-RU"/>
        </w:rPr>
        <w:t xml:space="preserve"> и ПРОБЕЛЫ В ГОСУДАРСТВЕННЫХ НОРМАТИВАХ</w:t>
      </w:r>
      <w:bookmarkEnd w:id="70"/>
      <w:bookmarkEnd w:id="72"/>
      <w:r w:rsidRPr="00870D32">
        <w:rPr>
          <w:sz w:val="22"/>
          <w:szCs w:val="22"/>
          <w:lang w:val="ru-RU"/>
        </w:rPr>
        <w:t xml:space="preserve"> </w:t>
      </w:r>
    </w:p>
    <w:p w14:paraId="35ACEFCB" w14:textId="77777777" w:rsidR="00A80550" w:rsidRPr="00870D32" w:rsidRDefault="00A80550" w:rsidP="00726E15">
      <w:pPr>
        <w:pStyle w:val="2"/>
        <w:keepNext/>
        <w:keepLines/>
        <w:numPr>
          <w:ilvl w:val="1"/>
          <w:numId w:val="77"/>
        </w:numPr>
        <w:spacing w:before="200" w:beforeAutospacing="0" w:after="200" w:afterAutospacing="0" w:line="276" w:lineRule="auto"/>
        <w:ind w:left="567"/>
        <w:rPr>
          <w:sz w:val="22"/>
          <w:szCs w:val="22"/>
          <w:lang w:val="ru-RU"/>
        </w:rPr>
      </w:pPr>
      <w:bookmarkStart w:id="73" w:name="_Toc49932088"/>
      <w:bookmarkStart w:id="74" w:name="_Toc68861139"/>
      <w:bookmarkEnd w:id="71"/>
      <w:r w:rsidRPr="00870D32">
        <w:rPr>
          <w:sz w:val="22"/>
          <w:szCs w:val="22"/>
          <w:lang w:val="ru-RU"/>
        </w:rPr>
        <w:t>Экологические и социальные стандарты Всемирного банка (ЭСС): Стандарт 2</w:t>
      </w:r>
      <w:bookmarkEnd w:id="73"/>
      <w:bookmarkEnd w:id="74"/>
    </w:p>
    <w:p w14:paraId="467801A8"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Положения Всемирного банка в области труда изложены в стандарте ЭСС</w:t>
      </w:r>
      <w:proofErr w:type="gramStart"/>
      <w:r w:rsidRPr="00870D32">
        <w:rPr>
          <w:rFonts w:ascii="Times New Roman" w:eastAsia="Times New Roman" w:hAnsi="Times New Roman"/>
          <w:sz w:val="22"/>
          <w:szCs w:val="22"/>
          <w:lang w:val="ru-RU"/>
        </w:rPr>
        <w:t>2</w:t>
      </w:r>
      <w:proofErr w:type="gramEnd"/>
      <w:r w:rsidRPr="00870D32">
        <w:rPr>
          <w:rFonts w:ascii="Times New Roman" w:eastAsia="Times New Roman" w:hAnsi="Times New Roman"/>
          <w:sz w:val="22"/>
          <w:szCs w:val="22"/>
          <w:lang w:val="ru-RU"/>
        </w:rPr>
        <w:t>. Организация-исполнитель налаживает эффективные отношения между работниками и руководством и обеспечивает безопасные условия труда. Ключевые цели ЭСС</w:t>
      </w:r>
      <w:proofErr w:type="gramStart"/>
      <w:r w:rsidRPr="00870D32">
        <w:rPr>
          <w:rFonts w:ascii="Times New Roman" w:eastAsia="Times New Roman" w:hAnsi="Times New Roman"/>
          <w:sz w:val="22"/>
          <w:szCs w:val="22"/>
          <w:lang w:val="ru-RU"/>
        </w:rPr>
        <w:t>2</w:t>
      </w:r>
      <w:proofErr w:type="gramEnd"/>
      <w:r w:rsidRPr="00870D32">
        <w:rPr>
          <w:rFonts w:ascii="Times New Roman" w:eastAsia="Times New Roman" w:hAnsi="Times New Roman"/>
          <w:sz w:val="22"/>
          <w:szCs w:val="22"/>
          <w:lang w:val="ru-RU"/>
        </w:rPr>
        <w:t xml:space="preserve">: </w:t>
      </w:r>
    </w:p>
    <w:p w14:paraId="04E46BBE"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iCs/>
          <w:color w:val="000000"/>
          <w:sz w:val="22"/>
          <w:szCs w:val="22"/>
          <w:u w:val="single"/>
          <w:lang w:val="ru-RU"/>
        </w:rPr>
      </w:pPr>
    </w:p>
    <w:p w14:paraId="4A06061B" w14:textId="77777777" w:rsidR="00A80550" w:rsidRPr="00870D32" w:rsidRDefault="00A80550" w:rsidP="00726E15">
      <w:pPr>
        <w:pStyle w:val="affc"/>
        <w:widowControl/>
        <w:numPr>
          <w:ilvl w:val="0"/>
          <w:numId w:val="70"/>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93"/>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Обеспечить безопасность и гигиену на рабочем месте; </w:t>
      </w:r>
    </w:p>
    <w:p w14:paraId="6425087B" w14:textId="77777777" w:rsidR="00A80550" w:rsidRPr="00870D32" w:rsidRDefault="00A80550" w:rsidP="00726E15">
      <w:pPr>
        <w:pStyle w:val="affc"/>
        <w:widowControl/>
        <w:numPr>
          <w:ilvl w:val="0"/>
          <w:numId w:val="70"/>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93"/>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Обеспечить справедливое отношение к работникам проекта, исключив дискриминацию и создав равные условия; </w:t>
      </w:r>
    </w:p>
    <w:p w14:paraId="7BC34C3E" w14:textId="77777777" w:rsidR="00A80550" w:rsidRPr="00870D32" w:rsidRDefault="00A80550" w:rsidP="00726E15">
      <w:pPr>
        <w:pStyle w:val="affc"/>
        <w:widowControl/>
        <w:numPr>
          <w:ilvl w:val="0"/>
          <w:numId w:val="70"/>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93"/>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lastRenderedPageBreak/>
        <w:t>Обеспечить защиту работников проекта (включая представителей уязвимых групп: женщин, лиц с ограниченными физическими возможностями, детей (которые в соответствии со стандартом ЭСС</w:t>
      </w:r>
      <w:proofErr w:type="gramStart"/>
      <w:r w:rsidRPr="00870D32">
        <w:rPr>
          <w:rFonts w:ascii="Times New Roman" w:eastAsia="Times New Roman" w:hAnsi="Times New Roman"/>
          <w:sz w:val="22"/>
          <w:szCs w:val="22"/>
          <w:lang w:val="ru-RU"/>
        </w:rPr>
        <w:t>2</w:t>
      </w:r>
      <w:proofErr w:type="gramEnd"/>
      <w:r w:rsidRPr="00870D32">
        <w:rPr>
          <w:rFonts w:ascii="Times New Roman" w:eastAsia="Times New Roman" w:hAnsi="Times New Roman"/>
          <w:sz w:val="22"/>
          <w:szCs w:val="22"/>
          <w:lang w:val="ru-RU"/>
        </w:rPr>
        <w:t xml:space="preserve"> достигли трудоспособного возраста) и мигрантов), работников по контакту, работников из числа местного сообщества (жителей), и работников основных поставщиков; </w:t>
      </w:r>
    </w:p>
    <w:p w14:paraId="0E50E681" w14:textId="77777777" w:rsidR="00A80550" w:rsidRPr="00870D32" w:rsidRDefault="00A80550" w:rsidP="00726E15">
      <w:pPr>
        <w:pStyle w:val="affc"/>
        <w:widowControl/>
        <w:numPr>
          <w:ilvl w:val="0"/>
          <w:numId w:val="70"/>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93"/>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Не допустить использование любых форм принудительного или детского труда; </w:t>
      </w:r>
    </w:p>
    <w:p w14:paraId="50A79FA1" w14:textId="77777777" w:rsidR="00A80550" w:rsidRPr="00870D32" w:rsidRDefault="00A80550" w:rsidP="00726E15">
      <w:pPr>
        <w:pStyle w:val="affc"/>
        <w:widowControl/>
        <w:numPr>
          <w:ilvl w:val="0"/>
          <w:numId w:val="70"/>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93"/>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Поддержать принцип свободы ассоциаций и коллективных соглашений, если это не противоречит национальному законодательству;  </w:t>
      </w:r>
    </w:p>
    <w:p w14:paraId="49A3C93E" w14:textId="77777777" w:rsidR="00A80550" w:rsidRPr="00870D32" w:rsidRDefault="00A80550" w:rsidP="00726E15">
      <w:pPr>
        <w:pStyle w:val="affc"/>
        <w:widowControl/>
        <w:numPr>
          <w:ilvl w:val="0"/>
          <w:numId w:val="70"/>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93"/>
        <w:jc w:val="both"/>
        <w:rPr>
          <w:rFonts w:ascii="Times New Roman" w:eastAsia="Times New Roman" w:hAnsi="Times New Roman"/>
          <w:sz w:val="22"/>
          <w:szCs w:val="22"/>
          <w:lang w:val="ru-RU"/>
        </w:rPr>
      </w:pPr>
      <w:r w:rsidRPr="00870D32">
        <w:rPr>
          <w:rStyle w:val="tlid-translation"/>
          <w:rFonts w:ascii="Times New Roman" w:hAnsi="Times New Roman"/>
          <w:sz w:val="22"/>
          <w:szCs w:val="22"/>
          <w:lang w:val="ru-RU"/>
        </w:rPr>
        <w:t xml:space="preserve">Предоставить работникам проекта доступные средства, с помощью которых они могли бы доносить до руководства вопросы, вызывающие у них озабоченность.   </w:t>
      </w:r>
    </w:p>
    <w:p w14:paraId="2B6C1CA0"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6D92FC7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eastAsia="Times New Roman" w:hAnsi="Times New Roman"/>
          <w:sz w:val="22"/>
          <w:szCs w:val="22"/>
          <w:lang w:val="ru-RU"/>
        </w:rPr>
        <w:t>Стандарт ЭСС</w:t>
      </w:r>
      <w:proofErr w:type="gramStart"/>
      <w:r w:rsidRPr="00870D32">
        <w:rPr>
          <w:rFonts w:ascii="Times New Roman" w:eastAsia="Times New Roman" w:hAnsi="Times New Roman"/>
          <w:sz w:val="22"/>
          <w:szCs w:val="22"/>
          <w:lang w:val="ru-RU"/>
        </w:rPr>
        <w:t>2</w:t>
      </w:r>
      <w:proofErr w:type="gramEnd"/>
      <w:r w:rsidRPr="00870D32">
        <w:rPr>
          <w:rFonts w:ascii="Times New Roman" w:eastAsia="Times New Roman" w:hAnsi="Times New Roman"/>
          <w:sz w:val="22"/>
          <w:szCs w:val="22"/>
          <w:lang w:val="ru-RU"/>
        </w:rPr>
        <w:t xml:space="preserve"> применим к работникам проекта, включая постоянных, приходящих, временных, сезонных сотрудников и трудовых мигрантов. </w:t>
      </w:r>
      <w:r w:rsidRPr="00870D32">
        <w:rPr>
          <w:rStyle w:val="tlid-translation"/>
          <w:rFonts w:ascii="Times New Roman" w:hAnsi="Times New Roman"/>
          <w:sz w:val="22"/>
          <w:szCs w:val="22"/>
          <w:lang w:val="ru-RU"/>
        </w:rPr>
        <w:t>Если к реализации проекта, так или иначе, привлекаются государственные служащие (как постоянные или приходящие сотрудники), то условия их найма регулируются существующим соглашением или договоренностью о найме с соответствующим государственным органом, если только они не были официально переведены в штат проекта. Стандарт ЭСС</w:t>
      </w:r>
      <w:proofErr w:type="gramStart"/>
      <w:r w:rsidRPr="00870D32">
        <w:rPr>
          <w:rStyle w:val="tlid-translation"/>
          <w:rFonts w:ascii="Times New Roman" w:hAnsi="Times New Roman"/>
          <w:sz w:val="22"/>
          <w:szCs w:val="22"/>
          <w:lang w:val="ru-RU"/>
        </w:rPr>
        <w:t>2</w:t>
      </w:r>
      <w:proofErr w:type="gramEnd"/>
      <w:r w:rsidRPr="00870D32">
        <w:rPr>
          <w:rStyle w:val="tlid-translation"/>
          <w:rFonts w:ascii="Times New Roman" w:hAnsi="Times New Roman"/>
          <w:sz w:val="22"/>
          <w:szCs w:val="22"/>
          <w:lang w:val="ru-RU"/>
        </w:rPr>
        <w:t xml:space="preserve"> не применим к государственным служащим. </w:t>
      </w:r>
    </w:p>
    <w:p w14:paraId="3AEB5E7B"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72947005"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Рабочие условия и управление трудовыми отношениями. ЦКА/ОУКЛ  разработает и внедрит внутренние процедуры управления трудовыми ресурсами проекта. Они будут предусматривать методы управления трудовыми ресурсами в соответствии с требованиями национального законодательства и этого ЭСС. Помимо этого они будут устанавливать критерии, в соответствии с которыми работники проекта будут распределяться на категории: основные работники и работники по контракту. </w:t>
      </w:r>
    </w:p>
    <w:p w14:paraId="439A59C4"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1372880D"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Работникам проекта будет предоставлена четкая и понятная </w:t>
      </w:r>
      <w:proofErr w:type="gramStart"/>
      <w:r w:rsidRPr="00870D32">
        <w:rPr>
          <w:rFonts w:ascii="Times New Roman" w:eastAsia="Times New Roman" w:hAnsi="Times New Roman"/>
          <w:sz w:val="22"/>
          <w:szCs w:val="22"/>
          <w:lang w:val="ru-RU"/>
        </w:rPr>
        <w:t>информация</w:t>
      </w:r>
      <w:proofErr w:type="gramEnd"/>
      <w:r w:rsidRPr="00870D32">
        <w:rPr>
          <w:rFonts w:ascii="Times New Roman" w:eastAsia="Times New Roman" w:hAnsi="Times New Roman"/>
          <w:sz w:val="22"/>
          <w:szCs w:val="22"/>
          <w:lang w:val="ru-RU"/>
        </w:rPr>
        <w:t xml:space="preserve"> и документация об условиях их найма на работу. В ней будут изложены их права в соответствии с национальным законодательством и требованиями ЭСС (включая коллективные соглашения) – права, связанные с рабочими часами, заработной платой, сверхурочной работой, компенсациями и </w:t>
      </w:r>
      <w:proofErr w:type="spellStart"/>
      <w:r w:rsidRPr="00870D32">
        <w:rPr>
          <w:rFonts w:ascii="Times New Roman" w:eastAsia="Times New Roman" w:hAnsi="Times New Roman"/>
          <w:sz w:val="22"/>
          <w:szCs w:val="22"/>
          <w:lang w:val="ru-RU"/>
        </w:rPr>
        <w:t>соцпакетом</w:t>
      </w:r>
      <w:proofErr w:type="spellEnd"/>
      <w:r w:rsidRPr="00870D32">
        <w:rPr>
          <w:rFonts w:ascii="Times New Roman" w:eastAsia="Times New Roman" w:hAnsi="Times New Roman"/>
          <w:sz w:val="22"/>
          <w:szCs w:val="22"/>
          <w:lang w:val="ru-RU"/>
        </w:rPr>
        <w:t xml:space="preserve">. Эта информация будет предоставляться в самом начале работы, а также, когда в условия работы будут вноситься существенные изменения.     </w:t>
      </w:r>
    </w:p>
    <w:p w14:paraId="2BDA1804"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22"/>
          <w:szCs w:val="22"/>
          <w:lang w:val="ru-RU"/>
        </w:rPr>
      </w:pPr>
    </w:p>
    <w:p w14:paraId="68D81B4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Более подробная информация об Экологических и социальных стандартах Всемирного банка доступна по ссылкам: </w:t>
      </w:r>
    </w:p>
    <w:p w14:paraId="459A8998" w14:textId="77777777" w:rsidR="00A80550" w:rsidRPr="00870D32" w:rsidRDefault="00371A72"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sz w:val="22"/>
          <w:szCs w:val="22"/>
          <w:lang w:val="ru-RU"/>
        </w:rPr>
      </w:pPr>
      <w:hyperlink r:id="rId18" w:history="1">
        <w:r w:rsidR="00A80550" w:rsidRPr="00870D32">
          <w:rPr>
            <w:rStyle w:val="af3"/>
            <w:rFonts w:ascii="Times New Roman" w:eastAsia="Times New Roman" w:hAnsi="Times New Roman"/>
            <w:sz w:val="22"/>
            <w:szCs w:val="22"/>
            <w:lang w:val="ru-RU"/>
          </w:rPr>
          <w:t>www.worldbank.org/en/projects-operations/environmental-and-social-framework/brief/environmental-and-social-standards</w:t>
        </w:r>
      </w:hyperlink>
      <w:r w:rsidR="00A80550" w:rsidRPr="00870D32">
        <w:rPr>
          <w:rFonts w:ascii="Times New Roman" w:eastAsia="Times New Roman" w:hAnsi="Times New Roman"/>
          <w:sz w:val="22"/>
          <w:szCs w:val="22"/>
          <w:lang w:val="ru-RU"/>
        </w:rPr>
        <w:t xml:space="preserve">  и</w:t>
      </w:r>
    </w:p>
    <w:p w14:paraId="549D6528" w14:textId="77777777" w:rsidR="00A80550" w:rsidRPr="00870D32" w:rsidRDefault="00371A72"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sz w:val="22"/>
          <w:szCs w:val="22"/>
          <w:lang w:val="ru-RU"/>
        </w:rPr>
      </w:pPr>
      <w:hyperlink r:id="rId19" w:history="1">
        <w:r w:rsidR="00A80550" w:rsidRPr="00870D32">
          <w:rPr>
            <w:rStyle w:val="af3"/>
            <w:rFonts w:ascii="Times New Roman" w:eastAsia="Times New Roman" w:hAnsi="Times New Roman"/>
            <w:sz w:val="22"/>
            <w:szCs w:val="22"/>
            <w:lang w:val="ru-RU"/>
          </w:rPr>
          <w:t>http://projects-beta.vsemirnyjbank.org/ru/projects-operations/environmental-and-social-framework/brief/environmental-and-social-standards</w:t>
        </w:r>
      </w:hyperlink>
      <w:r w:rsidR="00A80550" w:rsidRPr="00870D32">
        <w:rPr>
          <w:rFonts w:ascii="Times New Roman" w:eastAsia="Times New Roman" w:hAnsi="Times New Roman"/>
          <w:sz w:val="22"/>
          <w:szCs w:val="22"/>
          <w:lang w:val="ru-RU"/>
        </w:rPr>
        <w:t>.</w:t>
      </w:r>
    </w:p>
    <w:p w14:paraId="353EA0AD" w14:textId="77777777" w:rsidR="00A80550" w:rsidRPr="00870D32" w:rsidRDefault="00A80550" w:rsidP="00A80550">
      <w:pPr>
        <w:pStyle w:val="2"/>
        <w:rPr>
          <w:sz w:val="22"/>
          <w:szCs w:val="22"/>
          <w:lang w:val="ru-RU"/>
        </w:rPr>
      </w:pPr>
      <w:bookmarkStart w:id="75" w:name="_Toc22255724"/>
      <w:bookmarkStart w:id="76" w:name="_Toc22924316"/>
      <w:bookmarkStart w:id="77" w:name="_Toc49932089"/>
      <w:bookmarkStart w:id="78" w:name="_Toc68861140"/>
      <w:r w:rsidRPr="00870D32">
        <w:rPr>
          <w:sz w:val="22"/>
          <w:szCs w:val="22"/>
          <w:lang w:val="ru-RU"/>
        </w:rPr>
        <w:t xml:space="preserve">5.2. </w:t>
      </w:r>
      <w:bookmarkEnd w:id="75"/>
      <w:bookmarkEnd w:id="76"/>
      <w:r w:rsidRPr="00870D32">
        <w:rPr>
          <w:sz w:val="22"/>
          <w:szCs w:val="22"/>
          <w:lang w:val="ru-RU"/>
        </w:rPr>
        <w:t>Пробелы в государственных нормативах</w:t>
      </w:r>
      <w:bookmarkEnd w:id="77"/>
      <w:bookmarkEnd w:id="78"/>
      <w:r w:rsidRPr="00870D32">
        <w:rPr>
          <w:sz w:val="22"/>
          <w:szCs w:val="22"/>
          <w:lang w:val="ru-RU"/>
        </w:rPr>
        <w:t xml:space="preserve"> </w:t>
      </w:r>
    </w:p>
    <w:p w14:paraId="3EA6CAF7"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Сравнительная таблица требований Всемирного банка в области БГТ и государственных нормативов Кыргызской Республики:  </w:t>
      </w:r>
    </w:p>
    <w:p w14:paraId="1FC52F76"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970"/>
        <w:gridCol w:w="3420"/>
      </w:tblGrid>
      <w:tr w:rsidR="00A80550" w:rsidRPr="00371A72" w14:paraId="471C128F" w14:textId="77777777" w:rsidTr="00375F89">
        <w:tc>
          <w:tcPr>
            <w:tcW w:w="2250" w:type="dxa"/>
            <w:shd w:val="clear" w:color="auto" w:fill="DAEEF3"/>
            <w:vAlign w:val="center"/>
          </w:tcPr>
          <w:p w14:paraId="6ABA9184" w14:textId="77777777" w:rsidR="00A80550" w:rsidRPr="00870D32" w:rsidRDefault="00A80550" w:rsidP="00375F89">
            <w:pPr>
              <w:rPr>
                <w:rFonts w:eastAsia="Times New Roman"/>
                <w:b/>
                <w:sz w:val="22"/>
                <w:szCs w:val="22"/>
                <w:lang w:val="ru-RU"/>
              </w:rPr>
            </w:pPr>
            <w:r w:rsidRPr="00870D32">
              <w:rPr>
                <w:rFonts w:eastAsia="Times New Roman"/>
                <w:b/>
                <w:sz w:val="22"/>
                <w:szCs w:val="22"/>
                <w:lang w:val="ru-RU"/>
              </w:rPr>
              <w:t xml:space="preserve">ЭСС и направление </w:t>
            </w:r>
          </w:p>
        </w:tc>
        <w:tc>
          <w:tcPr>
            <w:tcW w:w="2970" w:type="dxa"/>
            <w:shd w:val="clear" w:color="auto" w:fill="DAEEF3"/>
            <w:vAlign w:val="center"/>
          </w:tcPr>
          <w:p w14:paraId="126D5204" w14:textId="77777777" w:rsidR="00A80550" w:rsidRPr="00870D32" w:rsidRDefault="00A80550" w:rsidP="00375F89">
            <w:pPr>
              <w:rPr>
                <w:rFonts w:eastAsia="Times New Roman"/>
                <w:b/>
                <w:sz w:val="22"/>
                <w:szCs w:val="22"/>
                <w:lang w:val="ru-RU"/>
              </w:rPr>
            </w:pPr>
            <w:r w:rsidRPr="00870D32">
              <w:rPr>
                <w:rFonts w:eastAsia="Times New Roman"/>
                <w:b/>
                <w:sz w:val="22"/>
                <w:szCs w:val="22"/>
                <w:lang w:val="ru-RU"/>
              </w:rPr>
              <w:t>Основные требования ВБ</w:t>
            </w:r>
          </w:p>
        </w:tc>
        <w:tc>
          <w:tcPr>
            <w:tcW w:w="3420" w:type="dxa"/>
            <w:shd w:val="clear" w:color="auto" w:fill="DAEEF3"/>
            <w:vAlign w:val="center"/>
          </w:tcPr>
          <w:p w14:paraId="06F02DDC" w14:textId="77777777" w:rsidR="00A80550" w:rsidRPr="00870D32" w:rsidRDefault="00A80550" w:rsidP="00375F89">
            <w:pPr>
              <w:rPr>
                <w:rFonts w:eastAsia="Times New Roman"/>
                <w:b/>
                <w:sz w:val="22"/>
                <w:szCs w:val="22"/>
                <w:lang w:val="ru-RU"/>
              </w:rPr>
            </w:pPr>
            <w:r w:rsidRPr="00870D32">
              <w:rPr>
                <w:rFonts w:eastAsia="Times New Roman"/>
                <w:b/>
                <w:sz w:val="22"/>
                <w:szCs w:val="22"/>
                <w:lang w:val="ru-RU"/>
              </w:rPr>
              <w:t xml:space="preserve">Ключевые требования/пробелы в нормативной базе Кыргызской Республики </w:t>
            </w:r>
          </w:p>
        </w:tc>
      </w:tr>
      <w:tr w:rsidR="00A80550" w:rsidRPr="00371A72" w14:paraId="16C6A0D6" w14:textId="77777777" w:rsidTr="00375F89">
        <w:tc>
          <w:tcPr>
            <w:tcW w:w="2250" w:type="dxa"/>
            <w:shd w:val="clear" w:color="auto" w:fill="auto"/>
          </w:tcPr>
          <w:p w14:paraId="1B00D649"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A. Условия труда и управление трудовыми отношениями </w:t>
            </w:r>
          </w:p>
        </w:tc>
        <w:tc>
          <w:tcPr>
            <w:tcW w:w="2970" w:type="dxa"/>
            <w:shd w:val="clear" w:color="auto" w:fill="auto"/>
          </w:tcPr>
          <w:p w14:paraId="0A297C4C" w14:textId="77777777" w:rsidR="00A80550" w:rsidRPr="00870D32" w:rsidRDefault="00A80550" w:rsidP="00726E15">
            <w:pPr>
              <w:pStyle w:val="affc"/>
              <w:widowControl/>
              <w:numPr>
                <w:ilvl w:val="0"/>
                <w:numId w:val="72"/>
              </w:numPr>
              <w:autoSpaceDE/>
              <w:autoSpaceDN/>
              <w:adjustRightInd/>
              <w:spacing w:line="276" w:lineRule="auto"/>
              <w:ind w:left="208" w:hanging="208"/>
              <w:rPr>
                <w:rFonts w:ascii="Times New Roman" w:hAnsi="Times New Roman"/>
                <w:sz w:val="22"/>
                <w:szCs w:val="22"/>
                <w:lang w:val="ru-RU"/>
              </w:rPr>
            </w:pPr>
            <w:r w:rsidRPr="00870D32">
              <w:rPr>
                <w:rFonts w:ascii="Times New Roman" w:hAnsi="Times New Roman"/>
                <w:sz w:val="22"/>
                <w:szCs w:val="22"/>
                <w:lang w:val="ru-RU"/>
              </w:rPr>
              <w:t xml:space="preserve">Письменные процедуры управления трудовыми ресурсами. </w:t>
            </w:r>
          </w:p>
          <w:p w14:paraId="749237EA" w14:textId="77777777" w:rsidR="00A80550" w:rsidRPr="00870D32" w:rsidRDefault="00A80550" w:rsidP="00726E15">
            <w:pPr>
              <w:pStyle w:val="affc"/>
              <w:widowControl/>
              <w:numPr>
                <w:ilvl w:val="0"/>
                <w:numId w:val="72"/>
              </w:numPr>
              <w:autoSpaceDE/>
              <w:autoSpaceDN/>
              <w:adjustRightInd/>
              <w:spacing w:line="276" w:lineRule="auto"/>
              <w:ind w:left="208" w:hanging="208"/>
              <w:rPr>
                <w:rFonts w:ascii="Times New Roman" w:hAnsi="Times New Roman"/>
                <w:sz w:val="22"/>
                <w:szCs w:val="22"/>
                <w:lang w:val="ru-RU"/>
              </w:rPr>
            </w:pPr>
            <w:r w:rsidRPr="00870D32">
              <w:rPr>
                <w:rFonts w:ascii="Times New Roman" w:hAnsi="Times New Roman"/>
                <w:sz w:val="22"/>
                <w:szCs w:val="22"/>
                <w:lang w:val="ru-RU"/>
              </w:rPr>
              <w:t xml:space="preserve">Условия найма на работу.  </w:t>
            </w:r>
          </w:p>
          <w:p w14:paraId="2877F0B7" w14:textId="77777777" w:rsidR="00A80550" w:rsidRPr="00870D32" w:rsidRDefault="00A80550" w:rsidP="00726E15">
            <w:pPr>
              <w:pStyle w:val="affc"/>
              <w:widowControl/>
              <w:numPr>
                <w:ilvl w:val="0"/>
                <w:numId w:val="72"/>
              </w:numPr>
              <w:autoSpaceDE/>
              <w:autoSpaceDN/>
              <w:adjustRightInd/>
              <w:spacing w:line="276" w:lineRule="auto"/>
              <w:ind w:left="208" w:hanging="208"/>
              <w:rPr>
                <w:rFonts w:ascii="Times New Roman" w:hAnsi="Times New Roman"/>
                <w:sz w:val="22"/>
                <w:szCs w:val="22"/>
                <w:lang w:val="ru-RU"/>
              </w:rPr>
            </w:pPr>
            <w:r w:rsidRPr="00870D32">
              <w:rPr>
                <w:rFonts w:ascii="Times New Roman" w:hAnsi="Times New Roman"/>
                <w:sz w:val="22"/>
                <w:szCs w:val="22"/>
                <w:lang w:val="ru-RU"/>
              </w:rPr>
              <w:lastRenderedPageBreak/>
              <w:t xml:space="preserve">Недопущение дискриминации и создание равных возможностей. </w:t>
            </w:r>
          </w:p>
          <w:p w14:paraId="1C5A54C1" w14:textId="77777777" w:rsidR="00A80550" w:rsidRPr="00870D32" w:rsidRDefault="00A80550" w:rsidP="00726E15">
            <w:pPr>
              <w:pStyle w:val="affc"/>
              <w:widowControl/>
              <w:numPr>
                <w:ilvl w:val="0"/>
                <w:numId w:val="72"/>
              </w:numPr>
              <w:autoSpaceDE/>
              <w:autoSpaceDN/>
              <w:adjustRightInd/>
              <w:spacing w:line="276" w:lineRule="auto"/>
              <w:ind w:left="208" w:hanging="208"/>
              <w:rPr>
                <w:rFonts w:ascii="Times New Roman" w:hAnsi="Times New Roman"/>
                <w:sz w:val="22"/>
                <w:szCs w:val="22"/>
                <w:lang w:val="ru-RU"/>
              </w:rPr>
            </w:pPr>
            <w:r w:rsidRPr="00870D32">
              <w:rPr>
                <w:rFonts w:ascii="Times New Roman" w:hAnsi="Times New Roman"/>
                <w:sz w:val="22"/>
                <w:szCs w:val="22"/>
                <w:lang w:val="ru-RU"/>
              </w:rPr>
              <w:t xml:space="preserve">Организации работников. </w:t>
            </w:r>
          </w:p>
          <w:p w14:paraId="50723366" w14:textId="77777777" w:rsidR="00A80550" w:rsidRPr="00870D32" w:rsidRDefault="00A80550" w:rsidP="00726E15">
            <w:pPr>
              <w:pStyle w:val="affc"/>
              <w:widowControl/>
              <w:numPr>
                <w:ilvl w:val="0"/>
                <w:numId w:val="72"/>
              </w:numPr>
              <w:autoSpaceDE/>
              <w:autoSpaceDN/>
              <w:adjustRightInd/>
              <w:spacing w:line="276" w:lineRule="auto"/>
              <w:ind w:left="208" w:hanging="208"/>
              <w:rPr>
                <w:rFonts w:ascii="Times New Roman" w:hAnsi="Times New Roman"/>
                <w:sz w:val="22"/>
                <w:szCs w:val="22"/>
                <w:lang w:val="ru-RU"/>
              </w:rPr>
            </w:pPr>
            <w:r w:rsidRPr="00870D32">
              <w:rPr>
                <w:rFonts w:ascii="Times New Roman" w:hAnsi="Times New Roman"/>
                <w:sz w:val="22"/>
                <w:szCs w:val="22"/>
                <w:lang w:val="ru-RU"/>
              </w:rPr>
              <w:t xml:space="preserve">Подготовка планов управления трудовыми ресурсами, включая ПУОСС подрядчиков. </w:t>
            </w:r>
          </w:p>
        </w:tc>
        <w:tc>
          <w:tcPr>
            <w:tcW w:w="3420" w:type="dxa"/>
            <w:shd w:val="clear" w:color="auto" w:fill="auto"/>
          </w:tcPr>
          <w:p w14:paraId="482AAE3D" w14:textId="77777777" w:rsidR="00A80550" w:rsidRPr="00870D32" w:rsidRDefault="00A80550" w:rsidP="00726E15">
            <w:pPr>
              <w:pStyle w:val="affc"/>
              <w:widowControl/>
              <w:numPr>
                <w:ilvl w:val="0"/>
                <w:numId w:val="72"/>
              </w:numPr>
              <w:autoSpaceDE/>
              <w:autoSpaceDN/>
              <w:adjustRightInd/>
              <w:spacing w:line="276" w:lineRule="auto"/>
              <w:ind w:left="214" w:hanging="214"/>
              <w:rPr>
                <w:rFonts w:ascii="Times New Roman" w:hAnsi="Times New Roman"/>
                <w:sz w:val="22"/>
                <w:szCs w:val="22"/>
                <w:lang w:val="ru-RU"/>
              </w:rPr>
            </w:pPr>
            <w:r w:rsidRPr="00870D32">
              <w:rPr>
                <w:rFonts w:ascii="Times New Roman" w:hAnsi="Times New Roman"/>
                <w:sz w:val="22"/>
                <w:szCs w:val="22"/>
                <w:lang w:val="ru-RU"/>
              </w:rPr>
              <w:lastRenderedPageBreak/>
              <w:t xml:space="preserve">Обязательно наличие письменных трудовых контрактов, включающих в себя процедуры и условия </w:t>
            </w:r>
            <w:r w:rsidRPr="00870D32">
              <w:rPr>
                <w:rFonts w:ascii="Times New Roman" w:hAnsi="Times New Roman"/>
                <w:sz w:val="22"/>
                <w:szCs w:val="22"/>
                <w:lang w:val="ru-RU"/>
              </w:rPr>
              <w:lastRenderedPageBreak/>
              <w:t xml:space="preserve">найма на работу.  </w:t>
            </w:r>
          </w:p>
          <w:p w14:paraId="286B405D" w14:textId="77777777" w:rsidR="00A80550" w:rsidRPr="00870D32" w:rsidRDefault="00A80550" w:rsidP="00726E15">
            <w:pPr>
              <w:pStyle w:val="affc"/>
              <w:widowControl/>
              <w:numPr>
                <w:ilvl w:val="0"/>
                <w:numId w:val="72"/>
              </w:numPr>
              <w:autoSpaceDE/>
              <w:autoSpaceDN/>
              <w:adjustRightInd/>
              <w:spacing w:line="276" w:lineRule="auto"/>
              <w:ind w:left="214" w:hanging="214"/>
              <w:rPr>
                <w:rFonts w:ascii="Times New Roman" w:hAnsi="Times New Roman"/>
                <w:sz w:val="22"/>
                <w:szCs w:val="22"/>
                <w:lang w:val="ru-RU"/>
              </w:rPr>
            </w:pPr>
            <w:r w:rsidRPr="00870D32">
              <w:rPr>
                <w:rFonts w:ascii="Times New Roman" w:hAnsi="Times New Roman"/>
                <w:sz w:val="22"/>
                <w:szCs w:val="22"/>
                <w:lang w:val="ru-RU"/>
              </w:rPr>
              <w:t>Существуют требования о недопущении дискриминации и создании равных возможностей.</w:t>
            </w:r>
          </w:p>
          <w:p w14:paraId="35910056" w14:textId="77777777" w:rsidR="00A80550" w:rsidRPr="00870D32" w:rsidRDefault="00A80550" w:rsidP="00726E15">
            <w:pPr>
              <w:pStyle w:val="affc"/>
              <w:widowControl/>
              <w:numPr>
                <w:ilvl w:val="0"/>
                <w:numId w:val="73"/>
              </w:numPr>
              <w:autoSpaceDE/>
              <w:autoSpaceDN/>
              <w:adjustRightInd/>
              <w:spacing w:line="276" w:lineRule="auto"/>
              <w:ind w:left="171" w:hanging="171"/>
              <w:rPr>
                <w:rFonts w:ascii="Times New Roman" w:hAnsi="Times New Roman"/>
                <w:sz w:val="22"/>
                <w:szCs w:val="22"/>
                <w:lang w:val="ru-RU"/>
              </w:rPr>
            </w:pPr>
            <w:r w:rsidRPr="00870D32">
              <w:rPr>
                <w:rFonts w:ascii="Times New Roman" w:hAnsi="Times New Roman"/>
                <w:sz w:val="22"/>
                <w:szCs w:val="22"/>
                <w:lang w:val="ru-RU"/>
              </w:rPr>
              <w:t>Отсутствует какое-либо юридическое требование в части планов управления трудовыми ресурсами.</w:t>
            </w:r>
          </w:p>
        </w:tc>
      </w:tr>
      <w:tr w:rsidR="00A80550" w:rsidRPr="00870D32" w14:paraId="15369512" w14:textId="77777777" w:rsidTr="00375F89">
        <w:tc>
          <w:tcPr>
            <w:tcW w:w="2250" w:type="dxa"/>
            <w:shd w:val="clear" w:color="auto" w:fill="auto"/>
          </w:tcPr>
          <w:p w14:paraId="5D14F10E"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lastRenderedPageBreak/>
              <w:t xml:space="preserve">B. Защита трудовых ресурсов </w:t>
            </w:r>
          </w:p>
        </w:tc>
        <w:tc>
          <w:tcPr>
            <w:tcW w:w="2970" w:type="dxa"/>
            <w:shd w:val="clear" w:color="auto" w:fill="auto"/>
          </w:tcPr>
          <w:p w14:paraId="07709296" w14:textId="77777777" w:rsidR="00A80550" w:rsidRPr="00870D32" w:rsidRDefault="00A80550" w:rsidP="00726E15">
            <w:pPr>
              <w:pStyle w:val="affc"/>
              <w:widowControl/>
              <w:numPr>
                <w:ilvl w:val="0"/>
                <w:numId w:val="73"/>
              </w:numPr>
              <w:autoSpaceDE/>
              <w:autoSpaceDN/>
              <w:adjustRightInd/>
              <w:spacing w:line="276" w:lineRule="auto"/>
              <w:ind w:left="208" w:hanging="208"/>
              <w:jc w:val="both"/>
              <w:rPr>
                <w:rFonts w:ascii="Times New Roman" w:hAnsi="Times New Roman"/>
                <w:sz w:val="22"/>
                <w:szCs w:val="22"/>
                <w:lang w:val="ru-RU"/>
              </w:rPr>
            </w:pPr>
            <w:r w:rsidRPr="00870D32">
              <w:rPr>
                <w:rFonts w:ascii="Times New Roman" w:hAnsi="Times New Roman"/>
                <w:sz w:val="22"/>
                <w:szCs w:val="22"/>
                <w:lang w:val="ru-RU"/>
              </w:rPr>
              <w:t xml:space="preserve">Запрет на использование детского труда. </w:t>
            </w:r>
          </w:p>
          <w:p w14:paraId="04B43892" w14:textId="77777777" w:rsidR="00A80550" w:rsidRPr="00870D32" w:rsidRDefault="00A80550" w:rsidP="00726E15">
            <w:pPr>
              <w:pStyle w:val="affc"/>
              <w:widowControl/>
              <w:numPr>
                <w:ilvl w:val="0"/>
                <w:numId w:val="73"/>
              </w:numPr>
              <w:autoSpaceDE/>
              <w:autoSpaceDN/>
              <w:adjustRightInd/>
              <w:spacing w:line="276" w:lineRule="auto"/>
              <w:ind w:left="208" w:hanging="208"/>
              <w:jc w:val="both"/>
              <w:rPr>
                <w:rFonts w:ascii="Times New Roman" w:hAnsi="Times New Roman"/>
                <w:sz w:val="22"/>
                <w:szCs w:val="22"/>
                <w:lang w:val="ru-RU"/>
              </w:rPr>
            </w:pPr>
            <w:r w:rsidRPr="00870D32">
              <w:rPr>
                <w:rFonts w:ascii="Times New Roman" w:hAnsi="Times New Roman"/>
                <w:sz w:val="22"/>
                <w:szCs w:val="22"/>
                <w:lang w:val="ru-RU"/>
              </w:rPr>
              <w:t xml:space="preserve">Запрет на использование принудительного труда. </w:t>
            </w:r>
          </w:p>
        </w:tc>
        <w:tc>
          <w:tcPr>
            <w:tcW w:w="3420" w:type="dxa"/>
            <w:shd w:val="clear" w:color="auto" w:fill="auto"/>
          </w:tcPr>
          <w:p w14:paraId="10EAF5BC"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Запрещено использовать детский труд (дети младше 14 лет).</w:t>
            </w:r>
          </w:p>
          <w:p w14:paraId="20E1E5B8"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Запрещено использовать принудительный труд. </w:t>
            </w:r>
          </w:p>
        </w:tc>
      </w:tr>
      <w:tr w:rsidR="00A80550" w:rsidRPr="00371A72" w14:paraId="32BA65C7" w14:textId="77777777" w:rsidTr="00375F89">
        <w:tc>
          <w:tcPr>
            <w:tcW w:w="2250" w:type="dxa"/>
            <w:shd w:val="clear" w:color="auto" w:fill="auto"/>
          </w:tcPr>
          <w:p w14:paraId="6A01831E"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C. Механизм подачи жалоб</w:t>
            </w:r>
          </w:p>
        </w:tc>
        <w:tc>
          <w:tcPr>
            <w:tcW w:w="2970" w:type="dxa"/>
            <w:shd w:val="clear" w:color="auto" w:fill="auto"/>
          </w:tcPr>
          <w:p w14:paraId="570FFCD9"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Для основных работников и работников по контракту должен быть разработан и внедрен механизм рассмотрения жалоб (МРЖ). </w:t>
            </w:r>
          </w:p>
        </w:tc>
        <w:tc>
          <w:tcPr>
            <w:tcW w:w="3420" w:type="dxa"/>
            <w:shd w:val="clear" w:color="auto" w:fill="auto"/>
          </w:tcPr>
          <w:p w14:paraId="1B6400B4"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Для сотрудников, работающих в рамках индивидуальных трудовых договоров, </w:t>
            </w:r>
            <w:proofErr w:type="gramStart"/>
            <w:r w:rsidRPr="00870D32">
              <w:rPr>
                <w:rFonts w:ascii="Times New Roman" w:hAnsi="Times New Roman"/>
                <w:sz w:val="22"/>
                <w:szCs w:val="22"/>
                <w:lang w:val="ru-RU"/>
              </w:rPr>
              <w:t>конкретный</w:t>
            </w:r>
            <w:proofErr w:type="gramEnd"/>
            <w:r w:rsidRPr="00870D32">
              <w:rPr>
                <w:rFonts w:ascii="Times New Roman" w:hAnsi="Times New Roman"/>
                <w:sz w:val="22"/>
                <w:szCs w:val="22"/>
                <w:lang w:val="ru-RU"/>
              </w:rPr>
              <w:t xml:space="preserve"> МРЖ не предусмотрен. </w:t>
            </w:r>
          </w:p>
          <w:p w14:paraId="667BB422"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Регистрация жалоб и последующий порядок действий предусмотрен в Законе «О порядке рассмотрения обращений граждан». </w:t>
            </w:r>
          </w:p>
        </w:tc>
      </w:tr>
      <w:tr w:rsidR="00A80550" w:rsidRPr="00371A72" w14:paraId="42C45764" w14:textId="77777777" w:rsidTr="00375F89">
        <w:tc>
          <w:tcPr>
            <w:tcW w:w="2250" w:type="dxa"/>
            <w:shd w:val="clear" w:color="auto" w:fill="auto"/>
          </w:tcPr>
          <w:p w14:paraId="33DF4C93"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D. Безопасность и гигиена труда </w:t>
            </w:r>
          </w:p>
        </w:tc>
        <w:tc>
          <w:tcPr>
            <w:tcW w:w="2970" w:type="dxa"/>
            <w:shd w:val="clear" w:color="auto" w:fill="auto"/>
          </w:tcPr>
          <w:p w14:paraId="18896F9B"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Для каждого проекта требуется подробная процедура. </w:t>
            </w:r>
          </w:p>
          <w:p w14:paraId="6B8B5CBB"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Требования, касающиеся защиты работников, обучения работников, официальной регистрации несчастных случаев, подготовки планов действий при возникновении чрезвычайных ситуаций, решения вопросов. </w:t>
            </w:r>
          </w:p>
          <w:p w14:paraId="5C716074"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Мониторинг исполнения требований в части БГТ. </w:t>
            </w:r>
          </w:p>
          <w:p w14:paraId="048E18FD" w14:textId="77777777" w:rsidR="00A80550" w:rsidRPr="00870D32" w:rsidRDefault="00A80550" w:rsidP="00375F89">
            <w:pPr>
              <w:pStyle w:val="affc"/>
              <w:ind w:left="186"/>
              <w:rPr>
                <w:rFonts w:ascii="Times New Roman" w:hAnsi="Times New Roman"/>
                <w:sz w:val="22"/>
                <w:szCs w:val="22"/>
                <w:lang w:val="ru-RU"/>
              </w:rPr>
            </w:pPr>
          </w:p>
        </w:tc>
        <w:tc>
          <w:tcPr>
            <w:tcW w:w="3420" w:type="dxa"/>
            <w:shd w:val="clear" w:color="auto" w:fill="auto"/>
          </w:tcPr>
          <w:p w14:paraId="5A614307"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 xml:space="preserve">Для отдельных проектов не разрабатывается отдельная и подробная процедура. </w:t>
            </w:r>
          </w:p>
          <w:p w14:paraId="60554852" w14:textId="77777777" w:rsidR="00A80550" w:rsidRPr="00870D32" w:rsidRDefault="00A80550" w:rsidP="00726E15">
            <w:pPr>
              <w:pStyle w:val="affc"/>
              <w:widowControl/>
              <w:numPr>
                <w:ilvl w:val="0"/>
                <w:numId w:val="74"/>
              </w:numPr>
              <w:autoSpaceDE/>
              <w:autoSpaceDN/>
              <w:adjustRightInd/>
              <w:spacing w:line="276" w:lineRule="auto"/>
              <w:ind w:left="186" w:hanging="186"/>
              <w:rPr>
                <w:rFonts w:ascii="Times New Roman" w:hAnsi="Times New Roman"/>
                <w:sz w:val="22"/>
                <w:szCs w:val="22"/>
                <w:lang w:val="ru-RU"/>
              </w:rPr>
            </w:pPr>
            <w:r w:rsidRPr="00870D32">
              <w:rPr>
                <w:rFonts w:ascii="Times New Roman" w:hAnsi="Times New Roman"/>
                <w:sz w:val="22"/>
                <w:szCs w:val="22"/>
                <w:lang w:val="ru-RU"/>
              </w:rPr>
              <w:t>Требования, касающиеся защиты работников, обучения работников, официальной регистрации несчастных случаев, подготовки планов действий при возникновении чрезвычайных ситуаций.</w:t>
            </w:r>
          </w:p>
        </w:tc>
      </w:tr>
      <w:tr w:rsidR="00A80550" w:rsidRPr="00870D32" w14:paraId="0A47F48A" w14:textId="77777777" w:rsidTr="00375F89">
        <w:tc>
          <w:tcPr>
            <w:tcW w:w="2250" w:type="dxa"/>
            <w:shd w:val="clear" w:color="auto" w:fill="auto"/>
          </w:tcPr>
          <w:p w14:paraId="01597CDC"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E. Категория работников </w:t>
            </w:r>
          </w:p>
        </w:tc>
        <w:tc>
          <w:tcPr>
            <w:tcW w:w="2970" w:type="dxa"/>
            <w:shd w:val="clear" w:color="auto" w:fill="auto"/>
          </w:tcPr>
          <w:p w14:paraId="6117BC1E"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Устанавливают категории работников </w:t>
            </w:r>
          </w:p>
        </w:tc>
        <w:tc>
          <w:tcPr>
            <w:tcW w:w="3420" w:type="dxa"/>
            <w:shd w:val="clear" w:color="auto" w:fill="auto"/>
          </w:tcPr>
          <w:p w14:paraId="6698AD9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Подобная классификация не предусмотрена </w:t>
            </w:r>
          </w:p>
        </w:tc>
      </w:tr>
      <w:tr w:rsidR="00A80550" w:rsidRPr="00371A72" w14:paraId="026194F8" w14:textId="77777777" w:rsidTr="00375F89">
        <w:tc>
          <w:tcPr>
            <w:tcW w:w="2250" w:type="dxa"/>
            <w:shd w:val="clear" w:color="auto" w:fill="auto"/>
          </w:tcPr>
          <w:p w14:paraId="057D0995"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F. Минимальный возраст работников </w:t>
            </w:r>
          </w:p>
        </w:tc>
        <w:tc>
          <w:tcPr>
            <w:tcW w:w="2970" w:type="dxa"/>
            <w:shd w:val="clear" w:color="auto" w:fill="auto"/>
          </w:tcPr>
          <w:p w14:paraId="28E55C7E" w14:textId="77777777" w:rsidR="00A80550" w:rsidRPr="00870D32" w:rsidRDefault="00A80550" w:rsidP="00726E15">
            <w:pPr>
              <w:pStyle w:val="affc"/>
              <w:widowControl/>
              <w:numPr>
                <w:ilvl w:val="0"/>
                <w:numId w:val="74"/>
              </w:numPr>
              <w:autoSpaceDE/>
              <w:autoSpaceDN/>
              <w:adjustRightInd/>
              <w:spacing w:line="276" w:lineRule="auto"/>
              <w:ind w:left="161" w:hanging="180"/>
              <w:jc w:val="both"/>
              <w:rPr>
                <w:rFonts w:ascii="Times New Roman" w:hAnsi="Times New Roman"/>
                <w:sz w:val="22"/>
                <w:szCs w:val="22"/>
                <w:lang w:val="ru-RU"/>
              </w:rPr>
            </w:pPr>
            <w:r w:rsidRPr="00870D32">
              <w:rPr>
                <w:rFonts w:ascii="Times New Roman" w:hAnsi="Times New Roman"/>
                <w:sz w:val="22"/>
                <w:szCs w:val="22"/>
                <w:lang w:val="ru-RU"/>
              </w:rPr>
              <w:t xml:space="preserve">Минимальный возраст для приема на работу – 14 лет. </w:t>
            </w:r>
          </w:p>
          <w:p w14:paraId="021A0C91" w14:textId="77777777" w:rsidR="00A80550" w:rsidRPr="00870D32" w:rsidRDefault="00A80550" w:rsidP="00726E15">
            <w:pPr>
              <w:pStyle w:val="affc"/>
              <w:widowControl/>
              <w:numPr>
                <w:ilvl w:val="0"/>
                <w:numId w:val="74"/>
              </w:numPr>
              <w:autoSpaceDE/>
              <w:autoSpaceDN/>
              <w:adjustRightInd/>
              <w:spacing w:line="276" w:lineRule="auto"/>
              <w:ind w:left="161" w:hanging="180"/>
              <w:jc w:val="both"/>
              <w:rPr>
                <w:rFonts w:ascii="Times New Roman" w:hAnsi="Times New Roman"/>
                <w:sz w:val="22"/>
                <w:szCs w:val="22"/>
                <w:lang w:val="ru-RU"/>
              </w:rPr>
            </w:pPr>
            <w:r w:rsidRPr="00870D32">
              <w:rPr>
                <w:rFonts w:ascii="Times New Roman" w:hAnsi="Times New Roman"/>
                <w:sz w:val="22"/>
                <w:szCs w:val="22"/>
                <w:lang w:val="ru-RU"/>
              </w:rPr>
              <w:t xml:space="preserve">Ребенок в возрасте 14-18 </w:t>
            </w:r>
            <w:r w:rsidRPr="00870D32">
              <w:rPr>
                <w:rFonts w:ascii="Times New Roman" w:hAnsi="Times New Roman"/>
                <w:sz w:val="22"/>
                <w:szCs w:val="22"/>
                <w:lang w:val="ru-RU"/>
              </w:rPr>
              <w:lastRenderedPageBreak/>
              <w:t xml:space="preserve">лет может быть принят на работу или привлекаться к работе только на определенных условиях.  </w:t>
            </w:r>
          </w:p>
          <w:p w14:paraId="3C60D265" w14:textId="77777777" w:rsidR="00A80550" w:rsidRPr="00870D32" w:rsidRDefault="00A80550" w:rsidP="00375F89">
            <w:pPr>
              <w:ind w:left="-19"/>
              <w:jc w:val="both"/>
              <w:rPr>
                <w:rFonts w:eastAsia="Times New Roman"/>
                <w:sz w:val="22"/>
                <w:szCs w:val="22"/>
                <w:lang w:val="ru-RU"/>
              </w:rPr>
            </w:pPr>
          </w:p>
        </w:tc>
        <w:tc>
          <w:tcPr>
            <w:tcW w:w="3420" w:type="dxa"/>
            <w:shd w:val="clear" w:color="auto" w:fill="auto"/>
          </w:tcPr>
          <w:p w14:paraId="69743D9D" w14:textId="77777777" w:rsidR="00A80550" w:rsidRPr="00870D32" w:rsidRDefault="00A80550" w:rsidP="00726E15">
            <w:pPr>
              <w:pStyle w:val="affc"/>
              <w:widowControl/>
              <w:numPr>
                <w:ilvl w:val="0"/>
                <w:numId w:val="74"/>
              </w:numPr>
              <w:autoSpaceDE/>
              <w:autoSpaceDN/>
              <w:adjustRightInd/>
              <w:spacing w:line="276" w:lineRule="auto"/>
              <w:ind w:left="161" w:hanging="180"/>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На работу разрешается принимать лиц старше 14 лет, но только с разрешения </w:t>
            </w:r>
            <w:r w:rsidRPr="00870D32">
              <w:rPr>
                <w:rFonts w:ascii="Times New Roman" w:hAnsi="Times New Roman"/>
                <w:sz w:val="22"/>
                <w:szCs w:val="22"/>
                <w:lang w:val="ru-RU"/>
              </w:rPr>
              <w:lastRenderedPageBreak/>
              <w:t xml:space="preserve">опекуна. </w:t>
            </w:r>
          </w:p>
          <w:p w14:paraId="2B6CA779" w14:textId="77777777" w:rsidR="00A80550" w:rsidRPr="00870D32" w:rsidRDefault="00A80550" w:rsidP="00726E15">
            <w:pPr>
              <w:pStyle w:val="affc"/>
              <w:widowControl/>
              <w:numPr>
                <w:ilvl w:val="0"/>
                <w:numId w:val="74"/>
              </w:numPr>
              <w:autoSpaceDE/>
              <w:autoSpaceDN/>
              <w:adjustRightInd/>
              <w:spacing w:line="276" w:lineRule="auto"/>
              <w:ind w:left="161" w:hanging="180"/>
              <w:jc w:val="both"/>
              <w:rPr>
                <w:rFonts w:ascii="Times New Roman" w:hAnsi="Times New Roman"/>
                <w:sz w:val="22"/>
                <w:szCs w:val="22"/>
                <w:lang w:val="ru-RU"/>
              </w:rPr>
            </w:pPr>
            <w:r w:rsidRPr="00870D32">
              <w:rPr>
                <w:rFonts w:ascii="Times New Roman" w:hAnsi="Times New Roman"/>
                <w:sz w:val="22"/>
                <w:szCs w:val="22"/>
                <w:lang w:val="ru-RU"/>
              </w:rPr>
              <w:t>Запрещается привлекать к работе детей в возрасте 14-18 лет, если эта работа предусматривает  сложные или опасные условия труда.</w:t>
            </w:r>
          </w:p>
        </w:tc>
      </w:tr>
    </w:tbl>
    <w:p w14:paraId="749C908F" w14:textId="77777777" w:rsidR="00A80550" w:rsidRPr="00870D32" w:rsidRDefault="00A80550" w:rsidP="00A80550">
      <w:pPr>
        <w:jc w:val="both"/>
        <w:rPr>
          <w:sz w:val="22"/>
          <w:szCs w:val="22"/>
          <w:lang w:val="ru-RU"/>
        </w:rPr>
      </w:pPr>
    </w:p>
    <w:p w14:paraId="3562AD12" w14:textId="77777777" w:rsidR="00A80550" w:rsidRPr="00870D32" w:rsidRDefault="00A80550" w:rsidP="00726E15">
      <w:pPr>
        <w:pStyle w:val="2"/>
        <w:keepNext/>
        <w:keepLines/>
        <w:numPr>
          <w:ilvl w:val="0"/>
          <w:numId w:val="77"/>
        </w:numPr>
        <w:spacing w:before="200" w:beforeAutospacing="0" w:after="200" w:afterAutospacing="0" w:line="276" w:lineRule="auto"/>
        <w:rPr>
          <w:sz w:val="22"/>
          <w:szCs w:val="22"/>
          <w:lang w:val="ru-RU"/>
        </w:rPr>
      </w:pPr>
      <w:bookmarkStart w:id="79" w:name="_Toc49932090"/>
      <w:bookmarkStart w:id="80" w:name="_Toc68861141"/>
      <w:r w:rsidRPr="00870D32">
        <w:rPr>
          <w:sz w:val="22"/>
          <w:szCs w:val="22"/>
          <w:lang w:val="ru-RU"/>
        </w:rPr>
        <w:t>ОТВЕТСТВЕННЫЕ СОТРУДНИКИ</w:t>
      </w:r>
      <w:bookmarkEnd w:id="79"/>
      <w:bookmarkEnd w:id="80"/>
      <w:r w:rsidRPr="00870D32">
        <w:rPr>
          <w:sz w:val="22"/>
          <w:szCs w:val="22"/>
          <w:lang w:val="ru-RU"/>
        </w:rPr>
        <w:t xml:space="preserve"> </w:t>
      </w:r>
    </w:p>
    <w:p w14:paraId="25966455" w14:textId="0D467D45"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ЦКА/ОУКЛ будет контролироваться напрямую </w:t>
      </w:r>
      <w:r w:rsidRPr="00870D32">
        <w:rPr>
          <w:rFonts w:ascii="Times New Roman" w:eastAsia="Times New Roman" w:hAnsi="Times New Roman"/>
          <w:sz w:val="22"/>
          <w:szCs w:val="22"/>
          <w:lang w:val="ru-RU"/>
        </w:rPr>
        <w:t>Министерством сельского хозяйства и мелиорации К</w:t>
      </w:r>
      <w:proofErr w:type="gramStart"/>
      <w:r w:rsidRPr="00870D32">
        <w:rPr>
          <w:rFonts w:ascii="Times New Roman" w:eastAsia="Times New Roman" w:hAnsi="Times New Roman"/>
          <w:sz w:val="22"/>
          <w:szCs w:val="22"/>
          <w:lang w:val="ru-RU"/>
        </w:rPr>
        <w:t>Р(</w:t>
      </w:r>
      <w:proofErr w:type="gramEnd"/>
      <w:r w:rsidRPr="00870D32">
        <w:rPr>
          <w:rFonts w:ascii="Times New Roman" w:eastAsia="Times New Roman" w:hAnsi="Times New Roman"/>
          <w:sz w:val="22"/>
          <w:szCs w:val="22"/>
          <w:lang w:val="ru-RU"/>
        </w:rPr>
        <w:t xml:space="preserve"> МСХМ ).Министерству Финансов</w:t>
      </w:r>
      <w:r w:rsidRPr="00870D32">
        <w:rPr>
          <w:rFonts w:ascii="Times New Roman" w:hAnsi="Times New Roman"/>
          <w:sz w:val="22"/>
          <w:szCs w:val="22"/>
          <w:lang w:val="ru-RU"/>
        </w:rPr>
        <w:t xml:space="preserve"> и/или подчиняться уполномоченному сотруднику </w:t>
      </w:r>
      <w:r w:rsidRPr="00870D32">
        <w:rPr>
          <w:rFonts w:ascii="Times New Roman" w:eastAsia="Times New Roman" w:hAnsi="Times New Roman"/>
          <w:sz w:val="22"/>
          <w:szCs w:val="22"/>
          <w:lang w:val="ru-RU"/>
        </w:rPr>
        <w:t>МСХМ КР,</w:t>
      </w:r>
      <w:r w:rsidR="00380DEB">
        <w:rPr>
          <w:rFonts w:ascii="Times New Roman" w:eastAsia="Times New Roman" w:hAnsi="Times New Roman"/>
          <w:sz w:val="22"/>
          <w:szCs w:val="22"/>
          <w:lang w:val="ru-RU"/>
        </w:rPr>
        <w:t>МЭФ</w:t>
      </w:r>
      <w:r w:rsidRPr="00870D32">
        <w:rPr>
          <w:rFonts w:ascii="Times New Roman" w:hAnsi="Times New Roman"/>
          <w:sz w:val="22"/>
          <w:szCs w:val="22"/>
          <w:lang w:val="ru-RU"/>
        </w:rPr>
        <w:t xml:space="preserve">. Координатор ЦКА/ОУКЛ  будет осуществлять повседневную координацию деятельности проекта, включая отношения с основными работниками, подрядчиками и поставщиками.  </w:t>
      </w:r>
    </w:p>
    <w:p w14:paraId="1593CDB9"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u-RU"/>
        </w:rPr>
      </w:pPr>
    </w:p>
    <w:p w14:paraId="6247F890"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hAnsi="Times New Roman"/>
          <w:iCs/>
          <w:sz w:val="22"/>
          <w:szCs w:val="22"/>
          <w:lang w:val="ru-RU"/>
        </w:rPr>
        <w:t xml:space="preserve">Специалист по мерам безопасности выполняет следующие функции: </w:t>
      </w:r>
    </w:p>
    <w:p w14:paraId="7E179BA7"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Обеспечивает реализацию настоящей процедуры управления трудовыми ресурсами; </w:t>
      </w:r>
    </w:p>
    <w:p w14:paraId="6ABB52B9"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Следит за тем, чтобы строительные подрядчики соблюдали процедуру управления трудовыми ресурсами, и (перед тем, как начнутся работы на площадке) готовит планы безопасности и гигиены труда; </w:t>
      </w:r>
    </w:p>
    <w:p w14:paraId="2F616331"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Следит за тем, чтобы контракты с подрядчиками готовились в соответствии с положениями настоящего ПУТР и МУЭСМ проекта, в порядке, предусмотренном в Руководстве по реализации проекта (РРП);  </w:t>
      </w:r>
      <w:r w:rsidRPr="00870D32">
        <w:rPr>
          <w:rFonts w:ascii="Times New Roman" w:eastAsia="Times New Roman" w:hAnsi="Times New Roman"/>
          <w:sz w:val="22"/>
          <w:szCs w:val="22"/>
          <w:lang w:val="ru-RU"/>
        </w:rPr>
        <w:t xml:space="preserve"> </w:t>
      </w:r>
      <w:r w:rsidRPr="00870D32">
        <w:rPr>
          <w:rFonts w:ascii="Times New Roman" w:hAnsi="Times New Roman"/>
          <w:sz w:val="22"/>
          <w:szCs w:val="22"/>
          <w:lang w:val="ru-RU"/>
        </w:rPr>
        <w:t xml:space="preserve"> </w:t>
      </w:r>
    </w:p>
    <w:p w14:paraId="46271C6D"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Ведет соответствующий мониторинг – следит за тем, чтобы подрядчики соблюдали в отношении работников подрядчиков и субподрядчиков свои обязательства и требования БГТ, которые установлены законодательством Кыргызской Республики и контрактами между ЦКА/ОУКЛ и подрядчиками;  </w:t>
      </w:r>
    </w:p>
    <w:p w14:paraId="657A6254"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Контролирует соблюдение подрядчиками и субподрядчиками процедуры управления рабочей силой; </w:t>
      </w:r>
    </w:p>
    <w:p w14:paraId="231B1D77"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Следит за тем, чтобы стандарты безопасности и гигиены труда на рабочем месте соответствовали законодательству Кыргызской Республики в сфере безопасности и гигиены труда; </w:t>
      </w:r>
    </w:p>
    <w:p w14:paraId="624615C0"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Ведет соответствующий мониторинг и проводит для работников проекта тренинги, посвященные ПУТР и БГТ;   </w:t>
      </w:r>
    </w:p>
    <w:p w14:paraId="35BD5771"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Следит за тем, чтобы механизм рассмотрения жалоб был разработан и внедрен, а работники получили информацию о его целях и о том, как им пользоваться; </w:t>
      </w:r>
    </w:p>
    <w:p w14:paraId="3BD06B15"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Ведет регулярный мониторинг и готовит отчетность об эффективности системы обеспечения безопасности и гигиены труда; </w:t>
      </w:r>
    </w:p>
    <w:p w14:paraId="45A8E716"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Следит за соблюдением Кодекса поведения работников. </w:t>
      </w:r>
    </w:p>
    <w:p w14:paraId="7BB60464"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ru-RU"/>
        </w:rPr>
      </w:pPr>
    </w:p>
    <w:p w14:paraId="10D36286"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При подготовке типовых контрактов с подрядчиками (НПО и строительные подрядчики) ЦКА/ОУКЛ  включит в них требования в части ПУТР и БГТ.  В соответствии с требованиями ПУТР и БГТ подрядчики обязаны:  </w:t>
      </w:r>
    </w:p>
    <w:p w14:paraId="18775B44"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u-RU"/>
        </w:rPr>
      </w:pPr>
    </w:p>
    <w:p w14:paraId="35F4F61A"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Соблюдать процедуру управления трудовыми ресурсами и требования в части безопасности и гигиены труда, соответствующие положениям МУЭСМ, которые прописаны в контрактах с ЦКА/ОУКЛ</w:t>
      </w:r>
      <w:proofErr w:type="gramStart"/>
      <w:r w:rsidRPr="00870D32">
        <w:rPr>
          <w:rFonts w:ascii="Times New Roman" w:hAnsi="Times New Roman"/>
          <w:sz w:val="22"/>
          <w:szCs w:val="22"/>
          <w:lang w:val="ru-RU"/>
        </w:rPr>
        <w:t xml:space="preserve"> .</w:t>
      </w:r>
      <w:proofErr w:type="gramEnd"/>
      <w:r w:rsidRPr="00870D32">
        <w:rPr>
          <w:rFonts w:ascii="Times New Roman" w:hAnsi="Times New Roman"/>
          <w:sz w:val="22"/>
          <w:szCs w:val="22"/>
          <w:lang w:val="ru-RU"/>
        </w:rPr>
        <w:t xml:space="preserve"> Если количество рабочих (основные + по контракту) превышает 50 человек, то подрядчики должны разработать собственные ПУТР и планы БГТ.</w:t>
      </w:r>
      <w:r w:rsidRPr="00870D32">
        <w:rPr>
          <w:rFonts w:ascii="Times New Roman" w:eastAsia="Times New Roman" w:hAnsi="Times New Roman"/>
          <w:sz w:val="22"/>
          <w:szCs w:val="22"/>
          <w:lang w:val="ru-RU"/>
        </w:rPr>
        <w:t xml:space="preserve"> </w:t>
      </w:r>
    </w:p>
    <w:p w14:paraId="11921858"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Контролировать соблюдение подрядчиками процедуры управления трудовыми ресурсами и требований в части безопасности и гигиены труда. </w:t>
      </w:r>
    </w:p>
    <w:p w14:paraId="2CBC93BA"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Вести учет работников по контракту и соблюдения условий их найма на работу. </w:t>
      </w:r>
    </w:p>
    <w:p w14:paraId="597C2368"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Распространить (в доступной форме) должностные обязанности и условия найма на работу среди всех работников. </w:t>
      </w:r>
    </w:p>
    <w:p w14:paraId="0A6728A6"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Проследить за тем, чтобы каждый работник, нанятый подрядчиком/субподрядчиком, знал номер телефона, адрес электронной почты и интернет-сайта, по которым он может подать жалобу в ЦКА/ОУКЛ. </w:t>
      </w:r>
    </w:p>
    <w:p w14:paraId="328F0FF1"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Ознакомить работников с требованиями, касающимися охраны труда; проводить регулярные тренинги, посвященные праву на безопасные условия труда (которое гарантировано законодательством Кыргызской Республики), рискам, связанным с их работой, и мерам снижения этих рисков до приемлемого уровня. </w:t>
      </w:r>
    </w:p>
    <w:p w14:paraId="35636DC3"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Проводить (совместно со</w:t>
      </w:r>
      <w:r w:rsidRPr="00870D32">
        <w:rPr>
          <w:rFonts w:ascii="Times New Roman" w:hAnsi="Times New Roman"/>
          <w:iCs/>
          <w:sz w:val="22"/>
          <w:szCs w:val="22"/>
          <w:lang w:val="ru-RU"/>
        </w:rPr>
        <w:t xml:space="preserve"> Специалистом по мерам безопасности) тренинги, посвященные процедуре управления трудовыми ресурсами и безопасности труда, для обеспечения эффективной работы субподрядчиков. </w:t>
      </w:r>
      <w:r w:rsidRPr="00870D32">
        <w:rPr>
          <w:rFonts w:ascii="Times New Roman" w:hAnsi="Times New Roman"/>
          <w:sz w:val="22"/>
          <w:szCs w:val="22"/>
          <w:lang w:val="ru-RU"/>
        </w:rPr>
        <w:t xml:space="preserve"> </w:t>
      </w:r>
    </w:p>
    <w:p w14:paraId="4276AA2E"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Убедиться в том, что все работники подрядчиков и субподрядчиков понимают и подписали Кодекс поведения, перед тем, как приступить к работе; следить за соблюдением этого Кодекса.  </w:t>
      </w:r>
    </w:p>
    <w:p w14:paraId="5D6B8678" w14:textId="77777777" w:rsidR="00A80550" w:rsidRPr="00870D32" w:rsidRDefault="00A80550" w:rsidP="00726E15">
      <w:pPr>
        <w:pStyle w:val="2"/>
        <w:keepNext/>
        <w:keepLines/>
        <w:numPr>
          <w:ilvl w:val="0"/>
          <w:numId w:val="77"/>
        </w:numPr>
        <w:spacing w:before="200" w:beforeAutospacing="0" w:after="200" w:afterAutospacing="0" w:line="276" w:lineRule="auto"/>
        <w:ind w:left="426"/>
        <w:rPr>
          <w:sz w:val="22"/>
          <w:szCs w:val="22"/>
          <w:lang w:val="ru-RU"/>
        </w:rPr>
      </w:pPr>
      <w:bookmarkStart w:id="81" w:name="_Toc49932091"/>
      <w:bookmarkStart w:id="82" w:name="_Toc68861142"/>
      <w:r w:rsidRPr="00870D32">
        <w:rPr>
          <w:sz w:val="22"/>
          <w:szCs w:val="22"/>
          <w:lang w:val="ru-RU"/>
        </w:rPr>
        <w:t>ПОЛИТИКА И ПРОЦЕДУРЫ</w:t>
      </w:r>
      <w:bookmarkEnd w:id="81"/>
      <w:bookmarkEnd w:id="82"/>
      <w:r w:rsidRPr="00870D32">
        <w:rPr>
          <w:sz w:val="22"/>
          <w:szCs w:val="22"/>
          <w:lang w:val="ru-RU"/>
        </w:rPr>
        <w:t xml:space="preserve"> </w:t>
      </w:r>
    </w:p>
    <w:p w14:paraId="011288AF"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Согласно Трудовому кодексу наем на работу и последующие отношения с работниками будут опираться на принципы недопущения дискриминации и обеспечения равных возможностей. В ходе реализации проекта не будет допускаться какая-либо дискриминация в отношении любых аспектов трудовых отношений, включая наем на работу, компенсации, условия труда и найма на работу, доступ к обучению, повышение по службе и расторжение трудового договора. Чтобы обеспечить справедливое отношение ко всем сотрудникам, подрядчики будут соблюдать следующие меры, указанные в РРП, а Специалист по </w:t>
      </w:r>
      <w:proofErr w:type="spellStart"/>
      <w:r w:rsidRPr="00870D32">
        <w:rPr>
          <w:rFonts w:ascii="Times New Roman" w:hAnsi="Times New Roman"/>
          <w:sz w:val="22"/>
          <w:szCs w:val="22"/>
          <w:lang w:val="ru-RU"/>
        </w:rPr>
        <w:t>МиО</w:t>
      </w:r>
      <w:proofErr w:type="spellEnd"/>
      <w:r w:rsidRPr="00870D32">
        <w:rPr>
          <w:rFonts w:ascii="Times New Roman" w:hAnsi="Times New Roman"/>
          <w:sz w:val="22"/>
          <w:szCs w:val="22"/>
          <w:lang w:val="ru-RU"/>
        </w:rPr>
        <w:t xml:space="preserve"> ЦКА /ОУКЛ вести соответствующий мониторинг:    </w:t>
      </w:r>
    </w:p>
    <w:p w14:paraId="3F1241F2"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
    <w:p w14:paraId="3A78A660"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proofErr w:type="gramStart"/>
      <w:r w:rsidRPr="00870D32">
        <w:rPr>
          <w:rFonts w:ascii="Times New Roman" w:hAnsi="Times New Roman"/>
          <w:sz w:val="22"/>
          <w:szCs w:val="22"/>
          <w:lang w:val="ru-RU"/>
        </w:rPr>
        <w:t xml:space="preserve">Процедуры найма на работу будут прозрачными, доступными широкой общественности и недискриминационными; они будут одинаковы для всех, независимо от этнической, религиозной и гендерной принадлежности, сексуальной ориентации соискателя и наличия у него физических ограничений;   </w:t>
      </w:r>
      <w:proofErr w:type="gramEnd"/>
    </w:p>
    <w:p w14:paraId="41937E6D"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Заявления о приеме на работу будет рассматриваться только в том случае, если они поданы в рамках официальной процедуры, установленной подрядчиками; </w:t>
      </w:r>
    </w:p>
    <w:p w14:paraId="5265F55C"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Перед приемом на работу будут распространены четкие должностные обязанности с описанием навыков, требующихся для каждой должности; </w:t>
      </w:r>
    </w:p>
    <w:p w14:paraId="2C82BB7D"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Со всеми работниками будут подписаны контракты, включающие в себя описание условий работы (при этом условия будут дополнительно разъясняться работникам);  </w:t>
      </w:r>
    </w:p>
    <w:p w14:paraId="2E5F87EC"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При найме неквалифицированной рабочей силы предпочтение будет отдаваться жителям окрестных районов (как минимум 50%); </w:t>
      </w:r>
    </w:p>
    <w:p w14:paraId="21EE3696"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Сотрудникам будут заранее сообщать о предполагаемом расторжении трудового договора – как минимум за два месяца до расторжения; </w:t>
      </w:r>
    </w:p>
    <w:p w14:paraId="4AB0E7C4"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От работников по контракту не будут требовать внести какую-либо плату за наем на работу. Если с наймом на работу связана какая-либо оплата, ее будет оплачивать Работодатель;  </w:t>
      </w:r>
    </w:p>
    <w:p w14:paraId="7FB82AC8"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 зависимости от происхождения работодателя и работника, условия найма на работу будут готовиться на двух языках: государственном языке и языке, который понятен обеим сторонам; </w:t>
      </w:r>
    </w:p>
    <w:p w14:paraId="574E4007"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Работникам, которым может быть </w:t>
      </w:r>
      <w:proofErr w:type="gramStart"/>
      <w:r w:rsidRPr="00870D32">
        <w:rPr>
          <w:rFonts w:ascii="Times New Roman" w:hAnsi="Times New Roman"/>
          <w:sz w:val="22"/>
          <w:szCs w:val="22"/>
          <w:lang w:val="ru-RU"/>
        </w:rPr>
        <w:t>сложно</w:t>
      </w:r>
      <w:proofErr w:type="gramEnd"/>
      <w:r w:rsidRPr="00870D32">
        <w:rPr>
          <w:rFonts w:ascii="Times New Roman" w:hAnsi="Times New Roman"/>
          <w:sz w:val="22"/>
          <w:szCs w:val="22"/>
          <w:lang w:val="ru-RU"/>
        </w:rPr>
        <w:t xml:space="preserve"> понять письменную документацию, содержащиеся в ней условия найма на работу будут разъясняться в устной форме;  </w:t>
      </w:r>
    </w:p>
    <w:p w14:paraId="6FFB32AB"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Следует отметить, что в рамках проекта не ожидаются какие-либо проблемы, связанные с языком. Однако, в случае необходимости, работникам будет обеспечен устный перевод; </w:t>
      </w:r>
    </w:p>
    <w:p w14:paraId="12D3BA11"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Для иностранных работников требуется разрешение на работу, позволяющее заниматься трудовой деятельностью в Кыргызстане; </w:t>
      </w:r>
    </w:p>
    <w:p w14:paraId="5F95E009"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Работники, привлекаемые к строительным работам, должны быть не младше 18 лет. Это требование будет включено в контракты между ЦКА/ОУКЛ и строительными подрядчиками;  </w:t>
      </w:r>
    </w:p>
    <w:p w14:paraId="13C0AC83"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Обычная продолжительность рабочего времени не должна превышать 40 часов в неделю. С учетом пятидневной рабочей недели ежедневная продолжительность рабочего времени будет определяться внутренними положениями, утверждаемыми работодателем по согласованию с представителями работников (исходя из утвержденной продолжительности рабочей недели). </w:t>
      </w:r>
    </w:p>
    <w:p w14:paraId="61A6DF00"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26"/>
        <w:jc w:val="both"/>
        <w:rPr>
          <w:rFonts w:ascii="Times New Roman" w:hAnsi="Times New Roman"/>
          <w:sz w:val="22"/>
          <w:szCs w:val="22"/>
          <w:lang w:val="ru-RU"/>
        </w:rPr>
      </w:pPr>
    </w:p>
    <w:p w14:paraId="59C5F2CB"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Подрядчики/поставщики должны будут: </w:t>
      </w:r>
    </w:p>
    <w:p w14:paraId="1A002FE3"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Соблюдать требования национального законодательства и настоящей процедуры управления трудовыми ресурсами; </w:t>
      </w:r>
    </w:p>
    <w:p w14:paraId="1439DEA6"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Вести учет найма и последующей работы работников по контракту; </w:t>
      </w:r>
    </w:p>
    <w:p w14:paraId="0B1F4F37"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 доступной форме разъяснить работникам по контракту должностные обязанности и условия найма на работу; </w:t>
      </w:r>
    </w:p>
    <w:p w14:paraId="4B2E9A57" w14:textId="77777777" w:rsidR="00A80550" w:rsidRPr="00870D32" w:rsidRDefault="00A80550" w:rsidP="00726E15">
      <w:pPr>
        <w:pStyle w:val="affc"/>
        <w:widowControl/>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2"/>
          <w:szCs w:val="22"/>
          <w:lang w:val="ru-RU"/>
        </w:rPr>
      </w:pPr>
      <w:r w:rsidRPr="00870D32">
        <w:rPr>
          <w:rFonts w:ascii="Times New Roman" w:hAnsi="Times New Roman"/>
          <w:sz w:val="22"/>
          <w:szCs w:val="22"/>
          <w:lang w:val="ru-RU"/>
        </w:rPr>
        <w:t xml:space="preserve">Внедрить систему, обеспечивающую регулярный мониторинг и отчетность в части трудовых отношений и безопасности и гигиены труда. </w:t>
      </w:r>
    </w:p>
    <w:p w14:paraId="55E3DFA2" w14:textId="77777777" w:rsidR="00A80550" w:rsidRPr="00870D32" w:rsidRDefault="00A80550" w:rsidP="00726E15">
      <w:pPr>
        <w:pStyle w:val="2"/>
        <w:keepNext/>
        <w:keepLines/>
        <w:numPr>
          <w:ilvl w:val="0"/>
          <w:numId w:val="77"/>
        </w:numPr>
        <w:spacing w:before="200" w:beforeAutospacing="0" w:after="200" w:afterAutospacing="0" w:line="276" w:lineRule="auto"/>
        <w:ind w:left="426"/>
        <w:rPr>
          <w:sz w:val="22"/>
          <w:szCs w:val="22"/>
          <w:lang w:val="ru-RU"/>
        </w:rPr>
      </w:pPr>
      <w:bookmarkStart w:id="83" w:name="_Toc49932092"/>
      <w:bookmarkStart w:id="84" w:name="_Toc68861143"/>
      <w:r w:rsidRPr="00870D32">
        <w:rPr>
          <w:sz w:val="22"/>
          <w:szCs w:val="22"/>
          <w:lang w:val="ru-RU"/>
        </w:rPr>
        <w:t>ВОЗРАСТ ТРУДОВЫХ РЕСУРСОВ</w:t>
      </w:r>
      <w:bookmarkEnd w:id="83"/>
      <w:bookmarkEnd w:id="84"/>
      <w:r w:rsidRPr="00870D32">
        <w:rPr>
          <w:sz w:val="22"/>
          <w:szCs w:val="22"/>
          <w:lang w:val="ru-RU"/>
        </w:rPr>
        <w:t xml:space="preserve"> </w:t>
      </w:r>
    </w:p>
    <w:p w14:paraId="22073680"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 xml:space="preserve">Закон Кыргызской Республики запрещает лицам младше 18 лет работать в «опасных для здоровья или тяжелых условиях», и устанавливает особые требования в отношении отпуска, рабочего времени и других условий труда. Работодатель не будет привлекать к строительным работам лиц младше 18 лет. Работникам младше 18 лет разрешается работать в отраслях, не связанных с рисками для здоровья человека; при этом для них предусмотрено следующее сокращение рабочего времени: работники в возрасте от 14 до 16 лет – не более 24 часов в неделю, от 16 до 18 лет – не более 36 часов в неделю. </w:t>
      </w:r>
    </w:p>
    <w:p w14:paraId="09C28E84"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ru-RU"/>
        </w:rPr>
      </w:pPr>
    </w:p>
    <w:p w14:paraId="07E21268"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Подрядчики/поставщики  должны будут выяснить и проверить возраст всех работников. Для этого работники должны будут предоставить официальную документацию, которая может включать в себя свидетельство о рождении, национальное удостоверение личности, паспорт, медицинские документы или документы с места учебы. Если будет установлено, в работе по проекту принимает участие несовершеннолетнее лицо, не достигшее минимального трудоспособного возраста, будут приняты меры для немедленного прекращения трудовых отношений с этим несовершеннолетним лицом таким образом, чтобы максимально эффективно защитить  его интересы.</w:t>
      </w:r>
    </w:p>
    <w:p w14:paraId="06E8D8F5" w14:textId="77777777" w:rsidR="00A80550" w:rsidRPr="00870D32" w:rsidRDefault="00A80550" w:rsidP="00726E15">
      <w:pPr>
        <w:pStyle w:val="2"/>
        <w:keepNext/>
        <w:keepLines/>
        <w:numPr>
          <w:ilvl w:val="0"/>
          <w:numId w:val="77"/>
        </w:numPr>
        <w:spacing w:before="200" w:beforeAutospacing="0" w:after="200" w:afterAutospacing="0" w:line="276" w:lineRule="auto"/>
        <w:ind w:left="426"/>
        <w:rPr>
          <w:sz w:val="22"/>
          <w:szCs w:val="22"/>
          <w:lang w:val="ru-RU"/>
        </w:rPr>
      </w:pPr>
      <w:bookmarkStart w:id="85" w:name="_Toc49932093"/>
      <w:bookmarkStart w:id="86" w:name="_Toc68861144"/>
      <w:r w:rsidRPr="00870D32">
        <w:rPr>
          <w:sz w:val="22"/>
          <w:szCs w:val="22"/>
          <w:lang w:val="ru-RU"/>
        </w:rPr>
        <w:t>ПОЛОЖЕНИЯ И УСЛОВИЯ</w:t>
      </w:r>
      <w:bookmarkEnd w:id="85"/>
      <w:bookmarkEnd w:id="86"/>
      <w:r w:rsidRPr="00870D32">
        <w:rPr>
          <w:sz w:val="22"/>
          <w:szCs w:val="22"/>
          <w:lang w:val="ru-RU"/>
        </w:rPr>
        <w:t xml:space="preserve"> </w:t>
      </w:r>
    </w:p>
    <w:p w14:paraId="2DD7D2D2"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В этом документе будут изложены положения и условия найма на работу, применимые к сотрудникам ЦКА/ОУКЛ. Эти внутренние правила, регулирующие трудовые отношения, будут применимы ко всем сотрудникам ЦКА/ОУКЛ, которые будут работать в рамках проекта (основные работники). Положения и условия найма на работу приходящих основных сотрудников будут определяться в индивидуальных контрактах. </w:t>
      </w:r>
    </w:p>
    <w:p w14:paraId="4BBF9562"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
    <w:p w14:paraId="0FD2BB4D"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Точное количество работников по контракту пока неизвестно. Эта цифра станет понятна, когда начнется реализация проекта. </w:t>
      </w:r>
    </w:p>
    <w:p w14:paraId="226845A0"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
    <w:p w14:paraId="1543DE00"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В процедуре управления трудовыми ресурсами подрядчика будут изложены условия найма на работу работников субподрядчиков. Эти условия будут соответствовать, как минимум, настоящей процедуре управления трудовыми ресурсами и Трудовому кодексу Кыргызской Республики. Они будут указаны в типовых контрактах, используемых ЦКА/ОУКЛ в рамках этого проекта, изложены в Руководстве по реализации проекта и соответствовать настоящей ПУТР и МУЭСМ проекта. </w:t>
      </w:r>
    </w:p>
    <w:p w14:paraId="67A8556D" w14:textId="77777777" w:rsidR="00A80550" w:rsidRPr="00870D32" w:rsidRDefault="00A80550" w:rsidP="00A80550">
      <w:pPr>
        <w:pStyle w:val="affc"/>
        <w:rPr>
          <w:rFonts w:ascii="Times New Roman" w:hAnsi="Times New Roman"/>
          <w:sz w:val="22"/>
          <w:szCs w:val="22"/>
          <w:lang w:val="ru-RU"/>
        </w:rPr>
      </w:pPr>
    </w:p>
    <w:p w14:paraId="3FE235FA"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 xml:space="preserve">Помимо перечисленных специалистов ЦКА/ОУКЛ будет привлекать к работе индивидуальных консультантов – столько, сколько будет необходимо для того, чтобы помочь в реализации конкретных мероприятий проекта. Все эти консультанты будут ознакомлены с политиками и процедурами Всемирного банка, и после запуска проекта будут оказывать дополнительную поддержку в его реализации. </w:t>
      </w:r>
    </w:p>
    <w:p w14:paraId="643D8991" w14:textId="77777777" w:rsidR="00A80550" w:rsidRPr="00870D32" w:rsidRDefault="00A80550" w:rsidP="00726E15">
      <w:pPr>
        <w:pStyle w:val="2"/>
        <w:keepNext/>
        <w:keepLines/>
        <w:numPr>
          <w:ilvl w:val="0"/>
          <w:numId w:val="77"/>
        </w:numPr>
        <w:spacing w:before="200" w:beforeAutospacing="0" w:after="200" w:afterAutospacing="0" w:line="276" w:lineRule="auto"/>
        <w:ind w:left="426"/>
        <w:rPr>
          <w:sz w:val="22"/>
          <w:szCs w:val="22"/>
          <w:lang w:val="ru-RU"/>
        </w:rPr>
      </w:pPr>
      <w:bookmarkStart w:id="87" w:name="_Toc49932094"/>
      <w:bookmarkStart w:id="88" w:name="_Toc68861145"/>
      <w:r w:rsidRPr="00870D32">
        <w:rPr>
          <w:sz w:val="22"/>
          <w:szCs w:val="22"/>
          <w:lang w:val="ru-RU"/>
        </w:rPr>
        <w:t>МЕХАНИЗМ РАССМОТРЕНИЯ ЖАЛОБ</w:t>
      </w:r>
      <w:bookmarkEnd w:id="87"/>
      <w:bookmarkEnd w:id="88"/>
      <w:r w:rsidRPr="00870D32">
        <w:rPr>
          <w:sz w:val="22"/>
          <w:szCs w:val="22"/>
          <w:lang w:val="ru-RU"/>
        </w:rPr>
        <w:t xml:space="preserve"> </w:t>
      </w:r>
    </w:p>
    <w:p w14:paraId="27D36009" w14:textId="77777777" w:rsidR="00A80550" w:rsidRPr="00870D32" w:rsidRDefault="00A80550" w:rsidP="00726E15">
      <w:pPr>
        <w:pStyle w:val="2"/>
        <w:keepNext/>
        <w:keepLines/>
        <w:numPr>
          <w:ilvl w:val="1"/>
          <w:numId w:val="77"/>
        </w:numPr>
        <w:spacing w:before="200" w:beforeAutospacing="0" w:after="200" w:afterAutospacing="0" w:line="276" w:lineRule="auto"/>
        <w:rPr>
          <w:sz w:val="22"/>
          <w:szCs w:val="22"/>
          <w:lang w:val="ru-RU"/>
        </w:rPr>
      </w:pPr>
      <w:bookmarkStart w:id="89" w:name="_Toc49932095"/>
      <w:bookmarkStart w:id="90" w:name="_Toc68861146"/>
      <w:r w:rsidRPr="00870D32">
        <w:rPr>
          <w:sz w:val="22"/>
          <w:szCs w:val="22"/>
          <w:lang w:val="ru-RU"/>
        </w:rPr>
        <w:t>МРЖ работников проекта</w:t>
      </w:r>
      <w:bookmarkEnd w:id="89"/>
      <w:bookmarkEnd w:id="90"/>
      <w:r w:rsidRPr="00870D32">
        <w:rPr>
          <w:sz w:val="22"/>
          <w:szCs w:val="22"/>
          <w:lang w:val="ru-RU"/>
        </w:rPr>
        <w:t xml:space="preserve"> </w:t>
      </w:r>
    </w:p>
    <w:p w14:paraId="7318035F"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bookmarkStart w:id="91" w:name="_Hlk23466320"/>
      <w:r w:rsidRPr="00870D32">
        <w:rPr>
          <w:rFonts w:ascii="Times New Roman" w:hAnsi="Times New Roman"/>
          <w:sz w:val="22"/>
          <w:szCs w:val="22"/>
          <w:lang w:val="ru-RU"/>
        </w:rPr>
        <w:t>Всем основным работникам и работникам по контракту будет предложен механизм рассмотрения жалоб (МРЖ), в соответствии с которым они смогут сообщать руководству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w:t>
      </w:r>
      <w:proofErr w:type="gramStart"/>
      <w:r w:rsidRPr="00870D32">
        <w:rPr>
          <w:rFonts w:ascii="Times New Roman" w:hAnsi="Times New Roman"/>
          <w:sz w:val="22"/>
          <w:szCs w:val="22"/>
          <w:lang w:val="ru-RU"/>
        </w:rPr>
        <w:t>2</w:t>
      </w:r>
      <w:proofErr w:type="gramEnd"/>
      <w:r w:rsidRPr="00870D32">
        <w:rPr>
          <w:rFonts w:ascii="Times New Roman" w:hAnsi="Times New Roman"/>
          <w:sz w:val="22"/>
          <w:szCs w:val="22"/>
          <w:lang w:val="ru-RU"/>
        </w:rPr>
        <w:t xml:space="preserve">.    </w:t>
      </w:r>
    </w:p>
    <w:p w14:paraId="7B464600" w14:textId="77777777" w:rsidR="00A80550" w:rsidRPr="00870D32" w:rsidRDefault="00A80550" w:rsidP="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p>
    <w:p w14:paraId="51F85CD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Fonts w:ascii="Times New Roman" w:hAnsi="Times New Roman"/>
          <w:sz w:val="22"/>
          <w:szCs w:val="22"/>
          <w:lang w:val="ru-RU"/>
        </w:rPr>
        <w:t>МРЖ</w:t>
      </w:r>
      <w:r w:rsidRPr="00870D32">
        <w:rPr>
          <w:rStyle w:val="tlid-translation"/>
          <w:rFonts w:ascii="Times New Roman" w:hAnsi="Times New Roman"/>
          <w:sz w:val="22"/>
          <w:szCs w:val="22"/>
          <w:lang w:val="ru-RU"/>
        </w:rPr>
        <w:t xml:space="preserve"> для рабочих будет в основном действовать на двух уровнях: на уровне ОКП и на уровне министерства (МСХМ). Необходимо отметить, что </w:t>
      </w:r>
      <w:r w:rsidRPr="00870D32">
        <w:rPr>
          <w:rFonts w:ascii="Times New Roman" w:hAnsi="Times New Roman"/>
          <w:sz w:val="22"/>
          <w:szCs w:val="22"/>
          <w:lang w:val="ru-RU"/>
        </w:rPr>
        <w:t>МРЖ</w:t>
      </w:r>
      <w:r w:rsidRPr="00870D32">
        <w:rPr>
          <w:rStyle w:val="tlid-translation"/>
          <w:rFonts w:ascii="Times New Roman" w:hAnsi="Times New Roman"/>
          <w:sz w:val="22"/>
          <w:szCs w:val="22"/>
          <w:lang w:val="ru-RU"/>
        </w:rPr>
        <w:t xml:space="preserve"> </w:t>
      </w:r>
      <w:r w:rsidRPr="00870D32">
        <w:rPr>
          <w:rStyle w:val="tlid-translation"/>
          <w:rFonts w:ascii="Times New Roman" w:hAnsi="Times New Roman"/>
          <w:b/>
          <w:bCs/>
          <w:sz w:val="22"/>
          <w:szCs w:val="22"/>
          <w:u w:val="single"/>
          <w:lang w:val="ru-RU"/>
        </w:rPr>
        <w:t>не</w:t>
      </w:r>
      <w:r w:rsidRPr="00870D32">
        <w:rPr>
          <w:rStyle w:val="tlid-translation"/>
          <w:rFonts w:ascii="Times New Roman" w:hAnsi="Times New Roman"/>
          <w:sz w:val="22"/>
          <w:szCs w:val="22"/>
          <w:lang w:val="ru-RU"/>
        </w:rPr>
        <w:t xml:space="preserve"> является альтернативой/заменой правовых механизмов получения и рассмотрения жалоб. Он создается для того, чтобы помогать решать проблемы и находить решения для трудовых жалоб без необходимости обращаться в более высокие инстанции. При этом в соответствии с законодательством Кыргызстана все сотрудники имеют право искать решение для своих жалоб через судебные/правовые механизмы. Предлагаемый Проектом механизм рассмотрения жалоб не препятствует использованию работниками судебных процедур. </w:t>
      </w:r>
    </w:p>
    <w:p w14:paraId="400DB0A4" w14:textId="77777777" w:rsidR="00A80550" w:rsidRPr="00870D32" w:rsidRDefault="00A80550" w:rsidP="00A80550">
      <w:pPr>
        <w:pStyle w:val="affc"/>
        <w:rPr>
          <w:rFonts w:ascii="Times New Roman" w:hAnsi="Times New Roman"/>
          <w:sz w:val="22"/>
          <w:szCs w:val="22"/>
          <w:lang w:val="ru-RU"/>
        </w:rPr>
      </w:pPr>
    </w:p>
    <w:p w14:paraId="683E60F0"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 xml:space="preserve">Пошаговая процедура </w:t>
      </w:r>
      <w:r w:rsidRPr="00870D32">
        <w:rPr>
          <w:rFonts w:ascii="Times New Roman" w:hAnsi="Times New Roman"/>
          <w:sz w:val="22"/>
          <w:szCs w:val="22"/>
          <w:lang w:val="ru-RU"/>
        </w:rPr>
        <w:t>МРЖ,</w:t>
      </w:r>
      <w:r w:rsidRPr="00870D32">
        <w:rPr>
          <w:rStyle w:val="tlid-translation"/>
          <w:rFonts w:ascii="Times New Roman" w:hAnsi="Times New Roman"/>
          <w:sz w:val="22"/>
          <w:szCs w:val="22"/>
          <w:lang w:val="ru-RU"/>
        </w:rPr>
        <w:t xml:space="preserve"> соответствующая стандарту ЭСС</w:t>
      </w:r>
      <w:proofErr w:type="gramStart"/>
      <w:r w:rsidRPr="00870D32">
        <w:rPr>
          <w:rStyle w:val="tlid-translation"/>
          <w:rFonts w:ascii="Times New Roman" w:hAnsi="Times New Roman"/>
          <w:sz w:val="22"/>
          <w:szCs w:val="22"/>
          <w:lang w:val="ru-RU"/>
        </w:rPr>
        <w:t>2</w:t>
      </w:r>
      <w:proofErr w:type="gramEnd"/>
      <w:r w:rsidRPr="00870D32">
        <w:rPr>
          <w:rStyle w:val="tlid-translation"/>
          <w:rFonts w:ascii="Times New Roman" w:hAnsi="Times New Roman"/>
          <w:sz w:val="22"/>
          <w:szCs w:val="22"/>
          <w:lang w:val="ru-RU"/>
        </w:rPr>
        <w:t xml:space="preserve">, разработана в родительском проекте еще до начала реализации проекта, и включена в </w:t>
      </w:r>
      <w:r w:rsidRPr="00870D32">
        <w:rPr>
          <w:rFonts w:ascii="Times New Roman" w:hAnsi="Times New Roman"/>
          <w:sz w:val="22"/>
          <w:szCs w:val="22"/>
          <w:lang w:val="ru-RU"/>
        </w:rPr>
        <w:t>Руководство по реализации проекта (РРП)</w:t>
      </w:r>
      <w:r w:rsidRPr="00870D32">
        <w:rPr>
          <w:rStyle w:val="tlid-translation"/>
          <w:rFonts w:ascii="Times New Roman" w:hAnsi="Times New Roman"/>
          <w:sz w:val="22"/>
          <w:szCs w:val="22"/>
          <w:lang w:val="ru-RU"/>
        </w:rPr>
        <w:t xml:space="preserve">. Трехуровневый механизм рассмотрения жалоб будет внедрен в дополнительном финансировании проекта. </w:t>
      </w:r>
    </w:p>
    <w:p w14:paraId="3C19BD77"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b/>
          <w:sz w:val="22"/>
          <w:szCs w:val="22"/>
          <w:lang w:val="ru-RU"/>
        </w:rPr>
      </w:pPr>
      <w:r w:rsidRPr="00870D32">
        <w:rPr>
          <w:rFonts w:ascii="Times New Roman" w:hAnsi="Times New Roman"/>
          <w:sz w:val="22"/>
          <w:szCs w:val="22"/>
          <w:lang w:val="ru-RU"/>
        </w:rPr>
        <w:t xml:space="preserve">Любые жалобы и предложения, поступающие на всех уровнях, должны документально фиксироваться и регистрироваться в журнале регистрации жалоб и предложений. Данный журнал должен вестись на всех уровнях рассмотрения поданных заявителями обращений. Пошаговая процедура МРЖ изложена в </w:t>
      </w:r>
      <w:r w:rsidRPr="00870D32">
        <w:rPr>
          <w:rFonts w:ascii="Times New Roman" w:hAnsi="Times New Roman"/>
          <w:i/>
          <w:sz w:val="22"/>
          <w:szCs w:val="22"/>
          <w:lang w:val="ru-RU"/>
        </w:rPr>
        <w:t>Приложении5.</w:t>
      </w:r>
    </w:p>
    <w:p w14:paraId="428655BF" w14:textId="77777777" w:rsidR="00A80550" w:rsidRPr="00870D32" w:rsidRDefault="00A80550" w:rsidP="00A80550">
      <w:pPr>
        <w:pStyle w:val="2"/>
        <w:rPr>
          <w:sz w:val="22"/>
          <w:szCs w:val="22"/>
          <w:lang w:val="ru-RU"/>
        </w:rPr>
      </w:pPr>
      <w:bookmarkStart w:id="92" w:name="_Toc49932096"/>
      <w:bookmarkStart w:id="93" w:name="_Toc68861147"/>
      <w:r w:rsidRPr="00870D32">
        <w:rPr>
          <w:sz w:val="22"/>
          <w:szCs w:val="22"/>
          <w:lang w:val="ru-RU"/>
        </w:rPr>
        <w:t>10.2  Система рассмотрения жалоб Всемирного банка</w:t>
      </w:r>
      <w:bookmarkEnd w:id="92"/>
      <w:bookmarkEnd w:id="93"/>
    </w:p>
    <w:p w14:paraId="36946039"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r w:rsidRPr="00870D32">
        <w:rPr>
          <w:rStyle w:val="tlid-translation"/>
          <w:rFonts w:ascii="Times New Roman" w:hAnsi="Times New Roman"/>
          <w:sz w:val="22"/>
          <w:szCs w:val="22"/>
          <w:lang w:val="ru-RU"/>
        </w:rPr>
        <w:t xml:space="preserve">Работники проекта могут подавать жалобы через существующие механизмы рассмотрения жалоб, предлагаемые на уровне проекта, или напрямую в Службу рассмотрения жалоб Всемирного банка (СРЖ). СРЖ рассматривает полученные жалобы в кратчайшие сроки, чтобы решить связанные с проектом вопросы, вызывающие озабоченность. Работники проекта могут подать жалобу в независимую комиссию Всемирного банка, которая определяет, был ли  в результате несоблюдения ВБ своей собственной политики и процедур причинен какой-либо вред (или может ли быть причинен какой-либо вред). Жалобы могут подаваться в любое время после того, как вопросы, вызывающие озабоченность, были доведены до сведения Всемирного </w:t>
      </w:r>
      <w:r w:rsidRPr="00870D32">
        <w:rPr>
          <w:rStyle w:val="tlid-translation"/>
          <w:rFonts w:ascii="Times New Roman" w:hAnsi="Times New Roman"/>
          <w:sz w:val="22"/>
          <w:szCs w:val="22"/>
          <w:lang w:val="ru-RU"/>
        </w:rPr>
        <w:lastRenderedPageBreak/>
        <w:t xml:space="preserve">банка, а руководству банка была предоставлена возможность предпринять соответствующие меры. </w:t>
      </w:r>
      <w:r w:rsidRPr="00870D32">
        <w:rPr>
          <w:rFonts w:ascii="Times New Roman" w:hAnsi="Times New Roman"/>
          <w:sz w:val="22"/>
          <w:szCs w:val="22"/>
          <w:lang w:val="ru-RU"/>
        </w:rPr>
        <w:t xml:space="preserve">Информация о том, как подавать жалобы в Службу рассмотрения жалоб Всемирного банка, доступна на сайте: </w:t>
      </w:r>
    </w:p>
    <w:p w14:paraId="753C2A65" w14:textId="77777777" w:rsidR="00A80550" w:rsidRPr="00870D32" w:rsidRDefault="00371A72"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2"/>
          <w:szCs w:val="22"/>
          <w:lang w:val="ru-RU"/>
        </w:rPr>
      </w:pPr>
      <w:hyperlink r:id="rId20" w:history="1">
        <w:r w:rsidR="00A80550" w:rsidRPr="00870D32">
          <w:rPr>
            <w:rStyle w:val="af3"/>
            <w:rFonts w:ascii="Times New Roman" w:hAnsi="Times New Roman"/>
            <w:sz w:val="22"/>
            <w:szCs w:val="22"/>
            <w:lang w:val="ru-RU"/>
          </w:rPr>
          <w:t>http://www.worldbank.org/en/projectsoperations/products-and-services/grievance-redress-service</w:t>
        </w:r>
      </w:hyperlink>
      <w:r w:rsidR="00A80550" w:rsidRPr="00870D32">
        <w:rPr>
          <w:rFonts w:ascii="Times New Roman" w:hAnsi="Times New Roman"/>
          <w:sz w:val="22"/>
          <w:szCs w:val="22"/>
          <w:lang w:val="ru-RU"/>
        </w:rPr>
        <w:t xml:space="preserve">. </w:t>
      </w:r>
    </w:p>
    <w:p w14:paraId="20334DAB"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2"/>
          <w:szCs w:val="22"/>
          <w:lang w:val="ru-RU"/>
        </w:rPr>
      </w:pPr>
      <w:r w:rsidRPr="00870D32">
        <w:rPr>
          <w:rFonts w:ascii="Times New Roman" w:hAnsi="Times New Roman"/>
          <w:sz w:val="22"/>
          <w:szCs w:val="22"/>
          <w:lang w:val="ru-RU"/>
        </w:rPr>
        <w:t xml:space="preserve">Информация о том, как подавать жалобы в Инспекцию Всемирного банка, доступна на сайте </w:t>
      </w:r>
      <w:hyperlink r:id="rId21" w:history="1">
        <w:r w:rsidRPr="00870D32">
          <w:rPr>
            <w:rStyle w:val="af3"/>
            <w:rFonts w:ascii="Times New Roman" w:hAnsi="Times New Roman"/>
            <w:sz w:val="22"/>
            <w:szCs w:val="22"/>
            <w:lang w:val="ru-RU"/>
          </w:rPr>
          <w:t>www.inspectionpanel.org</w:t>
        </w:r>
      </w:hyperlink>
      <w:r w:rsidRPr="00870D32">
        <w:rPr>
          <w:rFonts w:ascii="Times New Roman" w:hAnsi="Times New Roman"/>
          <w:sz w:val="22"/>
          <w:szCs w:val="22"/>
          <w:lang w:val="ru-RU"/>
        </w:rPr>
        <w:t xml:space="preserve">    </w:t>
      </w:r>
    </w:p>
    <w:p w14:paraId="6B375F07" w14:textId="77777777" w:rsidR="00A80550" w:rsidRPr="00870D32" w:rsidRDefault="00A80550" w:rsidP="00726E15">
      <w:pPr>
        <w:pStyle w:val="2"/>
        <w:keepNext/>
        <w:keepLines/>
        <w:numPr>
          <w:ilvl w:val="0"/>
          <w:numId w:val="77"/>
        </w:numPr>
        <w:spacing w:before="200" w:beforeAutospacing="0" w:after="200" w:afterAutospacing="0" w:line="276" w:lineRule="auto"/>
        <w:ind w:left="426"/>
        <w:rPr>
          <w:sz w:val="22"/>
          <w:szCs w:val="22"/>
          <w:lang w:val="ru-RU"/>
        </w:rPr>
      </w:pPr>
      <w:bookmarkStart w:id="94" w:name="_Toc23465428"/>
      <w:bookmarkStart w:id="95" w:name="_Toc49932097"/>
      <w:bookmarkStart w:id="96" w:name="_Toc68861148"/>
      <w:bookmarkEnd w:id="91"/>
      <w:bookmarkEnd w:id="94"/>
      <w:proofErr w:type="gramStart"/>
      <w:r w:rsidRPr="00870D32">
        <w:rPr>
          <w:sz w:val="22"/>
          <w:szCs w:val="22"/>
          <w:lang w:val="ru-RU"/>
        </w:rPr>
        <w:t>КОНТРОЛЬ ЗА</w:t>
      </w:r>
      <w:proofErr w:type="gramEnd"/>
      <w:r w:rsidRPr="00870D32">
        <w:rPr>
          <w:sz w:val="22"/>
          <w:szCs w:val="22"/>
          <w:lang w:val="ru-RU"/>
        </w:rPr>
        <w:t xml:space="preserve"> ИСПОЛНЕНИЕМ КОНТРАКТА</w:t>
      </w:r>
      <w:bookmarkEnd w:id="95"/>
      <w:bookmarkEnd w:id="96"/>
      <w:r w:rsidRPr="00870D32">
        <w:rPr>
          <w:sz w:val="22"/>
          <w:szCs w:val="22"/>
          <w:lang w:val="ru-RU"/>
        </w:rPr>
        <w:t xml:space="preserve">  </w:t>
      </w:r>
    </w:p>
    <w:p w14:paraId="46457B71"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 xml:space="preserve">В контракты на реализацию строительных работ и другие соглашения будут включены положения, связанные с трудовыми отношениями, безопасностью и гигиеной труда, которые соответствуют стандартным Правилами закупок Всемирного банка и требованиям законодательства Кыргызской Республики. </w:t>
      </w:r>
    </w:p>
    <w:p w14:paraId="729D671A" w14:textId="77777777" w:rsidR="00A80550" w:rsidRPr="00870D32" w:rsidRDefault="00A80550" w:rsidP="00A80550">
      <w:pPr>
        <w:pStyle w:val="a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ru-RU"/>
        </w:rPr>
      </w:pPr>
    </w:p>
    <w:p w14:paraId="1B895479"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eastAsia="Times New Roman" w:hAnsi="Times New Roman"/>
          <w:sz w:val="22"/>
          <w:szCs w:val="22"/>
          <w:lang w:val="ru-RU"/>
        </w:rPr>
      </w:pPr>
      <w:r w:rsidRPr="00870D32">
        <w:rPr>
          <w:rStyle w:val="tlid-translation"/>
          <w:rFonts w:ascii="Times New Roman" w:hAnsi="Times New Roman"/>
          <w:sz w:val="22"/>
          <w:szCs w:val="22"/>
          <w:lang w:val="ru-RU"/>
        </w:rPr>
        <w:t xml:space="preserve">ЦКА/ОУКЛ будет </w:t>
      </w:r>
      <w:proofErr w:type="gramStart"/>
      <w:r w:rsidRPr="00870D32">
        <w:rPr>
          <w:rStyle w:val="tlid-translation"/>
          <w:rFonts w:ascii="Times New Roman" w:hAnsi="Times New Roman"/>
          <w:sz w:val="22"/>
          <w:szCs w:val="22"/>
          <w:lang w:val="ru-RU"/>
        </w:rPr>
        <w:t>регулировать</w:t>
      </w:r>
      <w:proofErr w:type="gramEnd"/>
      <w:r w:rsidRPr="00870D32">
        <w:rPr>
          <w:rStyle w:val="tlid-translation"/>
          <w:rFonts w:ascii="Times New Roman" w:hAnsi="Times New Roman"/>
          <w:sz w:val="22"/>
          <w:szCs w:val="22"/>
          <w:lang w:val="ru-RU"/>
        </w:rPr>
        <w:t xml:space="preserve"> и контролировать деятельность подрядчиков в отношении их работников по контракту, особое внимание при этом уделяя соблюдению подрядчиками их договорных соглашений (обязательств, заверений и гарантий) и процедур управления трудовыми ресурсами. Сюда может входить периодический аудит, инспекции и/или выборочные проверки проектов и рабочих площадок, а также документов и отчетов подрядчика, связанных с управлением трудовыми ресурсами.  </w:t>
      </w:r>
    </w:p>
    <w:p w14:paraId="7E7A5B87" w14:textId="77777777" w:rsidR="00A80550" w:rsidRPr="00870D32" w:rsidRDefault="00A80550" w:rsidP="00A80550">
      <w:pPr>
        <w:pStyle w:val="affc"/>
        <w:rPr>
          <w:rFonts w:ascii="Times New Roman" w:eastAsia="Times New Roman" w:hAnsi="Times New Roman"/>
          <w:sz w:val="22"/>
          <w:szCs w:val="22"/>
          <w:lang w:val="ru-RU"/>
        </w:rPr>
      </w:pPr>
    </w:p>
    <w:p w14:paraId="37164560" w14:textId="77777777" w:rsidR="00A80550" w:rsidRPr="00870D32" w:rsidRDefault="00A80550" w:rsidP="00A80550">
      <w:pPr>
        <w:pStyle w:val="aff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ascii="Times New Roman" w:hAnsi="Times New Roman"/>
          <w:sz w:val="22"/>
          <w:szCs w:val="22"/>
          <w:lang w:val="ru-RU"/>
        </w:rPr>
      </w:pPr>
      <w:proofErr w:type="gramStart"/>
      <w:r w:rsidRPr="00870D32">
        <w:rPr>
          <w:rStyle w:val="tlid-translation"/>
          <w:rFonts w:ascii="Times New Roman" w:hAnsi="Times New Roman"/>
          <w:sz w:val="22"/>
          <w:szCs w:val="22"/>
          <w:lang w:val="ru-RU"/>
        </w:rPr>
        <w:t>Подлежащие проверке документы и отчеты подрядчика, связанные с управлением трудовыми ресурсами, могут включать в себя: типовые образцы трудовых договоров или договоренностей между третьими сторонами и работниками по контракту; записи, касающиеся полученных жалоб и вынесенных решений; отчеты о проверках соблюдения правил безопасности (включая регистрацию несчастных случаев со смертельным исходом и других происшествии, а также корректирующих действий);</w:t>
      </w:r>
      <w:proofErr w:type="gramEnd"/>
      <w:r w:rsidRPr="00870D32">
        <w:rPr>
          <w:rStyle w:val="tlid-translation"/>
          <w:rFonts w:ascii="Times New Roman" w:hAnsi="Times New Roman"/>
          <w:sz w:val="22"/>
          <w:szCs w:val="22"/>
          <w:lang w:val="ru-RU"/>
        </w:rPr>
        <w:t xml:space="preserve"> записи о несоблюдении национального законодательства; записи, связанные с организацией инструктажей, цель которых – разъяснить работникам по контракту риски, связанные с безопасностью и гигиеной труда, и профилактические меры. </w:t>
      </w:r>
    </w:p>
    <w:p w14:paraId="6C704D1D" w14:textId="77777777" w:rsidR="00A80550" w:rsidRPr="00870D32" w:rsidRDefault="00A80550" w:rsidP="00A80550">
      <w:pPr>
        <w:spacing w:after="160"/>
        <w:rPr>
          <w:b/>
          <w:bCs/>
          <w:color w:val="000000"/>
          <w:sz w:val="22"/>
          <w:szCs w:val="22"/>
          <w:lang w:val="ru-RU"/>
        </w:rPr>
      </w:pPr>
    </w:p>
    <w:p w14:paraId="2B4B3830" w14:textId="77777777" w:rsidR="00A80550" w:rsidRPr="00870D32" w:rsidRDefault="00A80550" w:rsidP="00A80550">
      <w:pPr>
        <w:spacing w:after="160"/>
        <w:rPr>
          <w:rFonts w:ascii="TimesNewRomanPS-BoldMT" w:hAnsi="TimesNewRomanPS-BoldMT"/>
          <w:b/>
          <w:bCs/>
          <w:color w:val="000000"/>
          <w:sz w:val="22"/>
          <w:szCs w:val="22"/>
          <w:lang w:val="ru-RU"/>
        </w:rPr>
      </w:pPr>
    </w:p>
    <w:p w14:paraId="7FB75D94" w14:textId="77777777" w:rsidR="00A80550" w:rsidRPr="00870D32" w:rsidRDefault="00A80550" w:rsidP="00A80550">
      <w:pPr>
        <w:spacing w:after="160"/>
        <w:rPr>
          <w:rFonts w:ascii="TimesNewRomanPS-BoldMT" w:hAnsi="TimesNewRomanPS-BoldMT"/>
          <w:b/>
          <w:bCs/>
          <w:color w:val="000000"/>
          <w:sz w:val="22"/>
          <w:szCs w:val="22"/>
          <w:lang w:val="ru-RU"/>
        </w:rPr>
      </w:pPr>
    </w:p>
    <w:p w14:paraId="388DF64B" w14:textId="77777777" w:rsidR="00A80550" w:rsidRPr="00870D32" w:rsidRDefault="00A80550" w:rsidP="00A80550">
      <w:pPr>
        <w:spacing w:after="160"/>
        <w:rPr>
          <w:rFonts w:ascii="TimesNewRomanPS-BoldMT" w:hAnsi="TimesNewRomanPS-BoldMT"/>
          <w:b/>
          <w:bCs/>
          <w:color w:val="000000"/>
          <w:sz w:val="22"/>
          <w:szCs w:val="22"/>
          <w:lang w:val="ru-RU"/>
        </w:rPr>
      </w:pPr>
    </w:p>
    <w:p w14:paraId="392E7B15" w14:textId="77777777" w:rsidR="00A80550" w:rsidRPr="00870D32" w:rsidRDefault="00A80550" w:rsidP="00A80550">
      <w:pPr>
        <w:spacing w:after="160"/>
        <w:rPr>
          <w:rFonts w:ascii="TimesNewRomanPS-BoldMT" w:hAnsi="TimesNewRomanPS-BoldMT"/>
          <w:b/>
          <w:bCs/>
          <w:color w:val="000000"/>
          <w:sz w:val="22"/>
          <w:szCs w:val="22"/>
          <w:lang w:val="ru-RU"/>
        </w:rPr>
      </w:pPr>
    </w:p>
    <w:p w14:paraId="47349451" w14:textId="77777777" w:rsidR="00A80550" w:rsidRPr="00870D32" w:rsidRDefault="00A80550" w:rsidP="00A80550">
      <w:pPr>
        <w:spacing w:after="160"/>
        <w:rPr>
          <w:rFonts w:ascii="TimesNewRomanPS-BoldMT" w:hAnsi="TimesNewRomanPS-BoldMT"/>
          <w:b/>
          <w:bCs/>
          <w:color w:val="000000"/>
          <w:sz w:val="22"/>
          <w:szCs w:val="22"/>
          <w:lang w:val="ru-RU"/>
        </w:rPr>
      </w:pPr>
    </w:p>
    <w:p w14:paraId="472AD066" w14:textId="77777777" w:rsidR="00A80550" w:rsidRPr="00870D32" w:rsidRDefault="00A80550" w:rsidP="00A80550">
      <w:pPr>
        <w:spacing w:after="160"/>
        <w:rPr>
          <w:rFonts w:ascii="TimesNewRomanPS-BoldMT" w:hAnsi="TimesNewRomanPS-BoldMT"/>
          <w:b/>
          <w:bCs/>
          <w:color w:val="000000"/>
          <w:sz w:val="22"/>
          <w:szCs w:val="22"/>
          <w:lang w:val="ru-RU"/>
        </w:rPr>
      </w:pPr>
    </w:p>
    <w:p w14:paraId="5089C540" w14:textId="77777777" w:rsidR="00A80550" w:rsidRPr="00870D32" w:rsidRDefault="00A80550" w:rsidP="00A80550">
      <w:pPr>
        <w:spacing w:after="160"/>
        <w:rPr>
          <w:rFonts w:ascii="TimesNewRomanPS-BoldMT" w:hAnsi="TimesNewRomanPS-BoldMT"/>
          <w:b/>
          <w:bCs/>
          <w:color w:val="000000"/>
          <w:sz w:val="22"/>
          <w:szCs w:val="22"/>
          <w:lang w:val="ru-RU"/>
        </w:rPr>
      </w:pPr>
    </w:p>
    <w:p w14:paraId="50610D2D" w14:textId="77777777" w:rsidR="00A80550" w:rsidRPr="00870D32" w:rsidRDefault="00A80550" w:rsidP="00A80550">
      <w:pPr>
        <w:spacing w:after="160"/>
        <w:rPr>
          <w:rFonts w:ascii="TimesNewRomanPS-BoldMT" w:hAnsi="TimesNewRomanPS-BoldMT"/>
          <w:b/>
          <w:bCs/>
          <w:color w:val="000000"/>
          <w:sz w:val="22"/>
          <w:szCs w:val="22"/>
          <w:lang w:val="ru-RU"/>
        </w:rPr>
      </w:pPr>
    </w:p>
    <w:p w14:paraId="36436AE3" w14:textId="77777777" w:rsidR="00A80550" w:rsidRPr="00870D32" w:rsidRDefault="00A80550" w:rsidP="00A80550">
      <w:pPr>
        <w:spacing w:after="160"/>
        <w:rPr>
          <w:rFonts w:ascii="TimesNewRomanPS-BoldMT" w:hAnsi="TimesNewRomanPS-BoldMT"/>
          <w:b/>
          <w:bCs/>
          <w:color w:val="000000"/>
          <w:sz w:val="22"/>
          <w:szCs w:val="22"/>
          <w:lang w:val="ru-RU"/>
        </w:rPr>
      </w:pPr>
    </w:p>
    <w:p w14:paraId="536863C0" w14:textId="77777777" w:rsidR="00A80550" w:rsidRPr="00870D32" w:rsidRDefault="00A80550" w:rsidP="00A80550">
      <w:pPr>
        <w:spacing w:after="160"/>
        <w:rPr>
          <w:rFonts w:ascii="TimesNewRomanPS-BoldMT" w:hAnsi="TimesNewRomanPS-BoldMT"/>
          <w:b/>
          <w:bCs/>
          <w:color w:val="000000"/>
          <w:sz w:val="22"/>
          <w:szCs w:val="22"/>
          <w:lang w:val="ru-RU"/>
        </w:rPr>
      </w:pPr>
    </w:p>
    <w:p w14:paraId="66C79C0F" w14:textId="77777777" w:rsidR="00A80550" w:rsidRPr="00870D32" w:rsidRDefault="00A80550" w:rsidP="00A80550">
      <w:pPr>
        <w:spacing w:after="160"/>
        <w:rPr>
          <w:rFonts w:ascii="TimesNewRomanPS-BoldMT" w:hAnsi="TimesNewRomanPS-BoldMT"/>
          <w:b/>
          <w:bCs/>
          <w:color w:val="000000"/>
          <w:sz w:val="22"/>
          <w:szCs w:val="22"/>
          <w:lang w:val="ru-RU"/>
        </w:rPr>
      </w:pPr>
    </w:p>
    <w:p w14:paraId="12BAC717" w14:textId="77777777" w:rsidR="00A80550" w:rsidRPr="00870D32" w:rsidRDefault="00A80550" w:rsidP="00A80550">
      <w:pPr>
        <w:spacing w:after="160"/>
        <w:rPr>
          <w:rFonts w:ascii="TimesNewRomanPS-BoldMT" w:hAnsi="TimesNewRomanPS-BoldMT"/>
          <w:b/>
          <w:bCs/>
          <w:color w:val="000000"/>
          <w:sz w:val="22"/>
          <w:szCs w:val="22"/>
          <w:lang w:val="ru-RU"/>
        </w:rPr>
      </w:pPr>
    </w:p>
    <w:p w14:paraId="22747674" w14:textId="77777777" w:rsidR="00A80550" w:rsidRPr="00870D32" w:rsidRDefault="00A80550" w:rsidP="00A80550">
      <w:pPr>
        <w:spacing w:after="160"/>
        <w:rPr>
          <w:rFonts w:ascii="TimesNewRomanPS-BoldMT" w:hAnsi="TimesNewRomanPS-BoldMT"/>
          <w:b/>
          <w:bCs/>
          <w:color w:val="000000"/>
          <w:sz w:val="22"/>
          <w:szCs w:val="22"/>
          <w:lang w:val="ru-RU"/>
        </w:rPr>
      </w:pPr>
    </w:p>
    <w:p w14:paraId="68F10359" w14:textId="77777777" w:rsidR="00A80550" w:rsidRPr="00870D32" w:rsidRDefault="00A80550" w:rsidP="00A80550">
      <w:pPr>
        <w:spacing w:after="160"/>
        <w:rPr>
          <w:rFonts w:ascii="TimesNewRomanPS-BoldMT" w:hAnsi="TimesNewRomanPS-BoldMT"/>
          <w:b/>
          <w:bCs/>
          <w:color w:val="000000"/>
          <w:sz w:val="22"/>
          <w:szCs w:val="22"/>
          <w:lang w:val="ru-RU"/>
        </w:rPr>
      </w:pPr>
    </w:p>
    <w:p w14:paraId="011A6AEA" w14:textId="77777777" w:rsidR="00A80550" w:rsidRPr="00870D32" w:rsidRDefault="00A80550" w:rsidP="00A80550">
      <w:pPr>
        <w:jc w:val="center"/>
        <w:rPr>
          <w:rFonts w:eastAsia="Times New Roman"/>
          <w:b/>
          <w:sz w:val="22"/>
          <w:szCs w:val="22"/>
          <w:lang w:val="ru-RU" w:eastAsia="ru-RU"/>
        </w:rPr>
      </w:pPr>
    </w:p>
    <w:p w14:paraId="6D8456F7" w14:textId="77777777" w:rsidR="00A80550" w:rsidRPr="004E27A2" w:rsidRDefault="00A80550" w:rsidP="004E27A2">
      <w:pPr>
        <w:pStyle w:val="1"/>
        <w:rPr>
          <w:rFonts w:ascii="Times New Roman" w:hAnsi="Times New Roman"/>
          <w:color w:val="auto"/>
          <w:sz w:val="22"/>
          <w:szCs w:val="22"/>
          <w:lang w:val="ru-RU"/>
        </w:rPr>
      </w:pPr>
      <w:bookmarkStart w:id="97" w:name="_Toc68861149"/>
      <w:r w:rsidRPr="004E27A2">
        <w:rPr>
          <w:rFonts w:ascii="Times New Roman" w:eastAsia="Times New Roman" w:hAnsi="Times New Roman"/>
          <w:color w:val="auto"/>
          <w:sz w:val="22"/>
          <w:szCs w:val="22"/>
          <w:lang w:val="ru-RU" w:eastAsia="ru-RU"/>
        </w:rPr>
        <w:t xml:space="preserve">Приложение 8. Общие принципы по профилактике распространения </w:t>
      </w:r>
      <w:r w:rsidRPr="004E27A2">
        <w:rPr>
          <w:rFonts w:ascii="Times New Roman" w:hAnsi="Times New Roman"/>
          <w:color w:val="auto"/>
          <w:sz w:val="22"/>
          <w:szCs w:val="22"/>
        </w:rPr>
        <w:t>COVID</w:t>
      </w:r>
      <w:r w:rsidRPr="004E27A2">
        <w:rPr>
          <w:rFonts w:ascii="Times New Roman" w:hAnsi="Times New Roman"/>
          <w:color w:val="auto"/>
          <w:sz w:val="22"/>
          <w:szCs w:val="22"/>
          <w:lang w:val="ru-RU"/>
        </w:rPr>
        <w:t>-19</w:t>
      </w:r>
      <w:bookmarkEnd w:id="97"/>
    </w:p>
    <w:p w14:paraId="09093846" w14:textId="77777777" w:rsidR="00A80550" w:rsidRPr="00870D32" w:rsidRDefault="00A80550" w:rsidP="00A80550">
      <w:pPr>
        <w:jc w:val="center"/>
        <w:rPr>
          <w:b/>
          <w:sz w:val="22"/>
          <w:szCs w:val="22"/>
          <w:lang w:val="ru-RU"/>
        </w:rPr>
      </w:pPr>
    </w:p>
    <w:p w14:paraId="41C07BB8" w14:textId="77777777" w:rsidR="00A80550" w:rsidRPr="00870D32" w:rsidRDefault="00A80550" w:rsidP="00A80550">
      <w:pPr>
        <w:jc w:val="center"/>
        <w:rPr>
          <w:b/>
          <w:i/>
          <w:smallCaps/>
          <w:sz w:val="22"/>
          <w:szCs w:val="22"/>
          <w:lang w:val="ru-RU"/>
        </w:rPr>
      </w:pPr>
      <w:r w:rsidRPr="00870D32">
        <w:rPr>
          <w:b/>
          <w:i/>
          <w:smallCaps/>
          <w:sz w:val="22"/>
          <w:szCs w:val="22"/>
          <w:lang w:val="ru-RU"/>
        </w:rPr>
        <w:t>СОЦАЛЬНО-ЭКОЛОГИЧЕСКИЕ ПРИНЦИПЫ/ ВРЕМЕННЫЕ УКАЗАНИЯ ПО МЕРАМ БЕЗОПАСНОСТИ</w:t>
      </w:r>
    </w:p>
    <w:p w14:paraId="105714B8" w14:textId="77777777" w:rsidR="00A80550" w:rsidRPr="00870D32" w:rsidRDefault="00A80550" w:rsidP="00A80550">
      <w:pPr>
        <w:rPr>
          <w:b/>
          <w:smallCaps/>
          <w:sz w:val="22"/>
          <w:szCs w:val="22"/>
          <w:lang w:val="ru-RU"/>
        </w:rPr>
      </w:pPr>
    </w:p>
    <w:p w14:paraId="77C28645" w14:textId="77777777" w:rsidR="00A80550" w:rsidRPr="00870D32" w:rsidRDefault="00A80550" w:rsidP="00A80550">
      <w:pPr>
        <w:jc w:val="both"/>
        <w:rPr>
          <w:sz w:val="22"/>
          <w:szCs w:val="22"/>
          <w:lang w:val="ru-RU"/>
        </w:rPr>
      </w:pPr>
      <w:r w:rsidRPr="00870D32">
        <w:rPr>
          <w:b/>
          <w:i/>
          <w:smallCaps/>
          <w:sz w:val="22"/>
          <w:szCs w:val="22"/>
          <w:u w:val="single"/>
          <w:lang w:val="ru-RU"/>
        </w:rPr>
        <w:t xml:space="preserve">ограничения, связанные с </w:t>
      </w:r>
      <w:r w:rsidRPr="00870D32">
        <w:rPr>
          <w:b/>
          <w:i/>
          <w:smallCaps/>
          <w:sz w:val="22"/>
          <w:szCs w:val="22"/>
          <w:u w:val="single"/>
        </w:rPr>
        <w:t>COVID</w:t>
      </w:r>
      <w:r w:rsidRPr="00870D32">
        <w:rPr>
          <w:b/>
          <w:i/>
          <w:smallCaps/>
          <w:sz w:val="22"/>
          <w:szCs w:val="22"/>
          <w:u w:val="single"/>
          <w:lang w:val="ru-RU"/>
        </w:rPr>
        <w:t>-19 при проведении строительных работ/реализации проектов связанных со строительством</w:t>
      </w:r>
      <w:r w:rsidRPr="00870D32">
        <w:rPr>
          <w:b/>
          <w:i/>
          <w:smallCaps/>
          <w:sz w:val="22"/>
          <w:szCs w:val="22"/>
          <w:lang w:val="ru-RU"/>
        </w:rPr>
        <w:t>.</w:t>
      </w:r>
      <w:r w:rsidRPr="00870D32">
        <w:rPr>
          <w:sz w:val="22"/>
          <w:szCs w:val="22"/>
          <w:lang w:val="ru-RU"/>
        </w:rPr>
        <w:t xml:space="preserve"> В проектах, связанных с проведением строительных работ / строительством гражданских объектов, зачастую, работает большое количество рабочих, включая поставщиков и вспомогательный обслуживающий персонал. В их число могут входить работники с международных, национальных, региональных и местных рынков труда. Им, возможно, придется жить в помещениях на строительных площадках, проживать в общинах вблизи со строительными объектами или возвращаться в свои дома после работы. На площадке могут постоянно находиться разные подрядчики, выполняющие различные работы, каждый со своими работниками. Каналы поставок могут включать международных, региональных и национальных поставщиков, способствующих регулярному потоку товаров и услуг для проекта (включая поставки, необходимые для проекта, такие как топливо, продукты питания и вода). Таким образом, также будет иметь место регулярный поток лиц от каждой из сторон, которые будут заходить и выходить из площадки, оказывать вспомогательные услуги, такие как доставка еды, услуги по уборке, оборудованию, поставки материалов, а также субподрядчики-специалисты, привлеченные для выполнения определенных работ. Учитывая сложность ситуации и факт нахождения в одном месте большого количества работников, вероятность распространения инфекционных заболеваний в проектах, связанных со строительством, чрезвычайно серьезна, как и последствия такого распространения. Проекты могут столкнуться с тем, что большое количество работников будет болеть, что приведет к увеличению нагрузки на систему медицинского обслуживания в проекте, будет иметь последствия для местных служб неотложной помощи и здравоохранения и может поставить под угрозу ход строительных работ и график реализации проекта. Эффект такого рода будет только увеличиваться, если количество работников будет большим и / или проект будет </w:t>
      </w:r>
      <w:proofErr w:type="gramStart"/>
      <w:r w:rsidRPr="00870D32">
        <w:rPr>
          <w:sz w:val="22"/>
          <w:szCs w:val="22"/>
          <w:lang w:val="ru-RU"/>
        </w:rPr>
        <w:t>находится</w:t>
      </w:r>
      <w:proofErr w:type="gramEnd"/>
      <w:r w:rsidRPr="00870D32">
        <w:rPr>
          <w:sz w:val="22"/>
          <w:szCs w:val="22"/>
          <w:lang w:val="ru-RU"/>
        </w:rPr>
        <w:t xml:space="preserve"> в отдаленных или недостаточно обслуживаемых районах. В таких обстоятельствах, отношения с сообществом могут быть напряженными или трудными, и могут возникнуть конфликты, особенно если люди почувствуют, что они подвержены болезням в результате реализации проекта, или им приходится конкурировать за ограниченные ресурсы. Таким образом, Проект должен принять соответствующие меры предосторожности во избежание распространения инфекции в местных сообществах. </w:t>
      </w:r>
    </w:p>
    <w:p w14:paraId="7CA60471" w14:textId="77777777" w:rsidR="00A80550" w:rsidRPr="00870D32" w:rsidRDefault="00A80550" w:rsidP="00A80550">
      <w:pPr>
        <w:jc w:val="both"/>
        <w:rPr>
          <w:b/>
          <w:sz w:val="22"/>
          <w:szCs w:val="22"/>
          <w:lang w:val="ru-RU"/>
        </w:rPr>
      </w:pPr>
      <w:r w:rsidRPr="00870D32">
        <w:rPr>
          <w:b/>
          <w:sz w:val="22"/>
          <w:szCs w:val="22"/>
          <w:lang w:val="ru-RU"/>
        </w:rPr>
        <w:t>Обязательства по охране труда и технике безопасности/ руководство организаций должен будет:</w:t>
      </w:r>
    </w:p>
    <w:p w14:paraId="08055B2A" w14:textId="77777777" w:rsidR="00A80550" w:rsidRPr="00870D32" w:rsidRDefault="00A80550" w:rsidP="00A80550">
      <w:pPr>
        <w:pStyle w:val="affc"/>
        <w:widowControl/>
        <w:numPr>
          <w:ilvl w:val="0"/>
          <w:numId w:val="19"/>
        </w:numPr>
        <w:autoSpaceDE/>
        <w:autoSpaceDN/>
        <w:adjustRightInd/>
        <w:ind w:left="142" w:hanging="142"/>
        <w:contextualSpacing w:val="0"/>
        <w:jc w:val="both"/>
        <w:rPr>
          <w:rFonts w:ascii="Times New Roman" w:hAnsi="Times New Roman"/>
          <w:sz w:val="22"/>
          <w:szCs w:val="22"/>
          <w:lang w:val="ru-RU"/>
        </w:rPr>
      </w:pPr>
      <w:proofErr w:type="gramStart"/>
      <w:r w:rsidRPr="00870D32">
        <w:rPr>
          <w:rFonts w:ascii="Times New Roman" w:hAnsi="Times New Roman"/>
          <w:sz w:val="22"/>
          <w:szCs w:val="22"/>
          <w:lang w:val="ru-RU"/>
        </w:rPr>
        <w:t xml:space="preserve">принять все необходимые меры предосторожности для поддержания здоровья и безопасности персонала организаций;  </w:t>
      </w:r>
      <w:proofErr w:type="gramEnd"/>
    </w:p>
    <w:p w14:paraId="50871454" w14:textId="77777777" w:rsidR="00A80550" w:rsidRPr="00870D32" w:rsidRDefault="00A80550" w:rsidP="00A80550">
      <w:pPr>
        <w:pStyle w:val="affc"/>
        <w:widowControl/>
        <w:numPr>
          <w:ilvl w:val="0"/>
          <w:numId w:val="19"/>
        </w:numPr>
        <w:autoSpaceDE/>
        <w:autoSpaceDN/>
        <w:adjustRightInd/>
        <w:spacing w:before="120"/>
        <w:ind w:left="142" w:hanging="142"/>
        <w:contextualSpacing w:val="0"/>
        <w:jc w:val="both"/>
        <w:rPr>
          <w:rFonts w:ascii="Times New Roman" w:hAnsi="Times New Roman"/>
          <w:sz w:val="22"/>
          <w:szCs w:val="22"/>
          <w:lang w:val="ru-RU"/>
        </w:rPr>
      </w:pPr>
      <w:r w:rsidRPr="00870D32">
        <w:rPr>
          <w:rFonts w:ascii="Times New Roman" w:hAnsi="Times New Roman"/>
          <w:sz w:val="22"/>
          <w:szCs w:val="22"/>
          <w:lang w:val="ru-RU"/>
        </w:rPr>
        <w:t>назначить на месте (на объекте) сотрудника по охране здоровья и технике безопасности, который будет иметь полномочия давать указания с целью поддержания здоровья и безопасности всего персонала, которому разрешено входить и / или работать на площадке, и принимать защитные меры для предотвращения несчастных случаев;</w:t>
      </w:r>
    </w:p>
    <w:p w14:paraId="6923AB96" w14:textId="77777777" w:rsidR="00A80550" w:rsidRPr="00870D32" w:rsidRDefault="00A80550" w:rsidP="00A80550">
      <w:pPr>
        <w:pStyle w:val="affc"/>
        <w:widowControl/>
        <w:numPr>
          <w:ilvl w:val="0"/>
          <w:numId w:val="19"/>
        </w:numPr>
        <w:autoSpaceDE/>
        <w:autoSpaceDN/>
        <w:adjustRightInd/>
        <w:ind w:left="142" w:hanging="142"/>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обеспечить, в сотрудничестве с местными органами здравоохранения, постоянное присутствие на месте и на любом объекте строительства медицинского персонала, наличия средств оказания первой помощи, изоляторов, скорой помощи и любых других указанных медицинских услуг; </w:t>
      </w:r>
    </w:p>
    <w:p w14:paraId="187A87DD" w14:textId="77777777" w:rsidR="00A80550" w:rsidRPr="00870D32" w:rsidRDefault="00A80550" w:rsidP="00A80550">
      <w:pPr>
        <w:pStyle w:val="affc"/>
        <w:widowControl/>
        <w:numPr>
          <w:ilvl w:val="0"/>
          <w:numId w:val="19"/>
        </w:numPr>
        <w:autoSpaceDE/>
        <w:autoSpaceDN/>
        <w:adjustRightInd/>
        <w:spacing w:before="60"/>
        <w:ind w:left="142" w:hanging="142"/>
        <w:contextualSpacing w:val="0"/>
        <w:jc w:val="both"/>
        <w:rPr>
          <w:rFonts w:ascii="Times New Roman" w:hAnsi="Times New Roman"/>
          <w:sz w:val="22"/>
          <w:szCs w:val="22"/>
          <w:lang w:val="ru-RU"/>
        </w:rPr>
      </w:pPr>
      <w:r w:rsidRPr="00870D32">
        <w:rPr>
          <w:rFonts w:ascii="Times New Roman" w:hAnsi="Times New Roman"/>
          <w:sz w:val="22"/>
          <w:szCs w:val="22"/>
          <w:lang w:val="ru-RU"/>
        </w:rPr>
        <w:t>обеспечить принятие надлежащих мер для соблюдения всех необходимых требований, касающихся улучшения бытовых условий и соблюдения гигиены, а также для предотвращения эпидемий.</w:t>
      </w:r>
    </w:p>
    <w:p w14:paraId="2FBAF21E" w14:textId="77777777" w:rsidR="00A80550" w:rsidRPr="00870D32" w:rsidRDefault="00A80550" w:rsidP="00A80550">
      <w:pPr>
        <w:jc w:val="both"/>
        <w:rPr>
          <w:b/>
          <w:i/>
          <w:sz w:val="22"/>
          <w:szCs w:val="22"/>
          <w:lang w:val="ru-RU"/>
        </w:rPr>
      </w:pPr>
    </w:p>
    <w:p w14:paraId="31E731A8" w14:textId="77777777" w:rsidR="00A80550" w:rsidRPr="00870D32" w:rsidRDefault="00A80550" w:rsidP="00A80550">
      <w:pPr>
        <w:jc w:val="both"/>
        <w:rPr>
          <w:sz w:val="22"/>
          <w:szCs w:val="22"/>
          <w:lang w:val="ru-RU"/>
        </w:rPr>
      </w:pPr>
      <w:r w:rsidRPr="00870D32">
        <w:rPr>
          <w:sz w:val="22"/>
          <w:szCs w:val="22"/>
          <w:lang w:val="ru-RU"/>
        </w:rPr>
        <w:lastRenderedPageBreak/>
        <w:t xml:space="preserve">Особые условия Банка включают ряд соответствующих требований, предъявляемых к руководству организаций, а именно: </w:t>
      </w:r>
    </w:p>
    <w:p w14:paraId="0D68BBD2" w14:textId="77777777" w:rsidR="00A80550" w:rsidRPr="00870D32" w:rsidRDefault="00A80550" w:rsidP="00A80550">
      <w:pPr>
        <w:pStyle w:val="affc"/>
        <w:widowControl/>
        <w:numPr>
          <w:ilvl w:val="0"/>
          <w:numId w:val="18"/>
        </w:numPr>
        <w:autoSpaceDE/>
        <w:autoSpaceDN/>
        <w:adjustRightInd/>
        <w:ind w:left="284" w:hanging="284"/>
        <w:contextualSpacing w:val="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провести обучение вопросам охраны труда и техники безопасности для персонала организаций</w:t>
      </w:r>
      <w:proofErr w:type="gramStart"/>
      <w:r w:rsidRPr="00870D32">
        <w:rPr>
          <w:rFonts w:ascii="Times New Roman" w:eastAsia="Times New Roman" w:hAnsi="Times New Roman"/>
          <w:sz w:val="22"/>
          <w:szCs w:val="22"/>
          <w:lang w:val="ru-RU"/>
        </w:rPr>
        <w:t xml:space="preserve"> ;</w:t>
      </w:r>
      <w:proofErr w:type="gramEnd"/>
    </w:p>
    <w:p w14:paraId="05FA2D33" w14:textId="77777777" w:rsidR="00A80550" w:rsidRPr="00870D32" w:rsidRDefault="00A80550" w:rsidP="00A80550">
      <w:pPr>
        <w:pStyle w:val="affc"/>
        <w:widowControl/>
        <w:numPr>
          <w:ilvl w:val="0"/>
          <w:numId w:val="18"/>
        </w:numPr>
        <w:autoSpaceDE/>
        <w:autoSpaceDN/>
        <w:adjustRightInd/>
        <w:spacing w:before="120"/>
        <w:ind w:left="284" w:hanging="284"/>
        <w:contextualSpacing w:val="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для персонала организаций внедрить на рабочем месте процедуры, обязывающие сотрудников сообщать о небезопасных или нездоровых рабочих ситуациях;</w:t>
      </w:r>
    </w:p>
    <w:p w14:paraId="69A4C30F" w14:textId="77777777" w:rsidR="00A80550" w:rsidRPr="00870D32" w:rsidRDefault="00A80550" w:rsidP="00A80550">
      <w:pPr>
        <w:pStyle w:val="affc"/>
        <w:widowControl/>
        <w:numPr>
          <w:ilvl w:val="0"/>
          <w:numId w:val="18"/>
        </w:numPr>
        <w:autoSpaceDE/>
        <w:autoSpaceDN/>
        <w:adjustRightInd/>
        <w:spacing w:before="120"/>
        <w:ind w:left="284" w:hanging="284"/>
        <w:contextualSpacing w:val="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давать персоналу организации  право сообщать о рабочих ситуациях, которые, по их мнению, не являются безопасными или здоровыми, и отстраняться самим от таких рабочих ситуаций, которые, по их мнению, имеют достаточное основание и представляют непосредственную и серьезную опасность для их жизни или здоровья (без каких-либо преследований за сообщения или увольнение);</w:t>
      </w:r>
    </w:p>
    <w:p w14:paraId="70DC05DD" w14:textId="77777777" w:rsidR="00A80550" w:rsidRPr="00870D32" w:rsidRDefault="00A80550" w:rsidP="00A80550">
      <w:pPr>
        <w:pStyle w:val="affc"/>
        <w:widowControl/>
        <w:numPr>
          <w:ilvl w:val="0"/>
          <w:numId w:val="18"/>
        </w:numPr>
        <w:autoSpaceDE/>
        <w:autoSpaceDN/>
        <w:adjustRightInd/>
        <w:spacing w:before="120"/>
        <w:ind w:left="284" w:hanging="284"/>
        <w:contextualSpacing w:val="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требовать принятия мер по предотвращению или минимизации распространения заболеваний, включая меры по предотвращению или минимизации передачи инфекционных заболеваний, которые могут быть связаны с притоком временной или постоянной рабочей силы на контрактной основе;</w:t>
      </w:r>
    </w:p>
    <w:p w14:paraId="43D9F34F" w14:textId="77777777" w:rsidR="00A80550" w:rsidRPr="00870D32" w:rsidRDefault="00A80550" w:rsidP="00A80550">
      <w:pPr>
        <w:pStyle w:val="affc"/>
        <w:widowControl/>
        <w:numPr>
          <w:ilvl w:val="0"/>
          <w:numId w:val="18"/>
        </w:numPr>
        <w:autoSpaceDE/>
        <w:autoSpaceDN/>
        <w:adjustRightInd/>
        <w:spacing w:before="120"/>
        <w:ind w:left="284" w:hanging="284"/>
        <w:contextualSpacing w:val="0"/>
        <w:jc w:val="both"/>
        <w:rPr>
          <w:rFonts w:ascii="Times New Roman" w:eastAsia="Times New Roman" w:hAnsi="Times New Roman"/>
          <w:sz w:val="22"/>
          <w:szCs w:val="22"/>
          <w:lang w:val="ru-RU"/>
        </w:rPr>
      </w:pPr>
      <w:r w:rsidRPr="00870D32">
        <w:rPr>
          <w:rFonts w:ascii="Times New Roman" w:eastAsia="Times New Roman" w:hAnsi="Times New Roman"/>
          <w:sz w:val="22"/>
          <w:szCs w:val="22"/>
          <w:lang w:val="ru-RU"/>
        </w:rPr>
        <w:t>обеспечить легкодоступный механизм рассмотрения жалоб на рабочих местах.</w:t>
      </w:r>
    </w:p>
    <w:p w14:paraId="1B57F9A4" w14:textId="77777777" w:rsidR="00A80550" w:rsidRPr="00870D32" w:rsidRDefault="00A80550" w:rsidP="00A80550">
      <w:pPr>
        <w:pStyle w:val="affc"/>
        <w:widowControl/>
        <w:numPr>
          <w:ilvl w:val="0"/>
          <w:numId w:val="24"/>
        </w:numPr>
        <w:autoSpaceDE/>
        <w:autoSpaceDN/>
        <w:adjustRightInd/>
        <w:spacing w:before="120"/>
        <w:ind w:left="357" w:hanging="357"/>
        <w:contextualSpacing w:val="0"/>
        <w:jc w:val="both"/>
        <w:rPr>
          <w:rFonts w:ascii="Times New Roman" w:eastAsia="Calibri" w:hAnsi="Times New Roman"/>
          <w:b/>
          <w:sz w:val="22"/>
          <w:szCs w:val="22"/>
          <w:lang w:val="ru-RU"/>
        </w:rPr>
      </w:pPr>
      <w:r w:rsidRPr="00870D32">
        <w:rPr>
          <w:rFonts w:ascii="Times New Roman" w:hAnsi="Times New Roman"/>
          <w:sz w:val="22"/>
          <w:szCs w:val="22"/>
          <w:lang w:val="ru-RU"/>
        </w:rPr>
        <w:t xml:space="preserve">Подрядчик должен подготовить подробный профиль трудового коллектива проекта, ключевых рабочих мероприятий, график проведения таких мероприятий, различные сроки контракта и рабочие смены (например, 4 недели рабочих - 4 недели отдыха). </w:t>
      </w:r>
    </w:p>
    <w:p w14:paraId="1910B730" w14:textId="77777777" w:rsidR="00A80550" w:rsidRPr="00870D32" w:rsidRDefault="00A80550" w:rsidP="00A80550">
      <w:pPr>
        <w:pStyle w:val="affc"/>
        <w:widowControl/>
        <w:numPr>
          <w:ilvl w:val="0"/>
          <w:numId w:val="24"/>
        </w:numPr>
        <w:autoSpaceDE/>
        <w:autoSpaceDN/>
        <w:adjustRightInd/>
        <w:spacing w:before="120"/>
        <w:ind w:left="357" w:hanging="357"/>
        <w:contextualSpacing w:val="0"/>
        <w:jc w:val="both"/>
        <w:rPr>
          <w:rFonts w:ascii="Times New Roman" w:eastAsia="Calibri" w:hAnsi="Times New Roman"/>
          <w:b/>
          <w:sz w:val="22"/>
          <w:szCs w:val="22"/>
          <w:lang w:val="ru-RU"/>
        </w:rPr>
      </w:pPr>
      <w:r w:rsidRPr="00870D32">
        <w:rPr>
          <w:rFonts w:ascii="Times New Roman" w:hAnsi="Times New Roman"/>
          <w:sz w:val="22"/>
          <w:szCs w:val="22"/>
          <w:lang w:val="ru-RU"/>
        </w:rPr>
        <w:t xml:space="preserve">Это должно включать разбивку работников на тех, кто проживают дома (то есть работников из сообщества), работников, которые проживают в местном сообществе, и работников, проживающих на объекте. Там, где </w:t>
      </w:r>
      <w:proofErr w:type="gramStart"/>
      <w:r w:rsidRPr="00870D32">
        <w:rPr>
          <w:rFonts w:ascii="Times New Roman" w:hAnsi="Times New Roman"/>
          <w:sz w:val="22"/>
          <w:szCs w:val="22"/>
          <w:lang w:val="ru-RU"/>
        </w:rPr>
        <w:t>это</w:t>
      </w:r>
      <w:proofErr w:type="gramEnd"/>
      <w:r w:rsidRPr="00870D32">
        <w:rPr>
          <w:rFonts w:ascii="Times New Roman" w:hAnsi="Times New Roman"/>
          <w:sz w:val="22"/>
          <w:szCs w:val="22"/>
          <w:lang w:val="ru-RU"/>
        </w:rPr>
        <w:t xml:space="preserve"> возможно, следует также определить работников, которые могут подвергаться большему риску от </w:t>
      </w:r>
      <w:r w:rsidRPr="00870D32">
        <w:rPr>
          <w:rFonts w:ascii="Times New Roman" w:hAnsi="Times New Roman"/>
          <w:sz w:val="22"/>
          <w:szCs w:val="22"/>
        </w:rPr>
        <w:t>COVID</w:t>
      </w:r>
      <w:r w:rsidRPr="00870D32">
        <w:rPr>
          <w:rFonts w:ascii="Times New Roman" w:hAnsi="Times New Roman"/>
          <w:sz w:val="22"/>
          <w:szCs w:val="22"/>
          <w:lang w:val="ru-RU"/>
        </w:rPr>
        <w:t>-19, тех, у кого есть серьезные проблемы со здоровьем, или кто может быть иным образом подвержен риску.</w:t>
      </w:r>
    </w:p>
    <w:p w14:paraId="31505F2A" w14:textId="77777777" w:rsidR="00A80550" w:rsidRPr="00870D32" w:rsidRDefault="00A80550" w:rsidP="00A80550">
      <w:pPr>
        <w:pStyle w:val="affc"/>
        <w:widowControl/>
        <w:numPr>
          <w:ilvl w:val="0"/>
          <w:numId w:val="24"/>
        </w:numPr>
        <w:autoSpaceDE/>
        <w:autoSpaceDN/>
        <w:adjustRightInd/>
        <w:spacing w:before="120"/>
        <w:ind w:left="357" w:hanging="357"/>
        <w:contextualSpacing w:val="0"/>
        <w:jc w:val="both"/>
        <w:rPr>
          <w:rFonts w:ascii="Times New Roman" w:eastAsia="Calibri" w:hAnsi="Times New Roman"/>
          <w:b/>
          <w:sz w:val="22"/>
          <w:szCs w:val="22"/>
          <w:lang w:val="ru-RU"/>
        </w:rPr>
      </w:pPr>
      <w:r w:rsidRPr="00870D32">
        <w:rPr>
          <w:rFonts w:ascii="Times New Roman" w:hAnsi="Times New Roman"/>
          <w:sz w:val="22"/>
          <w:szCs w:val="22"/>
          <w:lang w:val="ru-RU"/>
        </w:rPr>
        <w:t>Следует рассмотреть способы минимизации перемещения по объекту (строительной площадке) и за его пределами. Это может включать продление срока действия существующих контрактов, чтобы избежать возвращения работников домой в пострадавшие районы или, наоборот, возвращения работников на объект из пострадавших районов.</w:t>
      </w:r>
    </w:p>
    <w:p w14:paraId="735FA6F8" w14:textId="77777777" w:rsidR="00A80550" w:rsidRPr="00870D32" w:rsidRDefault="00A80550" w:rsidP="00A80550">
      <w:pPr>
        <w:pStyle w:val="af"/>
        <w:widowControl/>
        <w:numPr>
          <w:ilvl w:val="0"/>
          <w:numId w:val="24"/>
        </w:numPr>
        <w:tabs>
          <w:tab w:val="clear" w:pos="1134"/>
        </w:tabs>
        <w:adjustRightInd/>
        <w:spacing w:before="120"/>
        <w:ind w:left="357" w:hanging="357"/>
        <w:textAlignment w:val="auto"/>
        <w:rPr>
          <w:rFonts w:eastAsia="Calibri"/>
          <w:sz w:val="22"/>
          <w:szCs w:val="22"/>
          <w:lang w:val="ru-RU"/>
        </w:rPr>
      </w:pPr>
      <w:r w:rsidRPr="00870D32">
        <w:rPr>
          <w:sz w:val="22"/>
          <w:szCs w:val="22"/>
          <w:lang w:val="ru-RU"/>
        </w:rPr>
        <w:t>Работники, размещенные на объекте, обязаны свести к минимуму контакты с людьми, находящимися рядом с объектом, и, в некоторых случаях, запрещается покидать площадку в течение срока действия их контракта во избежание контакта с местными жителями.</w:t>
      </w:r>
    </w:p>
    <w:p w14:paraId="37957AB2" w14:textId="77777777" w:rsidR="00A80550" w:rsidRPr="00870D32" w:rsidRDefault="00A80550" w:rsidP="00A80550">
      <w:pPr>
        <w:pStyle w:val="affc"/>
        <w:widowControl/>
        <w:numPr>
          <w:ilvl w:val="0"/>
          <w:numId w:val="24"/>
        </w:numPr>
        <w:autoSpaceDE/>
        <w:autoSpaceDN/>
        <w:adjustRightInd/>
        <w:spacing w:before="120"/>
        <w:ind w:left="357" w:hanging="357"/>
        <w:contextualSpacing w:val="0"/>
        <w:jc w:val="both"/>
        <w:rPr>
          <w:rFonts w:ascii="Times New Roman" w:eastAsia="Calibri" w:hAnsi="Times New Roman"/>
          <w:b/>
          <w:sz w:val="22"/>
          <w:szCs w:val="22"/>
          <w:lang w:val="ru-RU"/>
        </w:rPr>
      </w:pPr>
      <w:r w:rsidRPr="00870D32">
        <w:rPr>
          <w:rFonts w:ascii="Times New Roman" w:hAnsi="Times New Roman"/>
          <w:sz w:val="22"/>
          <w:szCs w:val="22"/>
          <w:lang w:val="ru-RU"/>
        </w:rPr>
        <w:t>Следует рассмотреть вопрос о том, чтобы потребовать от работников, временно проживающих в местном сообществе, переезда в постоянное место их проживания (при его наличии), где на них распространялись бы те же самые ограничения.</w:t>
      </w:r>
    </w:p>
    <w:p w14:paraId="7C90C937" w14:textId="77777777" w:rsidR="00A80550" w:rsidRPr="00870D32" w:rsidRDefault="00A80550" w:rsidP="00A80550">
      <w:pPr>
        <w:pStyle w:val="affc"/>
        <w:widowControl/>
        <w:numPr>
          <w:ilvl w:val="0"/>
          <w:numId w:val="24"/>
        </w:numPr>
        <w:autoSpaceDE/>
        <w:autoSpaceDN/>
        <w:adjustRightInd/>
        <w:spacing w:before="120"/>
        <w:ind w:left="357" w:hanging="357"/>
        <w:contextualSpacing w:val="0"/>
        <w:jc w:val="both"/>
        <w:rPr>
          <w:rFonts w:ascii="Times New Roman" w:eastAsia="Calibri" w:hAnsi="Times New Roman"/>
          <w:b/>
          <w:sz w:val="22"/>
          <w:szCs w:val="22"/>
          <w:lang w:val="ru-RU"/>
        </w:rPr>
      </w:pPr>
      <w:r w:rsidRPr="00870D32">
        <w:rPr>
          <w:rFonts w:ascii="Times New Roman" w:hAnsi="Times New Roman"/>
          <w:sz w:val="22"/>
          <w:szCs w:val="22"/>
          <w:lang w:val="ru-RU"/>
        </w:rPr>
        <w:t>Работниками из местных сообществ, которые возвращаются домой ежедневно, еженедельно или ежемесячно, будет труднее управлять. Они должны проходить проверку состояния здоровья при входе на объект (как указано выше), и, в какой-то момент, обстоятельства могут привести к тому, что они должны будут либо проживать на объекте (строительной площадке), либо не выходить на работу.</w:t>
      </w:r>
    </w:p>
    <w:p w14:paraId="598438EB" w14:textId="77777777" w:rsidR="00A80550" w:rsidRPr="00870D32" w:rsidRDefault="00A80550" w:rsidP="00A80550">
      <w:pPr>
        <w:jc w:val="both"/>
        <w:rPr>
          <w:b/>
          <w:sz w:val="22"/>
          <w:szCs w:val="22"/>
          <w:lang w:val="ru-RU"/>
        </w:rPr>
      </w:pPr>
    </w:p>
    <w:p w14:paraId="4088659D" w14:textId="77777777" w:rsidR="00A80550" w:rsidRPr="00870D32" w:rsidRDefault="00A80550" w:rsidP="00A80550">
      <w:pPr>
        <w:jc w:val="both"/>
        <w:rPr>
          <w:sz w:val="22"/>
          <w:szCs w:val="22"/>
          <w:lang w:val="ru-RU"/>
        </w:rPr>
      </w:pPr>
      <w:r w:rsidRPr="00870D32">
        <w:rPr>
          <w:b/>
          <w:sz w:val="22"/>
          <w:szCs w:val="22"/>
          <w:lang w:val="ru-RU"/>
        </w:rPr>
        <w:t xml:space="preserve">ВХОД/ВЫХОД </w:t>
      </w:r>
      <w:proofErr w:type="gramStart"/>
      <w:r w:rsidRPr="00870D32">
        <w:rPr>
          <w:b/>
          <w:sz w:val="22"/>
          <w:szCs w:val="22"/>
          <w:lang w:val="ru-RU"/>
        </w:rPr>
        <w:t>НА</w:t>
      </w:r>
      <w:proofErr w:type="gramEnd"/>
      <w:r w:rsidRPr="00870D32">
        <w:rPr>
          <w:b/>
          <w:sz w:val="22"/>
          <w:szCs w:val="22"/>
          <w:lang w:val="ru-RU"/>
        </w:rPr>
        <w:t>/</w:t>
      </w:r>
      <w:proofErr w:type="gramStart"/>
      <w:r w:rsidRPr="00870D32">
        <w:rPr>
          <w:b/>
          <w:sz w:val="22"/>
          <w:szCs w:val="22"/>
          <w:lang w:val="ru-RU"/>
        </w:rPr>
        <w:t>С</w:t>
      </w:r>
      <w:proofErr w:type="gramEnd"/>
      <w:r w:rsidRPr="00870D32">
        <w:rPr>
          <w:b/>
          <w:sz w:val="22"/>
          <w:szCs w:val="22"/>
          <w:lang w:val="ru-RU"/>
        </w:rPr>
        <w:t xml:space="preserve"> ОБЪЕКТА (СТРОИТЕЛЬНОЙ ПЛОЩАДКИ) И ПРОВЕРКА ПЕРЕД НАЧАЛОМ РАБОТЫ</w:t>
      </w:r>
    </w:p>
    <w:p w14:paraId="4BAF147F" w14:textId="77777777" w:rsidR="00A80550" w:rsidRPr="00870D32" w:rsidRDefault="00A80550" w:rsidP="00A80550">
      <w:pPr>
        <w:pStyle w:val="affc"/>
        <w:jc w:val="both"/>
        <w:rPr>
          <w:rFonts w:ascii="Times New Roman" w:eastAsia="Calibri" w:hAnsi="Times New Roman"/>
          <w:sz w:val="22"/>
          <w:szCs w:val="22"/>
          <w:lang w:val="ru-RU"/>
        </w:rPr>
      </w:pPr>
    </w:p>
    <w:p w14:paraId="16B22B86" w14:textId="77777777" w:rsidR="00A80550" w:rsidRPr="00870D32" w:rsidRDefault="00A80550" w:rsidP="00A80550">
      <w:pPr>
        <w:pStyle w:val="af"/>
        <w:rPr>
          <w:sz w:val="22"/>
          <w:szCs w:val="22"/>
          <w:lang w:val="ru-RU"/>
        </w:rPr>
      </w:pPr>
      <w:r w:rsidRPr="00870D32">
        <w:rPr>
          <w:rFonts w:eastAsia="Calibri"/>
          <w:sz w:val="22"/>
          <w:szCs w:val="22"/>
          <w:lang w:val="ru-RU"/>
        </w:rPr>
        <w:t>Вход на объект / выход с объекта должен контролироваться и документироваться как для работников, так и для других лиц, включая вспомогательный персонал и поставщиков. Возможные меры могут включать:</w:t>
      </w:r>
    </w:p>
    <w:p w14:paraId="4C3C6FEC" w14:textId="77777777" w:rsidR="00A80550" w:rsidRPr="00870D32" w:rsidRDefault="00A80550" w:rsidP="00A80550">
      <w:pPr>
        <w:pStyle w:val="affc"/>
        <w:widowControl/>
        <w:numPr>
          <w:ilvl w:val="0"/>
          <w:numId w:val="20"/>
        </w:numPr>
        <w:autoSpaceDE/>
        <w:autoSpaceDN/>
        <w:adjustRightInd/>
        <w:ind w:left="360"/>
        <w:contextualSpacing w:val="0"/>
        <w:jc w:val="both"/>
        <w:rPr>
          <w:rFonts w:ascii="Times New Roman" w:hAnsi="Times New Roman"/>
          <w:sz w:val="22"/>
          <w:szCs w:val="22"/>
        </w:rPr>
      </w:pPr>
      <w:r w:rsidRPr="00870D32">
        <w:rPr>
          <w:rFonts w:ascii="Times New Roman" w:hAnsi="Times New Roman"/>
          <w:sz w:val="22"/>
          <w:szCs w:val="22"/>
          <w:lang w:val="ru-RU"/>
        </w:rPr>
        <w:t xml:space="preserve">Создание системы контроля по входу / выходу с объекта, обнесение объекта границами и определение места входа / выхода (если они еще не существуют). </w:t>
      </w:r>
      <w:proofErr w:type="spellStart"/>
      <w:r w:rsidRPr="00870D32">
        <w:rPr>
          <w:rFonts w:ascii="Times New Roman" w:hAnsi="Times New Roman"/>
          <w:sz w:val="22"/>
          <w:szCs w:val="22"/>
        </w:rPr>
        <w:t>Вход</w:t>
      </w:r>
      <w:proofErr w:type="spellEnd"/>
      <w:r w:rsidRPr="00870D32">
        <w:rPr>
          <w:rFonts w:ascii="Times New Roman" w:hAnsi="Times New Roman"/>
          <w:sz w:val="22"/>
          <w:szCs w:val="22"/>
        </w:rPr>
        <w:t xml:space="preserve"> / </w:t>
      </w:r>
      <w:proofErr w:type="spellStart"/>
      <w:r w:rsidRPr="00870D32">
        <w:rPr>
          <w:rFonts w:ascii="Times New Roman" w:hAnsi="Times New Roman"/>
          <w:sz w:val="22"/>
          <w:szCs w:val="22"/>
        </w:rPr>
        <w:t>выход</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на</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объект</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должен</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быть</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за</w:t>
      </w:r>
      <w:proofErr w:type="spellEnd"/>
      <w:r w:rsidRPr="00870D32">
        <w:rPr>
          <w:rFonts w:ascii="Times New Roman" w:hAnsi="Times New Roman"/>
          <w:sz w:val="22"/>
          <w:szCs w:val="22"/>
          <w:lang w:val="ru-RU"/>
        </w:rPr>
        <w:t xml:space="preserve"> </w:t>
      </w:r>
      <w:proofErr w:type="spellStart"/>
      <w:r w:rsidRPr="00870D32">
        <w:rPr>
          <w:rFonts w:ascii="Times New Roman" w:hAnsi="Times New Roman"/>
          <w:sz w:val="22"/>
          <w:szCs w:val="22"/>
        </w:rPr>
        <w:t>документирован</w:t>
      </w:r>
      <w:proofErr w:type="spellEnd"/>
      <w:r w:rsidRPr="00870D32">
        <w:rPr>
          <w:rFonts w:ascii="Times New Roman" w:hAnsi="Times New Roman"/>
          <w:sz w:val="22"/>
          <w:szCs w:val="22"/>
        </w:rPr>
        <w:t>.</w:t>
      </w:r>
    </w:p>
    <w:p w14:paraId="459E8C12"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lastRenderedPageBreak/>
        <w:t xml:space="preserve">Обучение персонала службы безопасности (усовершенствованной) системе, которая была введена в действие для обеспечения безопасности объекта и </w:t>
      </w:r>
      <w:proofErr w:type="gramStart"/>
      <w:r w:rsidRPr="00870D32">
        <w:rPr>
          <w:rFonts w:ascii="Times New Roman" w:hAnsi="Times New Roman"/>
          <w:sz w:val="22"/>
          <w:szCs w:val="22"/>
          <w:lang w:val="ru-RU"/>
        </w:rPr>
        <w:t>контроля за</w:t>
      </w:r>
      <w:proofErr w:type="gramEnd"/>
      <w:r w:rsidRPr="00870D32">
        <w:rPr>
          <w:rFonts w:ascii="Times New Roman" w:hAnsi="Times New Roman"/>
          <w:sz w:val="22"/>
          <w:szCs w:val="22"/>
          <w:lang w:val="ru-RU"/>
        </w:rPr>
        <w:t xml:space="preserve"> входом и выходом; обучение поведению, требуемому от них для обеспечения соблюдения такой системы, и любым конкретным действиям, касающимся </w:t>
      </w:r>
      <w:r w:rsidRPr="00870D32">
        <w:rPr>
          <w:rFonts w:ascii="Times New Roman" w:hAnsi="Times New Roman"/>
          <w:sz w:val="22"/>
          <w:szCs w:val="22"/>
        </w:rPr>
        <w:t>COVID</w:t>
      </w:r>
      <w:r w:rsidRPr="00870D32">
        <w:rPr>
          <w:rFonts w:ascii="Times New Roman" w:hAnsi="Times New Roman"/>
          <w:sz w:val="22"/>
          <w:szCs w:val="22"/>
          <w:lang w:val="ru-RU"/>
        </w:rPr>
        <w:t xml:space="preserve">-19.  </w:t>
      </w:r>
    </w:p>
    <w:p w14:paraId="6E70787C"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Обучение персонала, который будет следить за входом на объект, предоставляя им ресурсы, необходимые для документирования входа работников, проведения температурных проверок и записи сведений о любом работнике, которому запрещен вход.</w:t>
      </w:r>
    </w:p>
    <w:p w14:paraId="6BCB271A"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Подтверждение того, что работники пригодны для работы (соответствующие справки), прежде чем они войдут на объект или приступят к работе. Хотя процедуры для этого уже должны быть приняты, особое внимание следует уделять работникам, имеющим серьезные проблемы со здоровьем, или тем, кто может быть иным образом подвержен риску. Следует рассмотреть вопрос о демобилизации персонала, имеющего серьезные проблемы со здоровьем.</w:t>
      </w:r>
    </w:p>
    <w:p w14:paraId="6BA80C99"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Проверка и регистрация температуры у рабочих и других людей, заходящих на объект или требование у них самоотчета до или после входа на объект.</w:t>
      </w:r>
    </w:p>
    <w:p w14:paraId="28F84909"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Проведение ежедневных инструктажей для работников до начала смены с </w:t>
      </w:r>
      <w:proofErr w:type="spellStart"/>
      <w:r w:rsidRPr="00870D32">
        <w:rPr>
          <w:rFonts w:ascii="Times New Roman" w:hAnsi="Times New Roman"/>
          <w:sz w:val="22"/>
          <w:szCs w:val="22"/>
          <w:lang w:val="ru-RU"/>
        </w:rPr>
        <w:t>уделением</w:t>
      </w:r>
      <w:proofErr w:type="spellEnd"/>
      <w:r w:rsidRPr="00870D32">
        <w:rPr>
          <w:rFonts w:ascii="Times New Roman" w:hAnsi="Times New Roman"/>
          <w:sz w:val="22"/>
          <w:szCs w:val="22"/>
          <w:lang w:val="ru-RU"/>
        </w:rPr>
        <w:t xml:space="preserve"> особого внимания </w:t>
      </w:r>
      <w:r w:rsidRPr="00870D32">
        <w:rPr>
          <w:rFonts w:ascii="Times New Roman" w:hAnsi="Times New Roman"/>
          <w:sz w:val="22"/>
          <w:szCs w:val="22"/>
        </w:rPr>
        <w:t>COVID</w:t>
      </w:r>
      <w:r w:rsidRPr="00870D32">
        <w:rPr>
          <w:rFonts w:ascii="Times New Roman" w:hAnsi="Times New Roman"/>
          <w:sz w:val="22"/>
          <w:szCs w:val="22"/>
          <w:lang w:val="ru-RU"/>
        </w:rPr>
        <w:t xml:space="preserve">-19, включая этикет кашля, гигиену рук и меры </w:t>
      </w:r>
      <w:proofErr w:type="spellStart"/>
      <w:r w:rsidRPr="00870D32">
        <w:rPr>
          <w:rFonts w:ascii="Times New Roman" w:hAnsi="Times New Roman"/>
          <w:sz w:val="22"/>
          <w:szCs w:val="22"/>
          <w:lang w:val="ru-RU"/>
        </w:rPr>
        <w:t>дистанцирования</w:t>
      </w:r>
      <w:proofErr w:type="spellEnd"/>
      <w:r w:rsidRPr="00870D32">
        <w:rPr>
          <w:rFonts w:ascii="Times New Roman" w:hAnsi="Times New Roman"/>
          <w:sz w:val="22"/>
          <w:szCs w:val="22"/>
          <w:lang w:val="ru-RU"/>
        </w:rPr>
        <w:t>, с использованием демонстраций и методов с привлечением других лиц.</w:t>
      </w:r>
    </w:p>
    <w:p w14:paraId="5816B70F"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Во время ежедневных инструктажей напоминать работникам о самостоятельном контроле возможных симптомов (лихорадка, кашель) и необходимости сообщать своему руководителю или координатору </w:t>
      </w:r>
      <w:r w:rsidRPr="00870D32">
        <w:rPr>
          <w:rFonts w:ascii="Times New Roman" w:hAnsi="Times New Roman"/>
          <w:sz w:val="22"/>
          <w:szCs w:val="22"/>
        </w:rPr>
        <w:t>COVID</w:t>
      </w:r>
      <w:r w:rsidRPr="00870D32">
        <w:rPr>
          <w:rFonts w:ascii="Times New Roman" w:hAnsi="Times New Roman"/>
          <w:sz w:val="22"/>
          <w:szCs w:val="22"/>
          <w:lang w:val="ru-RU"/>
        </w:rPr>
        <w:t>-19, если у них есть симптомы, или они плохо себя чувствуют.</w:t>
      </w:r>
    </w:p>
    <w:p w14:paraId="7A799DA7"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Предотвращение возвращения работника из зараженного района или после контакта с инфицированным человеком на объект в течение 14 дней или (если это невозможно) изоляция такого работника в течение 14 дней.</w:t>
      </w:r>
    </w:p>
    <w:p w14:paraId="26A1FC64" w14:textId="77777777" w:rsidR="00A80550" w:rsidRPr="00870D32" w:rsidRDefault="00A80550" w:rsidP="00A80550">
      <w:pPr>
        <w:pStyle w:val="affc"/>
        <w:widowControl/>
        <w:numPr>
          <w:ilvl w:val="0"/>
          <w:numId w:val="20"/>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Предотвращение попадания больного работника на объект, направление его в местные медицинские учреждения, если это необходимо, или требование изолирования дома в течение 14 дней.</w:t>
      </w:r>
    </w:p>
    <w:p w14:paraId="2F5C5162" w14:textId="77777777" w:rsidR="00A80550" w:rsidRPr="00870D32" w:rsidRDefault="00A80550" w:rsidP="00A80550">
      <w:pPr>
        <w:jc w:val="both"/>
        <w:rPr>
          <w:sz w:val="22"/>
          <w:szCs w:val="22"/>
          <w:lang w:val="ru-RU"/>
        </w:rPr>
      </w:pPr>
      <w:r w:rsidRPr="00870D32">
        <w:rPr>
          <w:b/>
          <w:sz w:val="22"/>
          <w:szCs w:val="22"/>
          <w:lang w:val="ru-RU"/>
        </w:rPr>
        <w:t>ВОПРОСЫ ОБЩЕЙ ГИГИЕНЫ</w:t>
      </w:r>
    </w:p>
    <w:p w14:paraId="03AAFA44" w14:textId="77777777" w:rsidR="00A80550" w:rsidRPr="00870D32" w:rsidRDefault="00A80550" w:rsidP="00A80550">
      <w:pPr>
        <w:pStyle w:val="affc"/>
        <w:jc w:val="both"/>
        <w:rPr>
          <w:rFonts w:ascii="Times New Roman" w:eastAsia="Calibri" w:hAnsi="Times New Roman"/>
          <w:b/>
          <w:sz w:val="22"/>
          <w:szCs w:val="22"/>
          <w:lang w:val="ru-RU"/>
        </w:rPr>
      </w:pPr>
    </w:p>
    <w:p w14:paraId="514FB820" w14:textId="77777777" w:rsidR="00A80550" w:rsidRPr="00870D32" w:rsidRDefault="00A80550" w:rsidP="00A80550">
      <w:pPr>
        <w:pStyle w:val="affc"/>
        <w:ind w:left="0"/>
        <w:jc w:val="both"/>
        <w:rPr>
          <w:rFonts w:ascii="Times New Roman" w:eastAsia="Calibri" w:hAnsi="Times New Roman"/>
          <w:sz w:val="22"/>
          <w:szCs w:val="22"/>
          <w:lang w:val="ru-RU"/>
        </w:rPr>
      </w:pPr>
      <w:r w:rsidRPr="00870D32">
        <w:rPr>
          <w:rFonts w:ascii="Times New Roman" w:eastAsia="Calibri" w:hAnsi="Times New Roman"/>
          <w:sz w:val="22"/>
          <w:szCs w:val="22"/>
          <w:lang w:val="ru-RU"/>
        </w:rPr>
        <w:t>Требования к общей гигиене должны быть доведены до сведения, проверяться и включать:</w:t>
      </w:r>
    </w:p>
    <w:p w14:paraId="7A579104" w14:textId="77777777" w:rsidR="00A80550" w:rsidRPr="00870D32" w:rsidRDefault="00A80550" w:rsidP="00A80550">
      <w:pPr>
        <w:pStyle w:val="affc"/>
        <w:ind w:left="0"/>
        <w:jc w:val="both"/>
        <w:rPr>
          <w:rFonts w:ascii="Times New Roman" w:eastAsia="Calibri" w:hAnsi="Times New Roman"/>
          <w:sz w:val="22"/>
          <w:szCs w:val="22"/>
          <w:lang w:val="ru-RU"/>
        </w:rPr>
      </w:pPr>
    </w:p>
    <w:p w14:paraId="0C634E27" w14:textId="77777777" w:rsidR="00A80550" w:rsidRPr="00870D32" w:rsidRDefault="00A80550" w:rsidP="00A80550">
      <w:pPr>
        <w:pStyle w:val="affc"/>
        <w:widowControl/>
        <w:numPr>
          <w:ilvl w:val="0"/>
          <w:numId w:val="21"/>
        </w:numPr>
        <w:autoSpaceDE/>
        <w:autoSpaceDN/>
        <w:adjustRightInd/>
        <w:contextualSpacing w:val="0"/>
        <w:jc w:val="both"/>
        <w:rPr>
          <w:rFonts w:ascii="Times New Roman" w:hAnsi="Times New Roman"/>
          <w:sz w:val="22"/>
          <w:szCs w:val="22"/>
        </w:rPr>
      </w:pPr>
      <w:r w:rsidRPr="00870D32">
        <w:rPr>
          <w:rFonts w:ascii="Times New Roman" w:hAnsi="Times New Roman"/>
          <w:sz w:val="22"/>
          <w:szCs w:val="22"/>
          <w:lang w:val="ru-RU"/>
        </w:rPr>
        <w:t xml:space="preserve">Обучение рабочих и персонала на объекте признакам и симптомам </w:t>
      </w:r>
      <w:r w:rsidRPr="00870D32">
        <w:rPr>
          <w:rFonts w:ascii="Times New Roman" w:hAnsi="Times New Roman"/>
          <w:sz w:val="22"/>
          <w:szCs w:val="22"/>
        </w:rPr>
        <w:t>COVID</w:t>
      </w:r>
      <w:r w:rsidRPr="00870D32">
        <w:rPr>
          <w:rFonts w:ascii="Times New Roman" w:hAnsi="Times New Roman"/>
          <w:sz w:val="22"/>
          <w:szCs w:val="22"/>
          <w:lang w:val="ru-RU"/>
        </w:rPr>
        <w:t xml:space="preserve">-19, как он распространяется, как защитить себя (включая регулярное мытье рук и социальное </w:t>
      </w:r>
      <w:proofErr w:type="spellStart"/>
      <w:r w:rsidRPr="00870D32">
        <w:rPr>
          <w:rFonts w:ascii="Times New Roman" w:hAnsi="Times New Roman"/>
          <w:sz w:val="22"/>
          <w:szCs w:val="22"/>
          <w:lang w:val="ru-RU"/>
        </w:rPr>
        <w:t>дистанцирование</w:t>
      </w:r>
      <w:proofErr w:type="spellEnd"/>
      <w:r w:rsidRPr="00870D32">
        <w:rPr>
          <w:rFonts w:ascii="Times New Roman" w:hAnsi="Times New Roman"/>
          <w:sz w:val="22"/>
          <w:szCs w:val="22"/>
          <w:lang w:val="ru-RU"/>
        </w:rPr>
        <w:t xml:space="preserve">), и что делать, если у них или у других людей есть симптомы (для получения дополнительной информации см. </w:t>
      </w:r>
      <w:r w:rsidRPr="00870D32">
        <w:rPr>
          <w:rStyle w:val="af3"/>
          <w:rFonts w:ascii="Times New Roman" w:hAnsi="Times New Roman"/>
          <w:sz w:val="22"/>
          <w:szCs w:val="22"/>
        </w:rPr>
        <w:t xml:space="preserve">ВОЗ COVID-19 </w:t>
      </w:r>
      <w:proofErr w:type="spellStart"/>
      <w:r w:rsidRPr="00870D32">
        <w:rPr>
          <w:rStyle w:val="af3"/>
          <w:rFonts w:ascii="Times New Roman" w:hAnsi="Times New Roman"/>
          <w:sz w:val="22"/>
          <w:szCs w:val="22"/>
        </w:rPr>
        <w:t>советы</w:t>
      </w:r>
      <w:proofErr w:type="spellEnd"/>
      <w:r w:rsidRPr="00870D32">
        <w:rPr>
          <w:rStyle w:val="af3"/>
          <w:rFonts w:ascii="Times New Roman" w:hAnsi="Times New Roman"/>
          <w:sz w:val="22"/>
          <w:szCs w:val="22"/>
        </w:rPr>
        <w:t xml:space="preserve"> </w:t>
      </w:r>
      <w:proofErr w:type="spellStart"/>
      <w:r w:rsidRPr="00870D32">
        <w:rPr>
          <w:rStyle w:val="af3"/>
          <w:rFonts w:ascii="Times New Roman" w:hAnsi="Times New Roman"/>
          <w:sz w:val="22"/>
          <w:szCs w:val="22"/>
        </w:rPr>
        <w:t>для</w:t>
      </w:r>
      <w:proofErr w:type="spellEnd"/>
      <w:r w:rsidRPr="00870D32">
        <w:rPr>
          <w:rStyle w:val="af3"/>
          <w:rFonts w:ascii="Times New Roman" w:hAnsi="Times New Roman"/>
          <w:sz w:val="22"/>
          <w:szCs w:val="22"/>
        </w:rPr>
        <w:t xml:space="preserve"> </w:t>
      </w:r>
      <w:proofErr w:type="spellStart"/>
      <w:r w:rsidRPr="00870D32">
        <w:rPr>
          <w:rStyle w:val="af3"/>
          <w:rFonts w:ascii="Times New Roman" w:hAnsi="Times New Roman"/>
          <w:sz w:val="22"/>
          <w:szCs w:val="22"/>
        </w:rPr>
        <w:t>общественности</w:t>
      </w:r>
      <w:proofErr w:type="spellEnd"/>
      <w:r w:rsidRPr="00870D32">
        <w:rPr>
          <w:rFonts w:ascii="Times New Roman" w:hAnsi="Times New Roman"/>
          <w:sz w:val="22"/>
          <w:szCs w:val="22"/>
        </w:rPr>
        <w:t>).</w:t>
      </w:r>
    </w:p>
    <w:p w14:paraId="58B9DFD8" w14:textId="77777777" w:rsidR="00A80550" w:rsidRPr="00870D32" w:rsidRDefault="00A80550" w:rsidP="00A80550">
      <w:pPr>
        <w:pStyle w:val="affc"/>
        <w:widowControl/>
        <w:numPr>
          <w:ilvl w:val="0"/>
          <w:numId w:val="21"/>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Размещение плакатов и вывесок по всему строительному объекту, с изображениями и текстом на местных языках.</w:t>
      </w:r>
    </w:p>
    <w:p w14:paraId="6DCD4BB7" w14:textId="77777777" w:rsidR="00A80550" w:rsidRPr="00870D32" w:rsidRDefault="00A80550" w:rsidP="00A80550">
      <w:pPr>
        <w:pStyle w:val="affc"/>
        <w:widowControl/>
        <w:numPr>
          <w:ilvl w:val="0"/>
          <w:numId w:val="21"/>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eastAsia="Calibri" w:hAnsi="Times New Roman"/>
          <w:sz w:val="22"/>
          <w:szCs w:val="22"/>
          <w:lang w:val="ru-RU"/>
        </w:rPr>
        <w:t>Обеспечение наличия сре</w:t>
      </w:r>
      <w:proofErr w:type="gramStart"/>
      <w:r w:rsidRPr="00870D32">
        <w:rPr>
          <w:rFonts w:ascii="Times New Roman" w:eastAsia="Calibri" w:hAnsi="Times New Roman"/>
          <w:sz w:val="22"/>
          <w:szCs w:val="22"/>
          <w:lang w:val="ru-RU"/>
        </w:rPr>
        <w:t>дств дл</w:t>
      </w:r>
      <w:proofErr w:type="gramEnd"/>
      <w:r w:rsidRPr="00870D32">
        <w:rPr>
          <w:rFonts w:ascii="Times New Roman" w:eastAsia="Calibri" w:hAnsi="Times New Roman"/>
          <w:sz w:val="22"/>
          <w:szCs w:val="22"/>
          <w:lang w:val="ru-RU"/>
        </w:rPr>
        <w:t>я мытья рук, заправленных мылом, одноразовыми бумажными полотенцами и закрытыми мусорными баками, в ключевых местах по всему объекту, в том числе на входах / выходах в рабочие зоны; там, где есть туалет, столовая или осуществляется раздача пищи, или обеспечение питьевой водой; в рабочем помещении; на местах сбора мусора; в магазинах; и в общих местах. Если сре</w:t>
      </w:r>
      <w:proofErr w:type="gramStart"/>
      <w:r w:rsidRPr="00870D32">
        <w:rPr>
          <w:rFonts w:ascii="Times New Roman" w:eastAsia="Calibri" w:hAnsi="Times New Roman"/>
          <w:sz w:val="22"/>
          <w:szCs w:val="22"/>
          <w:lang w:val="ru-RU"/>
        </w:rPr>
        <w:t>дств дл</w:t>
      </w:r>
      <w:proofErr w:type="gramEnd"/>
      <w:r w:rsidRPr="00870D32">
        <w:rPr>
          <w:rFonts w:ascii="Times New Roman" w:eastAsia="Calibri" w:hAnsi="Times New Roman"/>
          <w:sz w:val="22"/>
          <w:szCs w:val="22"/>
          <w:lang w:val="ru-RU"/>
        </w:rPr>
        <w:t>я мытья рук не существует или они не соответствующие, следует принять меры для их предоставления. Также можно использовать дезинфицирующее средство на спиртовой основе (по возможности, на основе 60-95% спирта).</w:t>
      </w:r>
    </w:p>
    <w:p w14:paraId="77DE9B0C" w14:textId="19B6F4FD" w:rsidR="00A80550" w:rsidRPr="00870D32" w:rsidRDefault="00A80550" w:rsidP="00A80550">
      <w:pPr>
        <w:pStyle w:val="affc"/>
        <w:widowControl/>
        <w:numPr>
          <w:ilvl w:val="0"/>
          <w:numId w:val="21"/>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eastAsia="Calibri" w:hAnsi="Times New Roman"/>
          <w:sz w:val="22"/>
          <w:szCs w:val="22"/>
          <w:lang w:val="ru-RU"/>
        </w:rPr>
        <w:t xml:space="preserve">Рассмотрение условий размещения работников и их оценка в свете требований, изложенных в руководстве </w:t>
      </w:r>
      <w:r w:rsidR="00380DEB">
        <w:rPr>
          <w:rStyle w:val="af3"/>
          <w:rFonts w:ascii="Times New Roman" w:hAnsi="Times New Roman"/>
          <w:sz w:val="22"/>
          <w:szCs w:val="22"/>
          <w:lang w:val="ru-RU"/>
        </w:rPr>
        <w:t>МЭФ</w:t>
      </w:r>
      <w:r w:rsidRPr="00870D32">
        <w:rPr>
          <w:rStyle w:val="af3"/>
          <w:rFonts w:ascii="Times New Roman" w:hAnsi="Times New Roman"/>
          <w:sz w:val="22"/>
          <w:szCs w:val="22"/>
          <w:lang w:val="ru-RU"/>
        </w:rPr>
        <w:t>К / ЕБРР по размещению работников: процедуры и стандарты</w:t>
      </w:r>
      <w:r w:rsidRPr="00870D32">
        <w:rPr>
          <w:rFonts w:ascii="Times New Roman" w:eastAsia="Calibri" w:hAnsi="Times New Roman"/>
          <w:sz w:val="22"/>
          <w:szCs w:val="22"/>
          <w:lang w:val="ru-RU"/>
        </w:rPr>
        <w:t xml:space="preserve">, представляющих собой ценное руководство по надлежащей практике размещения рабочих. </w:t>
      </w:r>
    </w:p>
    <w:p w14:paraId="31EF0708" w14:textId="77777777" w:rsidR="00A80550" w:rsidRPr="00870D32" w:rsidRDefault="00A80550" w:rsidP="00A80550">
      <w:pPr>
        <w:pStyle w:val="affc"/>
        <w:widowControl/>
        <w:numPr>
          <w:ilvl w:val="0"/>
          <w:numId w:val="21"/>
        </w:numPr>
        <w:autoSpaceDE/>
        <w:autoSpaceDN/>
        <w:adjustRightInd/>
        <w:spacing w:before="120"/>
        <w:ind w:left="357" w:hanging="357"/>
        <w:contextualSpacing w:val="0"/>
        <w:jc w:val="both"/>
        <w:rPr>
          <w:rFonts w:ascii="Times New Roman" w:hAnsi="Times New Roman"/>
          <w:sz w:val="22"/>
          <w:szCs w:val="22"/>
        </w:rPr>
      </w:pPr>
      <w:r w:rsidRPr="00870D32">
        <w:rPr>
          <w:rFonts w:ascii="Times New Roman" w:eastAsia="Calibri" w:hAnsi="Times New Roman"/>
          <w:sz w:val="22"/>
          <w:szCs w:val="22"/>
          <w:lang w:val="ru-RU"/>
        </w:rPr>
        <w:lastRenderedPageBreak/>
        <w:t xml:space="preserve">Отведение части помещения для работников на профилактический карантин (самоизоляцию), а также для более формальной изоляции персонала, который может быть инфицирован (см. </w:t>
      </w:r>
      <w:proofErr w:type="spellStart"/>
      <w:r w:rsidRPr="00870D32">
        <w:rPr>
          <w:rFonts w:ascii="Times New Roman" w:eastAsia="Calibri" w:hAnsi="Times New Roman"/>
          <w:sz w:val="22"/>
          <w:szCs w:val="22"/>
        </w:rPr>
        <w:t>Пункт</w:t>
      </w:r>
      <w:proofErr w:type="spellEnd"/>
      <w:r w:rsidRPr="00870D32">
        <w:rPr>
          <w:rFonts w:ascii="Times New Roman" w:eastAsia="Calibri" w:hAnsi="Times New Roman"/>
          <w:sz w:val="22"/>
          <w:szCs w:val="22"/>
        </w:rPr>
        <w:t xml:space="preserve"> (f)).</w:t>
      </w:r>
    </w:p>
    <w:p w14:paraId="39ED987F" w14:textId="77777777" w:rsidR="00A80550" w:rsidRPr="00870D32" w:rsidRDefault="00A80550" w:rsidP="00A80550">
      <w:pPr>
        <w:jc w:val="both"/>
        <w:rPr>
          <w:sz w:val="22"/>
          <w:szCs w:val="22"/>
        </w:rPr>
      </w:pPr>
    </w:p>
    <w:p w14:paraId="6B000AC3" w14:textId="77777777" w:rsidR="00A80550" w:rsidRPr="00870D32" w:rsidRDefault="00A80550" w:rsidP="00A80550">
      <w:pPr>
        <w:jc w:val="both"/>
        <w:rPr>
          <w:sz w:val="22"/>
          <w:szCs w:val="22"/>
          <w:lang w:val="ru-RU"/>
        </w:rPr>
      </w:pPr>
      <w:r w:rsidRPr="00870D32">
        <w:rPr>
          <w:b/>
          <w:sz w:val="22"/>
          <w:szCs w:val="22"/>
          <w:lang w:val="ru-RU"/>
        </w:rPr>
        <w:t>УБОРКА (ДЕЗИНФЕКЦИЯ) И УТИЛИЗАЦИЯ</w:t>
      </w:r>
    </w:p>
    <w:p w14:paraId="7BA9D7BE" w14:textId="77777777" w:rsidR="00A80550" w:rsidRPr="00870D32" w:rsidRDefault="00A80550" w:rsidP="00A80550">
      <w:pPr>
        <w:pStyle w:val="affc"/>
        <w:jc w:val="both"/>
        <w:rPr>
          <w:rFonts w:ascii="Times New Roman" w:hAnsi="Times New Roman"/>
          <w:sz w:val="22"/>
          <w:szCs w:val="22"/>
          <w:lang w:val="ru-RU"/>
        </w:rPr>
      </w:pPr>
    </w:p>
    <w:p w14:paraId="3DC68C6F" w14:textId="77777777" w:rsidR="00A80550" w:rsidRPr="00870D32" w:rsidRDefault="00A80550" w:rsidP="00A80550">
      <w:pPr>
        <w:pStyle w:val="affc"/>
        <w:ind w:left="0"/>
        <w:jc w:val="both"/>
        <w:rPr>
          <w:rFonts w:ascii="Times New Roman" w:hAnsi="Times New Roman"/>
          <w:sz w:val="22"/>
          <w:szCs w:val="22"/>
          <w:lang w:val="ru-RU"/>
        </w:rPr>
      </w:pPr>
      <w:r w:rsidRPr="00870D32">
        <w:rPr>
          <w:rFonts w:ascii="Times New Roman" w:hAnsi="Times New Roman"/>
          <w:sz w:val="22"/>
          <w:szCs w:val="22"/>
          <w:lang w:val="ru-RU"/>
        </w:rPr>
        <w:t>Проведение регулярной и тщательной дезинфекции (уборку) всех рабочих объектов, включая офисы, жилые помещения, столовые, помещения общего пользования. Рассмотрение протоколов по уборке для основного строительного оборудования (особенно, если оно эксплуатируется разными рабочими) включающие в себя следующее:</w:t>
      </w:r>
    </w:p>
    <w:p w14:paraId="05065445" w14:textId="77777777" w:rsidR="00A80550" w:rsidRPr="00870D32" w:rsidRDefault="00A80550" w:rsidP="00A80550">
      <w:pPr>
        <w:pStyle w:val="affc"/>
        <w:ind w:left="0"/>
        <w:jc w:val="both"/>
        <w:rPr>
          <w:rFonts w:ascii="Times New Roman" w:hAnsi="Times New Roman"/>
          <w:sz w:val="22"/>
          <w:szCs w:val="22"/>
          <w:lang w:val="ru-RU"/>
        </w:rPr>
      </w:pPr>
    </w:p>
    <w:p w14:paraId="5EDB9BA7" w14:textId="77777777" w:rsidR="00A80550" w:rsidRPr="00870D32" w:rsidRDefault="00A80550" w:rsidP="00A80550">
      <w:pPr>
        <w:pStyle w:val="affc"/>
        <w:widowControl/>
        <w:numPr>
          <w:ilvl w:val="0"/>
          <w:numId w:val="22"/>
        </w:numPr>
        <w:autoSpaceDE/>
        <w:autoSpaceDN/>
        <w:adjustRightInd/>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Обеспечение персонала по уборке соответствующим оборудованием для уборки, материалами и дезинфицирующим средством. </w:t>
      </w:r>
    </w:p>
    <w:p w14:paraId="29EF458A" w14:textId="77777777" w:rsidR="00A80550" w:rsidRPr="00870D32" w:rsidRDefault="00A80550" w:rsidP="00A80550">
      <w:pPr>
        <w:pStyle w:val="affc"/>
        <w:widowControl/>
        <w:numPr>
          <w:ilvl w:val="0"/>
          <w:numId w:val="21"/>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Изучение общих систем дезинфекции, </w:t>
      </w:r>
      <w:proofErr w:type="gramStart"/>
      <w:r w:rsidRPr="00870D32">
        <w:rPr>
          <w:rFonts w:ascii="Times New Roman" w:hAnsi="Times New Roman"/>
          <w:sz w:val="22"/>
          <w:szCs w:val="22"/>
          <w:lang w:val="ru-RU"/>
        </w:rPr>
        <w:t>обучение персонала по уборке</w:t>
      </w:r>
      <w:proofErr w:type="gramEnd"/>
      <w:r w:rsidRPr="00870D32">
        <w:rPr>
          <w:rFonts w:ascii="Times New Roman" w:hAnsi="Times New Roman"/>
          <w:sz w:val="22"/>
          <w:szCs w:val="22"/>
          <w:lang w:val="ru-RU"/>
        </w:rPr>
        <w:t xml:space="preserve"> соответствующим процедурам дезинфекции и требуемой частоте в зонах с высоким уровнем пользования или высокой степенью риска.</w:t>
      </w:r>
    </w:p>
    <w:p w14:paraId="5B4B79E0" w14:textId="77777777" w:rsidR="00A80550" w:rsidRPr="00870D32" w:rsidRDefault="00A80550" w:rsidP="00A80550">
      <w:pPr>
        <w:pStyle w:val="affc"/>
        <w:widowControl/>
        <w:numPr>
          <w:ilvl w:val="0"/>
          <w:numId w:val="22"/>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В тех случаях, когда персонал по уборке потребуются для дезинфекции зон, которые были или предположительно загрязнены </w:t>
      </w:r>
      <w:r w:rsidRPr="00870D32">
        <w:rPr>
          <w:rFonts w:ascii="Times New Roman" w:hAnsi="Times New Roman"/>
          <w:sz w:val="22"/>
          <w:szCs w:val="22"/>
        </w:rPr>
        <w:t>COVID</w:t>
      </w:r>
      <w:r w:rsidRPr="00870D32">
        <w:rPr>
          <w:rFonts w:ascii="Times New Roman" w:hAnsi="Times New Roman"/>
          <w:sz w:val="22"/>
          <w:szCs w:val="22"/>
          <w:lang w:val="ru-RU"/>
        </w:rPr>
        <w:t xml:space="preserve">-19, обеспечив их соответствующими СИЗ: халаты или фартуки, перчатки, средства защиты глаз (маски, защитные очки или маски для лица) и сапоги или закрытая рабочая обувь. Если соответствующие средства индивидуальной защиты недоступны, персонал по уборке должен быть обеспечен лучшими доступными альтернативами.  </w:t>
      </w:r>
    </w:p>
    <w:p w14:paraId="798F6FCC" w14:textId="77777777" w:rsidR="00A80550" w:rsidRPr="00870D32" w:rsidRDefault="00A80550" w:rsidP="00A80550">
      <w:pPr>
        <w:pStyle w:val="affc"/>
        <w:widowControl/>
        <w:numPr>
          <w:ilvl w:val="0"/>
          <w:numId w:val="22"/>
        </w:numPr>
        <w:autoSpaceDE/>
        <w:autoSpaceDN/>
        <w:adjustRightInd/>
        <w:spacing w:before="120"/>
        <w:ind w:left="357" w:hanging="357"/>
        <w:contextualSpacing w:val="0"/>
        <w:jc w:val="both"/>
        <w:rPr>
          <w:rFonts w:ascii="Times New Roman" w:hAnsi="Times New Roman"/>
          <w:sz w:val="22"/>
          <w:szCs w:val="22"/>
          <w:lang w:val="ru-RU"/>
        </w:rPr>
      </w:pPr>
      <w:proofErr w:type="gramStart"/>
      <w:r w:rsidRPr="00870D32">
        <w:rPr>
          <w:rFonts w:ascii="Times New Roman" w:hAnsi="Times New Roman"/>
          <w:sz w:val="22"/>
          <w:szCs w:val="22"/>
          <w:lang w:val="ru-RU"/>
        </w:rPr>
        <w:t xml:space="preserve">Обучение персонала по уборке (уборщицы) правильной гигиене (включая мытье рук) до, вовремя и после проведения уборочных работ; как безопасно использовать СИЗ (при необходимости); в контроле отходов (в том числе для использованных СИЗ и чистящих материалов). </w:t>
      </w:r>
      <w:proofErr w:type="gramEnd"/>
    </w:p>
    <w:p w14:paraId="0EC0D4C2" w14:textId="77777777" w:rsidR="00A80550" w:rsidRPr="00870D32" w:rsidRDefault="00A80550" w:rsidP="00A80550">
      <w:pPr>
        <w:pStyle w:val="affc"/>
        <w:widowControl/>
        <w:numPr>
          <w:ilvl w:val="0"/>
          <w:numId w:val="22"/>
        </w:numPr>
        <w:autoSpaceDE/>
        <w:autoSpaceDN/>
        <w:adjustRightInd/>
        <w:spacing w:before="120"/>
        <w:ind w:left="357" w:hanging="357"/>
        <w:contextualSpacing w:val="0"/>
        <w:jc w:val="both"/>
        <w:rPr>
          <w:rFonts w:ascii="Times New Roman" w:hAnsi="Times New Roman"/>
          <w:color w:val="4472C4"/>
          <w:sz w:val="22"/>
          <w:szCs w:val="22"/>
          <w:lang w:val="ru-RU"/>
        </w:rPr>
      </w:pPr>
      <w:r w:rsidRPr="00870D32">
        <w:rPr>
          <w:rFonts w:ascii="Times New Roman" w:hAnsi="Times New Roman"/>
          <w:sz w:val="22"/>
          <w:szCs w:val="22"/>
          <w:lang w:val="ru-RU"/>
        </w:rPr>
        <w:t xml:space="preserve">Любые медико-санитарные отходы, образующиеся при уходе за больными работниками, должны быть безопасно собраны в предназначенные для этого контейнеры или пакеты, обработаны и утилизированы в соответствии с соответствующими требованиями (например, национальными, ВОЗ) Если необходимо сжигание медико-санитарных отходов, то это должно быть ограничено по времени, насколько возможно. Отходы должны быть уменьшены и сортированы таким образом, чтобы сжигалось только наименьшее количество отходов (для получения дополнительной информации </w:t>
      </w:r>
      <w:hyperlink r:id="rId22" w:history="1">
        <w:r w:rsidRPr="00870D32">
          <w:rPr>
            <w:rStyle w:val="af3"/>
            <w:rFonts w:ascii="Times New Roman" w:hAnsi="Times New Roman"/>
            <w:sz w:val="22"/>
            <w:szCs w:val="22"/>
            <w:lang w:val="ru-RU"/>
          </w:rPr>
          <w:t xml:space="preserve">см. Временное руководство ВОЗ по водоснабжению, санитарии и управлению отходами для </w:t>
        </w:r>
        <w:r w:rsidRPr="00870D32">
          <w:rPr>
            <w:rStyle w:val="af3"/>
            <w:rFonts w:ascii="Times New Roman" w:hAnsi="Times New Roman"/>
            <w:sz w:val="22"/>
            <w:szCs w:val="22"/>
          </w:rPr>
          <w:t>COVID</w:t>
        </w:r>
        <w:r w:rsidRPr="00870D32">
          <w:rPr>
            <w:rStyle w:val="af3"/>
            <w:rFonts w:ascii="Times New Roman" w:hAnsi="Times New Roman"/>
            <w:sz w:val="22"/>
            <w:szCs w:val="22"/>
            <w:lang w:val="ru-RU"/>
          </w:rPr>
          <w:t>-19</w:t>
        </w:r>
      </w:hyperlink>
      <w:r w:rsidRPr="00870D32">
        <w:rPr>
          <w:rStyle w:val="af3"/>
          <w:rFonts w:ascii="Times New Roman" w:hAnsi="Times New Roman"/>
          <w:sz w:val="22"/>
          <w:szCs w:val="22"/>
          <w:lang w:val="ru-RU"/>
        </w:rPr>
        <w:t>)</w:t>
      </w:r>
      <w:r w:rsidRPr="00870D32">
        <w:rPr>
          <w:rFonts w:ascii="Times New Roman" w:hAnsi="Times New Roman"/>
          <w:color w:val="4472C4"/>
          <w:sz w:val="22"/>
          <w:szCs w:val="22"/>
          <w:lang w:val="ru-RU"/>
        </w:rPr>
        <w:t>.</w:t>
      </w:r>
    </w:p>
    <w:p w14:paraId="16AEBC78" w14:textId="77777777" w:rsidR="00A80550" w:rsidRPr="00870D32" w:rsidRDefault="00A80550" w:rsidP="00A80550">
      <w:pPr>
        <w:pStyle w:val="affc"/>
        <w:jc w:val="both"/>
        <w:rPr>
          <w:rFonts w:ascii="Times New Roman" w:hAnsi="Times New Roman"/>
          <w:sz w:val="22"/>
          <w:szCs w:val="22"/>
          <w:lang w:val="ru-RU"/>
        </w:rPr>
      </w:pPr>
    </w:p>
    <w:p w14:paraId="4880FE97" w14:textId="77777777" w:rsidR="00A80550" w:rsidRPr="00870D32" w:rsidRDefault="00A80550" w:rsidP="00A80550">
      <w:pPr>
        <w:jc w:val="both"/>
        <w:rPr>
          <w:sz w:val="22"/>
          <w:szCs w:val="22"/>
          <w:lang w:val="ru-RU"/>
        </w:rPr>
      </w:pPr>
      <w:r w:rsidRPr="00870D32">
        <w:rPr>
          <w:b/>
          <w:sz w:val="22"/>
          <w:szCs w:val="22"/>
          <w:lang w:val="ru-RU"/>
        </w:rPr>
        <w:t>РЕГУЛИРОВАНИЕ МЕТОДОВ РАБОТ</w:t>
      </w:r>
    </w:p>
    <w:p w14:paraId="17B3CD23" w14:textId="77777777" w:rsidR="00A80550" w:rsidRPr="00870D32" w:rsidRDefault="00A80550" w:rsidP="00A80550">
      <w:pPr>
        <w:pStyle w:val="affc"/>
        <w:ind w:left="360"/>
        <w:jc w:val="both"/>
        <w:rPr>
          <w:rFonts w:ascii="Times New Roman" w:hAnsi="Times New Roman"/>
          <w:sz w:val="22"/>
          <w:szCs w:val="22"/>
          <w:lang w:val="ru-RU"/>
        </w:rPr>
      </w:pPr>
    </w:p>
    <w:p w14:paraId="67D168DE" w14:textId="77777777" w:rsidR="00A80550" w:rsidRPr="00870D32" w:rsidRDefault="00A80550" w:rsidP="00A80550">
      <w:pPr>
        <w:pStyle w:val="affc"/>
        <w:ind w:left="0"/>
        <w:jc w:val="both"/>
        <w:rPr>
          <w:rFonts w:ascii="Times New Roman" w:hAnsi="Times New Roman"/>
          <w:sz w:val="22"/>
          <w:szCs w:val="22"/>
        </w:rPr>
      </w:pPr>
      <w:r w:rsidRPr="00870D32">
        <w:rPr>
          <w:rFonts w:ascii="Times New Roman" w:hAnsi="Times New Roman"/>
          <w:sz w:val="22"/>
          <w:szCs w:val="22"/>
          <w:lang w:val="ru-RU"/>
        </w:rPr>
        <w:t xml:space="preserve">Рассмотрите изменения в рабочих процессах и сроках, чтобы уменьшить или минимизировать контакты между работниками, осознавая, что это может повлиять на график проекта. </w:t>
      </w:r>
      <w:proofErr w:type="spellStart"/>
      <w:r w:rsidRPr="00870D32">
        <w:rPr>
          <w:rFonts w:ascii="Times New Roman" w:hAnsi="Times New Roman"/>
          <w:sz w:val="22"/>
          <w:szCs w:val="22"/>
        </w:rPr>
        <w:t>Возможные</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меры</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могут</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включать</w:t>
      </w:r>
      <w:proofErr w:type="spellEnd"/>
      <w:r w:rsidRPr="00870D32">
        <w:rPr>
          <w:rFonts w:ascii="Times New Roman" w:hAnsi="Times New Roman"/>
          <w:sz w:val="22"/>
          <w:szCs w:val="22"/>
        </w:rPr>
        <w:t xml:space="preserve"> в </w:t>
      </w:r>
      <w:proofErr w:type="spellStart"/>
      <w:r w:rsidRPr="00870D32">
        <w:rPr>
          <w:rFonts w:ascii="Times New Roman" w:hAnsi="Times New Roman"/>
          <w:sz w:val="22"/>
          <w:szCs w:val="22"/>
        </w:rPr>
        <w:t>себя</w:t>
      </w:r>
      <w:proofErr w:type="spellEnd"/>
      <w:r w:rsidRPr="00870D32">
        <w:rPr>
          <w:rFonts w:ascii="Times New Roman" w:hAnsi="Times New Roman"/>
          <w:sz w:val="22"/>
          <w:szCs w:val="22"/>
        </w:rPr>
        <w:t>:</w:t>
      </w:r>
    </w:p>
    <w:p w14:paraId="67B0EC7B" w14:textId="77777777" w:rsidR="00A80550" w:rsidRPr="00870D32" w:rsidRDefault="00A80550" w:rsidP="00A80550">
      <w:pPr>
        <w:pStyle w:val="affc"/>
        <w:ind w:left="0"/>
        <w:jc w:val="both"/>
        <w:rPr>
          <w:rFonts w:ascii="Times New Roman" w:hAnsi="Times New Roman"/>
          <w:sz w:val="22"/>
          <w:szCs w:val="22"/>
        </w:rPr>
      </w:pPr>
    </w:p>
    <w:p w14:paraId="096D10BD" w14:textId="77777777" w:rsidR="00A80550" w:rsidRPr="00870D32" w:rsidRDefault="00A80550" w:rsidP="00A80550">
      <w:pPr>
        <w:pStyle w:val="affc"/>
        <w:widowControl/>
        <w:numPr>
          <w:ilvl w:val="0"/>
          <w:numId w:val="23"/>
        </w:numPr>
        <w:autoSpaceDE/>
        <w:autoSpaceDN/>
        <w:adjustRightInd/>
        <w:contextualSpacing w:val="0"/>
        <w:jc w:val="both"/>
        <w:rPr>
          <w:rFonts w:ascii="Times New Roman" w:hAnsi="Times New Roman"/>
          <w:sz w:val="22"/>
          <w:szCs w:val="22"/>
        </w:rPr>
      </w:pPr>
      <w:proofErr w:type="spellStart"/>
      <w:r w:rsidRPr="00870D32">
        <w:rPr>
          <w:rFonts w:ascii="Times New Roman" w:hAnsi="Times New Roman"/>
          <w:sz w:val="22"/>
          <w:szCs w:val="22"/>
        </w:rPr>
        <w:t>Уменьшение</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размера</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рабочих</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групп</w:t>
      </w:r>
      <w:proofErr w:type="spellEnd"/>
      <w:r w:rsidRPr="00870D32">
        <w:rPr>
          <w:rFonts w:ascii="Times New Roman" w:hAnsi="Times New Roman"/>
          <w:sz w:val="22"/>
          <w:szCs w:val="22"/>
        </w:rPr>
        <w:t>.</w:t>
      </w:r>
    </w:p>
    <w:p w14:paraId="3827E546"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Ограничение количества работников на рабочем месте (строительном объекте) в любое время.</w:t>
      </w:r>
    </w:p>
    <w:p w14:paraId="6D937443"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Переход на 24-часовой рабочую смену (ротацию), если это возможно.</w:t>
      </w:r>
    </w:p>
    <w:p w14:paraId="4CE01345"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Адаптацию или реорганизацию рабочих процессов для конкретных рабочих действий и задач, чтобы обеспечить социальное </w:t>
      </w:r>
      <w:proofErr w:type="spellStart"/>
      <w:r w:rsidRPr="00870D32">
        <w:rPr>
          <w:rFonts w:ascii="Times New Roman" w:hAnsi="Times New Roman"/>
          <w:sz w:val="22"/>
          <w:szCs w:val="22"/>
          <w:lang w:val="ru-RU"/>
        </w:rPr>
        <w:t>дистанцирование</w:t>
      </w:r>
      <w:proofErr w:type="spellEnd"/>
      <w:r w:rsidRPr="00870D32">
        <w:rPr>
          <w:rFonts w:ascii="Times New Roman" w:hAnsi="Times New Roman"/>
          <w:sz w:val="22"/>
          <w:szCs w:val="22"/>
          <w:lang w:val="ru-RU"/>
        </w:rPr>
        <w:t xml:space="preserve">, и обучение работников данным процессам. </w:t>
      </w:r>
    </w:p>
    <w:p w14:paraId="4B500B51"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Продолжение обычного (регулярного) обучения технике безопасности, с добавлением конкретных рекомендаций по </w:t>
      </w:r>
      <w:r w:rsidRPr="00870D32">
        <w:rPr>
          <w:rFonts w:ascii="Times New Roman" w:hAnsi="Times New Roman"/>
          <w:sz w:val="22"/>
          <w:szCs w:val="22"/>
        </w:rPr>
        <w:t>COVID</w:t>
      </w:r>
      <w:r w:rsidRPr="00870D32">
        <w:rPr>
          <w:rFonts w:ascii="Times New Roman" w:hAnsi="Times New Roman"/>
          <w:sz w:val="22"/>
          <w:szCs w:val="22"/>
          <w:lang w:val="ru-RU"/>
        </w:rPr>
        <w:t xml:space="preserve">-19 Обучение должно включать правильное использование обычных </w:t>
      </w:r>
      <w:proofErr w:type="gramStart"/>
      <w:r w:rsidRPr="00870D32">
        <w:rPr>
          <w:rFonts w:ascii="Times New Roman" w:hAnsi="Times New Roman"/>
          <w:sz w:val="22"/>
          <w:szCs w:val="22"/>
          <w:lang w:val="ru-RU"/>
        </w:rPr>
        <w:t>СИЗ</w:t>
      </w:r>
      <w:proofErr w:type="gramEnd"/>
      <w:r w:rsidRPr="00870D32">
        <w:rPr>
          <w:rFonts w:ascii="Times New Roman" w:hAnsi="Times New Roman"/>
          <w:sz w:val="22"/>
          <w:szCs w:val="22"/>
          <w:lang w:val="ru-RU"/>
        </w:rPr>
        <w:t xml:space="preserve">. Несмотря на то, что на момент написания этой заметки общие </w:t>
      </w:r>
      <w:r w:rsidRPr="00870D32">
        <w:rPr>
          <w:rFonts w:ascii="Times New Roman" w:hAnsi="Times New Roman"/>
          <w:sz w:val="22"/>
          <w:szCs w:val="22"/>
          <w:lang w:val="ru-RU"/>
        </w:rPr>
        <w:lastRenderedPageBreak/>
        <w:t xml:space="preserve">рекомендации заключаются в том, что строительным работникам не требуются СИЗ, конкретные для </w:t>
      </w:r>
      <w:r w:rsidRPr="00870D32">
        <w:rPr>
          <w:rFonts w:ascii="Times New Roman" w:hAnsi="Times New Roman"/>
          <w:sz w:val="22"/>
          <w:szCs w:val="22"/>
        </w:rPr>
        <w:t>COVID</w:t>
      </w:r>
      <w:r w:rsidRPr="00870D32">
        <w:rPr>
          <w:rFonts w:ascii="Times New Roman" w:hAnsi="Times New Roman"/>
          <w:sz w:val="22"/>
          <w:szCs w:val="22"/>
          <w:lang w:val="ru-RU"/>
        </w:rPr>
        <w:t xml:space="preserve">-19, их следует держать в поле зрения (дополнительную информацию см. </w:t>
      </w:r>
      <w:hyperlink r:id="rId23" w:history="1">
        <w:r w:rsidRPr="00870D32">
          <w:rPr>
            <w:rStyle w:val="af3"/>
            <w:rFonts w:ascii="Times New Roman" w:hAnsi="Times New Roman"/>
            <w:sz w:val="22"/>
            <w:szCs w:val="22"/>
            <w:lang w:val="ru-RU"/>
          </w:rPr>
          <w:t xml:space="preserve">Временное руководство ВОЗ по рациональному использованию средств индивидуальной защиты (СИЗ) для </w:t>
        </w:r>
        <w:r w:rsidRPr="00870D32">
          <w:rPr>
            <w:rStyle w:val="af3"/>
            <w:rFonts w:ascii="Times New Roman" w:hAnsi="Times New Roman"/>
            <w:sz w:val="22"/>
            <w:szCs w:val="22"/>
          </w:rPr>
          <w:t>COVID</w:t>
        </w:r>
        <w:r w:rsidRPr="00870D32">
          <w:rPr>
            <w:rStyle w:val="af3"/>
            <w:rFonts w:ascii="Times New Roman" w:hAnsi="Times New Roman"/>
            <w:sz w:val="22"/>
            <w:szCs w:val="22"/>
            <w:lang w:val="ru-RU"/>
          </w:rPr>
          <w:t>-19</w:t>
        </w:r>
      </w:hyperlink>
      <w:r w:rsidRPr="00870D32">
        <w:rPr>
          <w:rFonts w:ascii="Times New Roman" w:hAnsi="Times New Roman"/>
          <w:sz w:val="22"/>
          <w:szCs w:val="22"/>
          <w:lang w:val="ru-RU"/>
        </w:rPr>
        <w:t>).</w:t>
      </w:r>
    </w:p>
    <w:p w14:paraId="58CF06AE"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Пересмотр методов работы для сокращения использования строительных СИЗ, в случае дефицита расходных материалов или необходимости </w:t>
      </w:r>
      <w:proofErr w:type="gramStart"/>
      <w:r w:rsidRPr="00870D32">
        <w:rPr>
          <w:rFonts w:ascii="Times New Roman" w:hAnsi="Times New Roman"/>
          <w:sz w:val="22"/>
          <w:szCs w:val="22"/>
          <w:lang w:val="ru-RU"/>
        </w:rPr>
        <w:t>в</w:t>
      </w:r>
      <w:proofErr w:type="gramEnd"/>
      <w:r w:rsidRPr="00870D32">
        <w:rPr>
          <w:rFonts w:ascii="Times New Roman" w:hAnsi="Times New Roman"/>
          <w:sz w:val="22"/>
          <w:szCs w:val="22"/>
          <w:lang w:val="ru-RU"/>
        </w:rPr>
        <w:t xml:space="preserve"> СИЗ для медицинских работников или персонала по уборке. Это может включать, например, пытаясь уменьшить потребность в пылезащитных масках, проверяя, что системы разбрызгивания воды находятся в хорошем рабочем и техническом состоянии, или уменьшая ограничение скорости для самосвалов. </w:t>
      </w:r>
    </w:p>
    <w:p w14:paraId="19401C67"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Организацию (где это возможно) рабочих перерывов на открытых площадках на объекте.</w:t>
      </w:r>
    </w:p>
    <w:p w14:paraId="4B8E5111"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proofErr w:type="gramStart"/>
      <w:r w:rsidRPr="00870D32">
        <w:rPr>
          <w:rFonts w:ascii="Times New Roman" w:hAnsi="Times New Roman"/>
          <w:sz w:val="22"/>
          <w:szCs w:val="22"/>
          <w:lang w:val="ru-RU"/>
        </w:rPr>
        <w:t xml:space="preserve">Рассмотрение возможности изменения планировки столовой и поэтапного приема пищи, чтобы обеспечить социальное </w:t>
      </w:r>
      <w:proofErr w:type="spellStart"/>
      <w:r w:rsidRPr="00870D32">
        <w:rPr>
          <w:rFonts w:ascii="Times New Roman" w:hAnsi="Times New Roman"/>
          <w:sz w:val="22"/>
          <w:szCs w:val="22"/>
          <w:lang w:val="ru-RU"/>
        </w:rPr>
        <w:t>дистанцирование</w:t>
      </w:r>
      <w:proofErr w:type="spellEnd"/>
      <w:r w:rsidRPr="00870D32">
        <w:rPr>
          <w:rFonts w:ascii="Times New Roman" w:hAnsi="Times New Roman"/>
          <w:sz w:val="22"/>
          <w:szCs w:val="22"/>
          <w:lang w:val="ru-RU"/>
        </w:rPr>
        <w:t xml:space="preserve"> и поэтапный доступ к и / или временное ограничение доступа к местам досуга, которые могут существовать на объекте, включая спортивные залы.</w:t>
      </w:r>
      <w:proofErr w:type="gramEnd"/>
    </w:p>
    <w:p w14:paraId="2DC8D51D" w14:textId="77777777" w:rsidR="00A80550" w:rsidRPr="00870D32" w:rsidRDefault="00A80550" w:rsidP="00A80550">
      <w:pPr>
        <w:pStyle w:val="affc"/>
        <w:widowControl/>
        <w:numPr>
          <w:ilvl w:val="0"/>
          <w:numId w:val="23"/>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На каком-то этапе может возникнуть необходимость пересмотреть общий график проекта, чтобы оценить, в какой степени его необходимо скорректировать (или полностью прекратить работу), чтобы отразить целесообразные методы работы, потенциальное </w:t>
      </w:r>
      <w:proofErr w:type="gramStart"/>
      <w:r w:rsidRPr="00870D32">
        <w:rPr>
          <w:rFonts w:ascii="Times New Roman" w:hAnsi="Times New Roman"/>
          <w:sz w:val="22"/>
          <w:szCs w:val="22"/>
          <w:lang w:val="ru-RU"/>
        </w:rPr>
        <w:t>воздействие</w:t>
      </w:r>
      <w:proofErr w:type="gramEnd"/>
      <w:r w:rsidRPr="00870D32">
        <w:rPr>
          <w:rFonts w:ascii="Times New Roman" w:hAnsi="Times New Roman"/>
          <w:sz w:val="22"/>
          <w:szCs w:val="22"/>
          <w:lang w:val="ru-RU"/>
        </w:rPr>
        <w:t xml:space="preserve"> как на работников, так и на сообщество, и наличие поставок с учетом правительственных рекомендаций и инструкций.</w:t>
      </w:r>
    </w:p>
    <w:p w14:paraId="0CA48E82" w14:textId="77777777" w:rsidR="00A80550" w:rsidRPr="00870D32" w:rsidRDefault="00A80550" w:rsidP="00A80550">
      <w:pPr>
        <w:pStyle w:val="affc"/>
        <w:jc w:val="both"/>
        <w:rPr>
          <w:rFonts w:ascii="Times New Roman" w:hAnsi="Times New Roman"/>
          <w:sz w:val="22"/>
          <w:szCs w:val="22"/>
          <w:lang w:val="ru-RU"/>
        </w:rPr>
      </w:pPr>
    </w:p>
    <w:p w14:paraId="1FFBC3F5" w14:textId="77777777" w:rsidR="00A80550" w:rsidRPr="00870D32" w:rsidRDefault="00A80550" w:rsidP="00A80550">
      <w:pPr>
        <w:jc w:val="both"/>
        <w:rPr>
          <w:b/>
          <w:caps/>
          <w:sz w:val="22"/>
          <w:szCs w:val="22"/>
        </w:rPr>
      </w:pPr>
      <w:r w:rsidRPr="00870D32">
        <w:rPr>
          <w:b/>
          <w:caps/>
          <w:sz w:val="22"/>
          <w:szCs w:val="22"/>
        </w:rPr>
        <w:t>Превентивные меры предосторожности</w:t>
      </w:r>
    </w:p>
    <w:p w14:paraId="1899405C" w14:textId="77777777" w:rsidR="00A80550" w:rsidRPr="00870D32" w:rsidRDefault="00A80550" w:rsidP="00A80550">
      <w:pPr>
        <w:jc w:val="both"/>
        <w:rPr>
          <w:b/>
          <w:caps/>
          <w:sz w:val="22"/>
          <w:szCs w:val="22"/>
        </w:rPr>
      </w:pPr>
    </w:p>
    <w:p w14:paraId="4A46BF4C" w14:textId="77777777" w:rsidR="00A80550" w:rsidRPr="00870D32" w:rsidRDefault="00A80550" w:rsidP="00A80550">
      <w:pPr>
        <w:pStyle w:val="affc"/>
        <w:widowControl/>
        <w:numPr>
          <w:ilvl w:val="0"/>
          <w:numId w:val="26"/>
        </w:numPr>
        <w:autoSpaceDE/>
        <w:autoSpaceDN/>
        <w:adjustRightInd/>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Заранее подготовить зону, где можно изолировать больного. (Руководство </w:t>
      </w:r>
      <w:proofErr w:type="gramStart"/>
      <w:r w:rsidRPr="00870D32">
        <w:rPr>
          <w:rFonts w:ascii="Times New Roman" w:hAnsi="Times New Roman"/>
          <w:sz w:val="22"/>
          <w:szCs w:val="22"/>
          <w:lang w:val="ru-RU"/>
        </w:rPr>
        <w:t xml:space="preserve">по установке изоляторов изложено во </w:t>
      </w:r>
      <w:hyperlink r:id="rId24" w:history="1">
        <w:r w:rsidRPr="00870D32">
          <w:rPr>
            <w:rStyle w:val="af3"/>
            <w:rFonts w:ascii="Times New Roman" w:hAnsi="Times New Roman"/>
            <w:sz w:val="22"/>
            <w:szCs w:val="22"/>
            <w:lang w:val="ru-RU"/>
          </w:rPr>
          <w:t>Временном руководстве ВОЗ по принципу помещения в карантин отдельных лиц в контексте</w:t>
        </w:r>
        <w:proofErr w:type="gramEnd"/>
        <w:r w:rsidRPr="00870D32">
          <w:rPr>
            <w:rStyle w:val="af3"/>
            <w:rFonts w:ascii="Times New Roman" w:hAnsi="Times New Roman"/>
            <w:sz w:val="22"/>
            <w:szCs w:val="22"/>
            <w:lang w:val="ru-RU"/>
          </w:rPr>
          <w:t xml:space="preserve"> сдерживания </w:t>
        </w:r>
        <w:proofErr w:type="spellStart"/>
        <w:r w:rsidRPr="00870D32">
          <w:rPr>
            <w:rStyle w:val="af3"/>
            <w:rFonts w:ascii="Times New Roman" w:hAnsi="Times New Roman"/>
            <w:sz w:val="22"/>
            <w:szCs w:val="22"/>
            <w:lang w:val="ru-RU"/>
          </w:rPr>
          <w:t>коронавирусную</w:t>
        </w:r>
        <w:proofErr w:type="spellEnd"/>
        <w:r w:rsidRPr="00870D32">
          <w:rPr>
            <w:rStyle w:val="af3"/>
            <w:rFonts w:ascii="Times New Roman" w:hAnsi="Times New Roman"/>
            <w:sz w:val="22"/>
            <w:szCs w:val="22"/>
            <w:lang w:val="ru-RU"/>
          </w:rPr>
          <w:t xml:space="preserve"> заболевания (</w:t>
        </w:r>
        <w:r w:rsidRPr="00870D32">
          <w:rPr>
            <w:rStyle w:val="af3"/>
            <w:rFonts w:ascii="Times New Roman" w:hAnsi="Times New Roman"/>
            <w:sz w:val="22"/>
            <w:szCs w:val="22"/>
          </w:rPr>
          <w:t>COVID</w:t>
        </w:r>
        <w:r w:rsidRPr="00870D32">
          <w:rPr>
            <w:rStyle w:val="af3"/>
            <w:rFonts w:ascii="Times New Roman" w:hAnsi="Times New Roman"/>
            <w:sz w:val="22"/>
            <w:szCs w:val="22"/>
            <w:lang w:val="ru-RU"/>
          </w:rPr>
          <w:t>-19)</w:t>
        </w:r>
      </w:hyperlink>
      <w:r w:rsidRPr="00870D32">
        <w:rPr>
          <w:rFonts w:ascii="Times New Roman" w:hAnsi="Times New Roman"/>
          <w:sz w:val="22"/>
          <w:szCs w:val="22"/>
          <w:lang w:val="ru-RU"/>
        </w:rPr>
        <w:t xml:space="preserve">).  </w:t>
      </w:r>
    </w:p>
    <w:p w14:paraId="17259117" w14:textId="77777777" w:rsidR="00A80550" w:rsidRPr="00870D32" w:rsidRDefault="00A80550" w:rsidP="00A80550">
      <w:pPr>
        <w:pStyle w:val="affc"/>
        <w:ind w:left="360"/>
        <w:contextualSpacing w:val="0"/>
        <w:jc w:val="both"/>
        <w:rPr>
          <w:rFonts w:ascii="Times New Roman" w:hAnsi="Times New Roman"/>
          <w:sz w:val="22"/>
          <w:szCs w:val="22"/>
          <w:lang w:val="ru-RU"/>
        </w:rPr>
      </w:pPr>
      <w:r w:rsidRPr="00870D32">
        <w:rPr>
          <w:rFonts w:ascii="Times New Roman" w:hAnsi="Times New Roman"/>
          <w:sz w:val="22"/>
          <w:szCs w:val="22"/>
          <w:lang w:val="ru-RU"/>
        </w:rPr>
        <w:t>Помещения для изоляции должны быть расположены вдали от рабочих помещений и текущей рабочей деятельности. Там, где это возможно, работникам должна быть предоставлена одна хорошо проветриваемая комната (открытые окна и дверь). В тех случаях, когда это невозможно, изоляторы должны позволять, по крайней мере, 1-2 метра между работниками в одной комнате, по возможности, разделяя работников шторами. Больные работники должны ограничиваться в передвижении, избегая мест общего пользования и помещений, и не допускать посетителей до тех пор, пока к ним не приедут специальные медработники. Если им необходимо воспользоваться помещениями общего пользования (например, кухни или столовые), они должны делать это только в том случае, если нет пострадавших работников, а помещение/оборудование следует дезинфицировать до и после их пользования.</w:t>
      </w:r>
    </w:p>
    <w:p w14:paraId="173BE7F7" w14:textId="77777777" w:rsidR="00A80550" w:rsidRPr="00870D32" w:rsidRDefault="00A80550" w:rsidP="00A80550">
      <w:pPr>
        <w:pStyle w:val="affc"/>
        <w:widowControl/>
        <w:numPr>
          <w:ilvl w:val="0"/>
          <w:numId w:val="26"/>
        </w:numPr>
        <w:autoSpaceDE/>
        <w:autoSpaceDN/>
        <w:adjustRightInd/>
        <w:spacing w:before="120"/>
        <w:ind w:left="357" w:hanging="357"/>
        <w:contextualSpacing w:val="0"/>
        <w:jc w:val="both"/>
        <w:rPr>
          <w:rFonts w:ascii="Times New Roman" w:hAnsi="Times New Roman"/>
          <w:sz w:val="22"/>
          <w:szCs w:val="22"/>
        </w:rPr>
      </w:pPr>
      <w:r w:rsidRPr="00870D32">
        <w:rPr>
          <w:rFonts w:ascii="Times New Roman" w:hAnsi="Times New Roman"/>
          <w:sz w:val="22"/>
          <w:szCs w:val="22"/>
          <w:lang w:val="ru-RU"/>
        </w:rPr>
        <w:t xml:space="preserve">Если есть подозрение на инфекцию </w:t>
      </w:r>
      <w:r w:rsidRPr="00870D32">
        <w:rPr>
          <w:rFonts w:ascii="Times New Roman" w:hAnsi="Times New Roman"/>
          <w:sz w:val="22"/>
          <w:szCs w:val="22"/>
        </w:rPr>
        <w:t>COVID</w:t>
      </w:r>
      <w:r w:rsidRPr="00870D32">
        <w:rPr>
          <w:rFonts w:ascii="Times New Roman" w:hAnsi="Times New Roman"/>
          <w:sz w:val="22"/>
          <w:szCs w:val="22"/>
          <w:lang w:val="ru-RU"/>
        </w:rPr>
        <w:t xml:space="preserve">-19, медицинские работники на местах должны следовать </w:t>
      </w:r>
      <w:hyperlink r:id="rId25" w:history="1">
        <w:r w:rsidRPr="00870D32">
          <w:rPr>
            <w:rStyle w:val="af3"/>
            <w:rFonts w:ascii="Times New Roman" w:hAnsi="Times New Roman"/>
            <w:sz w:val="22"/>
            <w:szCs w:val="22"/>
            <w:lang w:val="ru-RU"/>
          </w:rPr>
          <w:t xml:space="preserve">Временному руководству ВОЗ по профилактике и контролю инфекций во время оказания медицинской помощи при подозрении на новую </w:t>
        </w:r>
        <w:proofErr w:type="spellStart"/>
        <w:r w:rsidRPr="00870D32">
          <w:rPr>
            <w:rStyle w:val="af3"/>
            <w:rFonts w:ascii="Times New Roman" w:hAnsi="Times New Roman"/>
            <w:sz w:val="22"/>
            <w:szCs w:val="22"/>
            <w:lang w:val="ru-RU"/>
          </w:rPr>
          <w:t>коронавирусную</w:t>
        </w:r>
        <w:proofErr w:type="spellEnd"/>
        <w:r w:rsidRPr="00870D32">
          <w:rPr>
            <w:rStyle w:val="af3"/>
            <w:rFonts w:ascii="Times New Roman" w:hAnsi="Times New Roman"/>
            <w:sz w:val="22"/>
            <w:szCs w:val="22"/>
            <w:lang w:val="ru-RU"/>
          </w:rPr>
          <w:t xml:space="preserve"> </w:t>
        </w:r>
        <w:r w:rsidRPr="00870D32">
          <w:rPr>
            <w:rStyle w:val="af3"/>
            <w:rFonts w:ascii="Times New Roman" w:hAnsi="Times New Roman"/>
            <w:sz w:val="22"/>
            <w:szCs w:val="22"/>
          </w:rPr>
          <w:t>(</w:t>
        </w:r>
        <w:proofErr w:type="spellStart"/>
        <w:r w:rsidRPr="00870D32">
          <w:rPr>
            <w:rStyle w:val="af3"/>
            <w:rFonts w:ascii="Times New Roman" w:hAnsi="Times New Roman"/>
            <w:sz w:val="22"/>
            <w:szCs w:val="22"/>
          </w:rPr>
          <w:t>nCoV</w:t>
        </w:r>
        <w:proofErr w:type="spellEnd"/>
        <w:r w:rsidRPr="00870D32">
          <w:rPr>
            <w:rStyle w:val="af3"/>
            <w:rFonts w:ascii="Times New Roman" w:hAnsi="Times New Roman"/>
            <w:sz w:val="22"/>
            <w:szCs w:val="22"/>
          </w:rPr>
          <w:t xml:space="preserve">) </w:t>
        </w:r>
        <w:proofErr w:type="spellStart"/>
        <w:r w:rsidRPr="00870D32">
          <w:rPr>
            <w:rStyle w:val="af3"/>
            <w:rFonts w:ascii="Times New Roman" w:hAnsi="Times New Roman"/>
            <w:sz w:val="22"/>
            <w:szCs w:val="22"/>
          </w:rPr>
          <w:t>инфекцию</w:t>
        </w:r>
        <w:proofErr w:type="spellEnd"/>
      </w:hyperlink>
      <w:r w:rsidRPr="00870D32">
        <w:rPr>
          <w:rFonts w:ascii="Times New Roman" w:hAnsi="Times New Roman"/>
          <w:sz w:val="22"/>
          <w:szCs w:val="22"/>
        </w:rPr>
        <w:t>.</w:t>
      </w:r>
    </w:p>
    <w:p w14:paraId="703EA294" w14:textId="77777777" w:rsidR="00A80550" w:rsidRPr="00870D32" w:rsidRDefault="00A80550" w:rsidP="00A80550">
      <w:pPr>
        <w:pStyle w:val="affc"/>
        <w:widowControl/>
        <w:numPr>
          <w:ilvl w:val="0"/>
          <w:numId w:val="26"/>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Следует заранее провести оценку текущего запаса защитных средств, и подготовить </w:t>
      </w:r>
      <w:proofErr w:type="gramStart"/>
      <w:r w:rsidRPr="00870D32">
        <w:rPr>
          <w:rFonts w:ascii="Times New Roman" w:hAnsi="Times New Roman"/>
          <w:sz w:val="22"/>
          <w:szCs w:val="22"/>
          <w:lang w:val="ru-RU"/>
        </w:rPr>
        <w:t>СИЗ</w:t>
      </w:r>
      <w:proofErr w:type="gramEnd"/>
      <w:r w:rsidRPr="00870D32">
        <w:rPr>
          <w:rFonts w:ascii="Times New Roman" w:hAnsi="Times New Roman"/>
          <w:sz w:val="22"/>
          <w:szCs w:val="22"/>
          <w:lang w:val="ru-RU"/>
        </w:rPr>
        <w:t xml:space="preserve"> (средства индивидуальной защиты) на местах. Включающие в себя медицинские СИЗ, такие как халаты, фартуки, медицинские маски, перчатки и средства защиты глаз</w:t>
      </w:r>
      <w:proofErr w:type="gramStart"/>
      <w:r w:rsidRPr="00870D32">
        <w:rPr>
          <w:rFonts w:ascii="Times New Roman" w:hAnsi="Times New Roman"/>
          <w:sz w:val="22"/>
          <w:szCs w:val="22"/>
          <w:lang w:val="ru-RU"/>
        </w:rPr>
        <w:t>.</w:t>
      </w:r>
      <w:proofErr w:type="gramEnd"/>
      <w:r w:rsidRPr="00870D32">
        <w:rPr>
          <w:rFonts w:ascii="Times New Roman" w:hAnsi="Times New Roman"/>
          <w:sz w:val="22"/>
          <w:szCs w:val="22"/>
          <w:lang w:val="ru-RU"/>
        </w:rPr>
        <w:t xml:space="preserve"> (</w:t>
      </w:r>
      <w:proofErr w:type="gramStart"/>
      <w:r w:rsidRPr="00870D32">
        <w:rPr>
          <w:rFonts w:ascii="Times New Roman" w:hAnsi="Times New Roman"/>
          <w:sz w:val="22"/>
          <w:szCs w:val="22"/>
          <w:lang w:val="ru-RU"/>
        </w:rPr>
        <w:t>д</w:t>
      </w:r>
      <w:proofErr w:type="gramEnd"/>
      <w:r w:rsidRPr="00870D32">
        <w:rPr>
          <w:rFonts w:ascii="Times New Roman" w:hAnsi="Times New Roman"/>
          <w:sz w:val="22"/>
          <w:szCs w:val="22"/>
          <w:lang w:val="ru-RU"/>
        </w:rPr>
        <w:t xml:space="preserve">ля получения дополнительной информации см. </w:t>
      </w:r>
      <w:hyperlink r:id="rId26" w:history="1">
        <w:r w:rsidRPr="00870D32">
          <w:rPr>
            <w:rStyle w:val="af3"/>
            <w:rFonts w:ascii="Times New Roman" w:hAnsi="Times New Roman"/>
            <w:sz w:val="22"/>
            <w:szCs w:val="22"/>
            <w:lang w:val="ru-RU"/>
          </w:rPr>
          <w:t xml:space="preserve">Временное руководство ВОЗ по рациональному использованию средств индивидуальной защиты (СИЗ) для </w:t>
        </w:r>
        <w:r w:rsidRPr="00870D32">
          <w:rPr>
            <w:rStyle w:val="af3"/>
            <w:rFonts w:ascii="Times New Roman" w:hAnsi="Times New Roman"/>
            <w:sz w:val="22"/>
            <w:szCs w:val="22"/>
          </w:rPr>
          <w:t>COVID</w:t>
        </w:r>
        <w:r w:rsidRPr="00870D32">
          <w:rPr>
            <w:rStyle w:val="af3"/>
            <w:rFonts w:ascii="Times New Roman" w:hAnsi="Times New Roman"/>
            <w:sz w:val="22"/>
            <w:szCs w:val="22"/>
            <w:lang w:val="ru-RU"/>
          </w:rPr>
          <w:t>-19</w:t>
        </w:r>
      </w:hyperlink>
      <w:r w:rsidRPr="00870D32">
        <w:rPr>
          <w:rFonts w:ascii="Times New Roman" w:hAnsi="Times New Roman"/>
          <w:sz w:val="22"/>
          <w:szCs w:val="22"/>
          <w:lang w:val="ru-RU"/>
        </w:rPr>
        <w:t>).</w:t>
      </w:r>
    </w:p>
    <w:p w14:paraId="2DEFFC48" w14:textId="77777777" w:rsidR="00A80550" w:rsidRPr="00870D32" w:rsidRDefault="00A80550" w:rsidP="00A80550">
      <w:pPr>
        <w:pStyle w:val="affc"/>
        <w:widowControl/>
        <w:numPr>
          <w:ilvl w:val="0"/>
          <w:numId w:val="26"/>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Если </w:t>
      </w:r>
      <w:proofErr w:type="gramStart"/>
      <w:r w:rsidRPr="00870D32">
        <w:rPr>
          <w:rFonts w:ascii="Times New Roman" w:hAnsi="Times New Roman"/>
          <w:sz w:val="22"/>
          <w:szCs w:val="22"/>
          <w:lang w:val="ru-RU"/>
        </w:rPr>
        <w:t>СИЗ</w:t>
      </w:r>
      <w:proofErr w:type="gramEnd"/>
      <w:r w:rsidRPr="00870D32">
        <w:rPr>
          <w:rFonts w:ascii="Times New Roman" w:hAnsi="Times New Roman"/>
          <w:sz w:val="22"/>
          <w:szCs w:val="22"/>
          <w:lang w:val="ru-RU"/>
        </w:rPr>
        <w:t xml:space="preserve"> недоступны ввиду глобального дефицита, руководство должен согласовать альтернативы (чем можно заменить) и попытаться их приобрести. Альтернативы, которые обычно можно найти на строительных объектах, включают в себя пылезащитные маски, строительные перчатки и защитные очки. Хотя эти предметы не рекомендуются, их следует использовать в качестве крайних мер, если нет доступных медицинских средств индивидуальной защиты.</w:t>
      </w:r>
    </w:p>
    <w:p w14:paraId="6AAE1B03" w14:textId="77777777" w:rsidR="00A80550" w:rsidRPr="00870D32" w:rsidRDefault="00A80550" w:rsidP="00A80550">
      <w:pPr>
        <w:pStyle w:val="affc"/>
        <w:widowControl/>
        <w:numPr>
          <w:ilvl w:val="0"/>
          <w:numId w:val="26"/>
        </w:numPr>
        <w:autoSpaceDE/>
        <w:autoSpaceDN/>
        <w:adjustRightInd/>
        <w:spacing w:before="120"/>
        <w:ind w:left="357" w:hanging="357"/>
        <w:contextualSpacing w:val="0"/>
        <w:jc w:val="both"/>
        <w:rPr>
          <w:rFonts w:ascii="Times New Roman" w:hAnsi="Times New Roman"/>
          <w:sz w:val="22"/>
          <w:szCs w:val="22"/>
        </w:rPr>
      </w:pPr>
      <w:r w:rsidRPr="00870D32">
        <w:rPr>
          <w:rFonts w:ascii="Times New Roman" w:hAnsi="Times New Roman"/>
          <w:sz w:val="22"/>
          <w:szCs w:val="22"/>
          <w:lang w:val="ru-RU"/>
        </w:rPr>
        <w:lastRenderedPageBreak/>
        <w:t xml:space="preserve">Респираторы (аппарат искусственной вентиляции лёгких) обычно не доступны на рабочих местах, и в любом случае интубация должна проводиться только опытным медицинским персоналом. Если работник серьезно болен и не может самостоятельно дышать, его следует немедленно направить в местную больницу (см. </w:t>
      </w:r>
      <w:r w:rsidRPr="00870D32">
        <w:rPr>
          <w:rFonts w:ascii="Times New Roman" w:hAnsi="Times New Roman"/>
          <w:sz w:val="22"/>
          <w:szCs w:val="22"/>
        </w:rPr>
        <w:t xml:space="preserve">(g) </w:t>
      </w:r>
      <w:proofErr w:type="spellStart"/>
      <w:r w:rsidRPr="00870D32">
        <w:rPr>
          <w:rFonts w:ascii="Times New Roman" w:hAnsi="Times New Roman"/>
          <w:sz w:val="22"/>
          <w:szCs w:val="22"/>
        </w:rPr>
        <w:t>ниже</w:t>
      </w:r>
      <w:proofErr w:type="spellEnd"/>
      <w:r w:rsidRPr="00870D32">
        <w:rPr>
          <w:rFonts w:ascii="Times New Roman" w:hAnsi="Times New Roman"/>
          <w:sz w:val="22"/>
          <w:szCs w:val="22"/>
        </w:rPr>
        <w:t xml:space="preserve">). </w:t>
      </w:r>
    </w:p>
    <w:p w14:paraId="344F3F85" w14:textId="77777777" w:rsidR="00A80550" w:rsidRPr="00870D32" w:rsidRDefault="00A80550" w:rsidP="00A80550">
      <w:pPr>
        <w:pStyle w:val="affc"/>
        <w:widowControl/>
        <w:numPr>
          <w:ilvl w:val="0"/>
          <w:numId w:val="26"/>
        </w:numPr>
        <w:autoSpaceDE/>
        <w:autoSpaceDN/>
        <w:adjustRightInd/>
        <w:spacing w:before="120"/>
        <w:ind w:left="357" w:hanging="357"/>
        <w:contextualSpacing w:val="0"/>
        <w:jc w:val="both"/>
        <w:rPr>
          <w:rFonts w:ascii="Times New Roman" w:hAnsi="Times New Roman"/>
          <w:b/>
          <w:sz w:val="22"/>
          <w:szCs w:val="22"/>
          <w:lang w:val="ru-RU"/>
        </w:rPr>
      </w:pPr>
      <w:r w:rsidRPr="00870D32">
        <w:rPr>
          <w:rFonts w:ascii="Times New Roman" w:hAnsi="Times New Roman"/>
          <w:sz w:val="22"/>
          <w:szCs w:val="22"/>
          <w:lang w:val="ru-RU"/>
        </w:rPr>
        <w:t xml:space="preserve">Рассмотреть существующие методы обращения с медико-санитарными отходами (использованные одноразовые шприцы, иглы и проч.), в том числе системы хранения и утилизации (дополнительную информацию см. </w:t>
      </w:r>
      <w:hyperlink r:id="rId27" w:history="1">
        <w:r w:rsidRPr="00870D32">
          <w:rPr>
            <w:rStyle w:val="af3"/>
            <w:rFonts w:ascii="Times New Roman" w:hAnsi="Times New Roman"/>
            <w:sz w:val="22"/>
            <w:szCs w:val="22"/>
            <w:lang w:val="ru-RU"/>
          </w:rPr>
          <w:t xml:space="preserve">Временное руководство ВОЗ по водоснабжению, санитарии и управлению отходами для </w:t>
        </w:r>
        <w:r w:rsidRPr="00870D32">
          <w:rPr>
            <w:rStyle w:val="af3"/>
            <w:rFonts w:ascii="Times New Roman" w:hAnsi="Times New Roman"/>
            <w:sz w:val="22"/>
            <w:szCs w:val="22"/>
          </w:rPr>
          <w:t>COVID</w:t>
        </w:r>
        <w:r w:rsidRPr="00870D32">
          <w:rPr>
            <w:rStyle w:val="af3"/>
            <w:rFonts w:ascii="Times New Roman" w:hAnsi="Times New Roman"/>
            <w:sz w:val="22"/>
            <w:szCs w:val="22"/>
            <w:lang w:val="ru-RU"/>
          </w:rPr>
          <w:t>-19</w:t>
        </w:r>
      </w:hyperlink>
      <w:r w:rsidRPr="00870D32">
        <w:rPr>
          <w:rFonts w:ascii="Times New Roman" w:hAnsi="Times New Roman"/>
          <w:sz w:val="22"/>
          <w:szCs w:val="22"/>
          <w:lang w:val="ru-RU"/>
        </w:rPr>
        <w:t>, и</w:t>
      </w:r>
      <w:r w:rsidRPr="00870D32">
        <w:rPr>
          <w:rFonts w:ascii="Times New Roman" w:hAnsi="Times New Roman"/>
          <w:color w:val="4472C4"/>
          <w:sz w:val="22"/>
          <w:szCs w:val="22"/>
          <w:lang w:val="ru-RU"/>
        </w:rPr>
        <w:t xml:space="preserve"> </w:t>
      </w:r>
      <w:hyperlink r:id="rId28" w:history="1">
        <w:r w:rsidRPr="00870D32">
          <w:rPr>
            <w:rStyle w:val="af3"/>
            <w:rFonts w:ascii="Times New Roman" w:hAnsi="Times New Roman"/>
            <w:sz w:val="22"/>
            <w:szCs w:val="22"/>
            <w:lang w:val="ru-RU"/>
          </w:rPr>
          <w:t>Руководство ВОЗ по безопасному управлению отходами медико-санитарной деятельности</w:t>
        </w:r>
      </w:hyperlink>
      <w:r w:rsidRPr="00870D32">
        <w:rPr>
          <w:rFonts w:ascii="Times New Roman" w:hAnsi="Times New Roman"/>
          <w:sz w:val="22"/>
          <w:szCs w:val="22"/>
          <w:lang w:val="ru-RU"/>
        </w:rPr>
        <w:t>).</w:t>
      </w:r>
    </w:p>
    <w:p w14:paraId="5F44ADB4" w14:textId="77777777" w:rsidR="00A80550" w:rsidRPr="00870D32" w:rsidRDefault="00A80550" w:rsidP="00A80550">
      <w:pPr>
        <w:jc w:val="both"/>
        <w:rPr>
          <w:b/>
          <w:sz w:val="22"/>
          <w:szCs w:val="22"/>
          <w:lang w:val="ru-RU"/>
        </w:rPr>
      </w:pPr>
    </w:p>
    <w:p w14:paraId="68C8AACE" w14:textId="77777777" w:rsidR="00A80550" w:rsidRPr="00870D32" w:rsidRDefault="00A80550" w:rsidP="00A80550">
      <w:pPr>
        <w:pStyle w:val="affc"/>
        <w:ind w:left="0"/>
        <w:jc w:val="both"/>
        <w:rPr>
          <w:rFonts w:ascii="Times New Roman" w:hAnsi="Times New Roman"/>
          <w:sz w:val="22"/>
          <w:szCs w:val="22"/>
        </w:rPr>
      </w:pPr>
      <w:r w:rsidRPr="00870D32">
        <w:rPr>
          <w:rFonts w:ascii="Times New Roman" w:hAnsi="Times New Roman"/>
          <w:sz w:val="22"/>
          <w:szCs w:val="22"/>
          <w:lang w:val="ru-RU"/>
        </w:rPr>
        <w:t xml:space="preserve">Направление больных работников в местные медико-санитарные службы. </w:t>
      </w:r>
      <w:proofErr w:type="spellStart"/>
      <w:r w:rsidRPr="00870D32">
        <w:rPr>
          <w:rFonts w:ascii="Times New Roman" w:hAnsi="Times New Roman"/>
          <w:sz w:val="22"/>
          <w:szCs w:val="22"/>
        </w:rPr>
        <w:t>Подготовка</w:t>
      </w:r>
      <w:proofErr w:type="spellEnd"/>
      <w:r w:rsidRPr="00870D32">
        <w:rPr>
          <w:rFonts w:ascii="Times New Roman" w:hAnsi="Times New Roman"/>
          <w:sz w:val="22"/>
          <w:szCs w:val="22"/>
        </w:rPr>
        <w:t xml:space="preserve"> </w:t>
      </w:r>
      <w:proofErr w:type="spellStart"/>
      <w:r w:rsidRPr="00870D32">
        <w:rPr>
          <w:rFonts w:ascii="Times New Roman" w:hAnsi="Times New Roman"/>
          <w:sz w:val="22"/>
          <w:szCs w:val="22"/>
        </w:rPr>
        <w:t>включает</w:t>
      </w:r>
      <w:proofErr w:type="spellEnd"/>
      <w:r w:rsidRPr="00870D32">
        <w:rPr>
          <w:rFonts w:ascii="Times New Roman" w:hAnsi="Times New Roman"/>
          <w:sz w:val="22"/>
          <w:szCs w:val="22"/>
        </w:rPr>
        <w:t xml:space="preserve"> в </w:t>
      </w:r>
      <w:proofErr w:type="spellStart"/>
      <w:r w:rsidRPr="00870D32">
        <w:rPr>
          <w:rFonts w:ascii="Times New Roman" w:hAnsi="Times New Roman"/>
          <w:sz w:val="22"/>
          <w:szCs w:val="22"/>
        </w:rPr>
        <w:t>себя</w:t>
      </w:r>
      <w:proofErr w:type="spellEnd"/>
      <w:r w:rsidRPr="00870D32">
        <w:rPr>
          <w:rFonts w:ascii="Times New Roman" w:hAnsi="Times New Roman"/>
          <w:sz w:val="22"/>
          <w:szCs w:val="22"/>
        </w:rPr>
        <w:t>:</w:t>
      </w:r>
    </w:p>
    <w:p w14:paraId="754D878F" w14:textId="77777777" w:rsidR="00A80550" w:rsidRPr="00870D32" w:rsidRDefault="00A80550" w:rsidP="00A80550">
      <w:pPr>
        <w:pStyle w:val="affc"/>
        <w:ind w:left="360"/>
        <w:jc w:val="both"/>
        <w:rPr>
          <w:rFonts w:ascii="Times New Roman" w:hAnsi="Times New Roman"/>
          <w:sz w:val="22"/>
          <w:szCs w:val="22"/>
        </w:rPr>
      </w:pPr>
    </w:p>
    <w:p w14:paraId="3A567A47" w14:textId="77777777" w:rsidR="00A80550" w:rsidRPr="00870D32" w:rsidRDefault="00A80550" w:rsidP="00A80550">
      <w:pPr>
        <w:pStyle w:val="affc"/>
        <w:widowControl/>
        <w:numPr>
          <w:ilvl w:val="0"/>
          <w:numId w:val="27"/>
        </w:numPr>
        <w:autoSpaceDE/>
        <w:autoSpaceDN/>
        <w:adjustRightInd/>
        <w:contextualSpacing w:val="0"/>
        <w:jc w:val="both"/>
        <w:rPr>
          <w:rFonts w:ascii="Times New Roman" w:hAnsi="Times New Roman"/>
          <w:sz w:val="22"/>
          <w:szCs w:val="22"/>
          <w:lang w:val="ru-RU"/>
        </w:rPr>
      </w:pPr>
      <w:r w:rsidRPr="00870D32">
        <w:rPr>
          <w:rFonts w:ascii="Times New Roman" w:hAnsi="Times New Roman"/>
          <w:sz w:val="22"/>
          <w:szCs w:val="22"/>
          <w:lang w:val="ru-RU"/>
        </w:rPr>
        <w:t>Получение информации о ресурсах и возможностях местных медицинских служб (учреждений) (например, количество коек, наличие обученного персонала и предметов первой необходимости).</w:t>
      </w:r>
    </w:p>
    <w:p w14:paraId="229DBD0D" w14:textId="77777777" w:rsidR="00A80550" w:rsidRPr="00870D32" w:rsidRDefault="00A80550" w:rsidP="00A80550">
      <w:pPr>
        <w:pStyle w:val="affc"/>
        <w:widowControl/>
        <w:numPr>
          <w:ilvl w:val="0"/>
          <w:numId w:val="27"/>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Проведение предварительных обсуждений с конкретными медицинскими учреждениями, чтобы договориться о том, что следует делать в случае необходимости направления больных работников.</w:t>
      </w:r>
    </w:p>
    <w:p w14:paraId="186A6B99" w14:textId="77777777" w:rsidR="00A80550" w:rsidRPr="00870D32" w:rsidRDefault="00A80550" w:rsidP="00A80550">
      <w:pPr>
        <w:pStyle w:val="affc"/>
        <w:widowControl/>
        <w:numPr>
          <w:ilvl w:val="0"/>
          <w:numId w:val="27"/>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Выяснение, каким образом больной работник будет доставлен в медицинское учреждение, и проверка наличия такой транспортировки.</w:t>
      </w:r>
    </w:p>
    <w:p w14:paraId="45AE982F" w14:textId="77777777" w:rsidR="00A80550" w:rsidRPr="00870D32" w:rsidRDefault="00A80550" w:rsidP="00A80550">
      <w:pPr>
        <w:pStyle w:val="affc"/>
        <w:widowControl/>
        <w:numPr>
          <w:ilvl w:val="0"/>
          <w:numId w:val="27"/>
        </w:numPr>
        <w:autoSpaceDE/>
        <w:autoSpaceDN/>
        <w:adjustRightInd/>
        <w:spacing w:before="120"/>
        <w:ind w:left="357" w:hanging="357"/>
        <w:contextualSpacing w:val="0"/>
        <w:jc w:val="both"/>
        <w:rPr>
          <w:rFonts w:ascii="Times New Roman" w:hAnsi="Times New Roman"/>
          <w:sz w:val="22"/>
          <w:szCs w:val="22"/>
          <w:lang w:val="ru-RU"/>
        </w:rPr>
      </w:pPr>
      <w:r w:rsidRPr="00870D32">
        <w:rPr>
          <w:rFonts w:ascii="Times New Roman" w:hAnsi="Times New Roman"/>
          <w:sz w:val="22"/>
          <w:szCs w:val="22"/>
          <w:lang w:val="ru-RU"/>
        </w:rPr>
        <w:t xml:space="preserve">Установление согласованного протокола для связи с местными службами скорой медицинской помощи. </w:t>
      </w:r>
    </w:p>
    <w:p w14:paraId="5611277A" w14:textId="77777777" w:rsidR="00A80550" w:rsidRPr="00870D32" w:rsidRDefault="00A80550" w:rsidP="00A80550">
      <w:pPr>
        <w:pStyle w:val="af"/>
        <w:widowControl/>
        <w:numPr>
          <w:ilvl w:val="0"/>
          <w:numId w:val="27"/>
        </w:numPr>
        <w:tabs>
          <w:tab w:val="clear" w:pos="1134"/>
        </w:tabs>
        <w:adjustRightInd/>
        <w:spacing w:before="120" w:after="160"/>
        <w:ind w:left="357" w:hanging="357"/>
        <w:textAlignment w:val="auto"/>
        <w:rPr>
          <w:sz w:val="22"/>
          <w:szCs w:val="22"/>
          <w:lang w:val="ru-RU"/>
        </w:rPr>
      </w:pPr>
      <w:r w:rsidRPr="00870D32">
        <w:rPr>
          <w:sz w:val="22"/>
          <w:szCs w:val="22"/>
          <w:lang w:val="ru-RU"/>
        </w:rPr>
        <w:t xml:space="preserve">Следует также подготовить процедуру, для знания руководства проекта, какие действия должны быть предприняты в случае летального случая/ смерти работника, больного </w:t>
      </w:r>
      <w:r w:rsidRPr="00870D32">
        <w:rPr>
          <w:sz w:val="22"/>
          <w:szCs w:val="22"/>
        </w:rPr>
        <w:t>COVID</w:t>
      </w:r>
      <w:r w:rsidRPr="00870D32">
        <w:rPr>
          <w:sz w:val="22"/>
          <w:szCs w:val="22"/>
          <w:lang w:val="ru-RU"/>
        </w:rPr>
        <w:t xml:space="preserve">-19. В то время как обычные процедуры в рамках проекта будут продолжать применяться, </w:t>
      </w:r>
      <w:r w:rsidRPr="00870D32">
        <w:rPr>
          <w:sz w:val="22"/>
          <w:szCs w:val="22"/>
        </w:rPr>
        <w:t>COVID</w:t>
      </w:r>
      <w:r w:rsidRPr="00870D32">
        <w:rPr>
          <w:sz w:val="22"/>
          <w:szCs w:val="22"/>
          <w:lang w:val="ru-RU"/>
        </w:rPr>
        <w:t xml:space="preserve">-19 может вызвать другие проблемы из-за инфекционной природы заболевания.  </w:t>
      </w:r>
    </w:p>
    <w:p w14:paraId="6B245C71" w14:textId="77777777" w:rsidR="00A80550" w:rsidRPr="00870D32" w:rsidRDefault="00A80550" w:rsidP="00A80550">
      <w:pPr>
        <w:pStyle w:val="af"/>
        <w:widowControl/>
        <w:numPr>
          <w:ilvl w:val="0"/>
          <w:numId w:val="27"/>
        </w:numPr>
        <w:tabs>
          <w:tab w:val="clear" w:pos="1134"/>
        </w:tabs>
        <w:adjustRightInd/>
        <w:spacing w:before="120" w:after="160"/>
        <w:ind w:left="357" w:hanging="357"/>
        <w:textAlignment w:val="auto"/>
        <w:rPr>
          <w:sz w:val="22"/>
          <w:szCs w:val="22"/>
          <w:lang w:val="ru-RU"/>
        </w:rPr>
      </w:pPr>
      <w:r w:rsidRPr="00870D32">
        <w:rPr>
          <w:sz w:val="22"/>
          <w:szCs w:val="22"/>
          <w:lang w:val="ru-RU"/>
        </w:rPr>
        <w:t>Подрядчик/Проект должен поддерживать связь с соответствующими органами местного самоуправления, для координации предполагаемых действий, включая любую отчетность или другие требования в соответствии с внутренним законодательством.</w:t>
      </w:r>
    </w:p>
    <w:p w14:paraId="6CFB552E" w14:textId="77777777" w:rsidR="00A80550" w:rsidRPr="00870D32" w:rsidRDefault="00A80550" w:rsidP="00A80550">
      <w:pPr>
        <w:jc w:val="both"/>
        <w:rPr>
          <w:b/>
          <w:sz w:val="22"/>
          <w:szCs w:val="22"/>
          <w:lang w:val="ru-RU"/>
        </w:rPr>
      </w:pPr>
    </w:p>
    <w:p w14:paraId="00FFC8EA" w14:textId="77777777" w:rsidR="00A80550" w:rsidRPr="00870D32" w:rsidRDefault="00A80550" w:rsidP="00A80550">
      <w:pPr>
        <w:jc w:val="both"/>
        <w:rPr>
          <w:sz w:val="22"/>
          <w:szCs w:val="22"/>
          <w:lang w:val="ru-RU"/>
        </w:rPr>
      </w:pPr>
      <w:r w:rsidRPr="00870D32">
        <w:rPr>
          <w:b/>
          <w:sz w:val="22"/>
          <w:szCs w:val="22"/>
          <w:lang w:val="ru-RU"/>
        </w:rPr>
        <w:t>В СЛУЧАИ ВОЗНИКНОВЕНИЯ ИЛИ РАСПРОСТРАНЕНИЕ ВИРУСА</w:t>
      </w:r>
    </w:p>
    <w:p w14:paraId="6FCB6E94" w14:textId="77777777" w:rsidR="00A80550" w:rsidRPr="00870D32" w:rsidRDefault="00A80550" w:rsidP="00A80550">
      <w:pPr>
        <w:pStyle w:val="affc"/>
        <w:jc w:val="both"/>
        <w:rPr>
          <w:rFonts w:ascii="Times New Roman" w:hAnsi="Times New Roman"/>
          <w:sz w:val="22"/>
          <w:szCs w:val="22"/>
          <w:lang w:val="ru-RU"/>
        </w:rPr>
      </w:pPr>
    </w:p>
    <w:p w14:paraId="6A5E1F19" w14:textId="77777777" w:rsidR="00A80550" w:rsidRPr="00870D32" w:rsidRDefault="00A80550" w:rsidP="00A80550">
      <w:pPr>
        <w:pStyle w:val="affc"/>
        <w:widowControl/>
        <w:numPr>
          <w:ilvl w:val="0"/>
          <w:numId w:val="25"/>
        </w:numPr>
        <w:autoSpaceDE/>
        <w:autoSpaceDN/>
        <w:adjustRightInd/>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Если у работника есть симптомы </w:t>
      </w:r>
      <w:r w:rsidRPr="00870D32">
        <w:rPr>
          <w:rFonts w:ascii="Times New Roman" w:hAnsi="Times New Roman"/>
          <w:color w:val="auto"/>
          <w:sz w:val="22"/>
          <w:szCs w:val="22"/>
        </w:rPr>
        <w:t>COVID</w:t>
      </w:r>
      <w:r w:rsidRPr="00870D32">
        <w:rPr>
          <w:rFonts w:ascii="Times New Roman" w:hAnsi="Times New Roman"/>
          <w:color w:val="auto"/>
          <w:sz w:val="22"/>
          <w:szCs w:val="22"/>
          <w:lang w:val="ru-RU"/>
        </w:rPr>
        <w:t>-19 (например, лихорадка, сухой кашель, быстрая утомляемость), его следует немедленно отстранить от работы и изолировать на месте.</w:t>
      </w:r>
    </w:p>
    <w:p w14:paraId="37DBE6B6"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Если проведение теста доступно на объекте (рабочем месте), работник должен быть протестирован на объекте. Если тест не доступен на рабочем месте, работник должен быть доставлен в местные медицинские учреждения для проведения теста (если тестирование доступно). </w:t>
      </w:r>
    </w:p>
    <w:p w14:paraId="0A2EABC9"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Если тест на </w:t>
      </w:r>
      <w:r w:rsidRPr="00870D32">
        <w:rPr>
          <w:rFonts w:ascii="Times New Roman" w:hAnsi="Times New Roman"/>
          <w:color w:val="auto"/>
          <w:sz w:val="22"/>
          <w:szCs w:val="22"/>
        </w:rPr>
        <w:t>COVID</w:t>
      </w:r>
      <w:r w:rsidRPr="00870D32">
        <w:rPr>
          <w:rFonts w:ascii="Times New Roman" w:hAnsi="Times New Roman"/>
          <w:color w:val="auto"/>
          <w:sz w:val="22"/>
          <w:szCs w:val="22"/>
          <w:lang w:val="ru-RU"/>
        </w:rPr>
        <w:t>-19 положительный или проведение теста невозможно, работник должен оставаться в изоляции. Это будет либо на рабочем месте, либо дома. Если изоляция будет проходить дома, работник должен быть доставлен к себе домой на транспорте проекта.</w:t>
      </w:r>
    </w:p>
    <w:p w14:paraId="3B81056D"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Масштабные процедуры по дезинфекции дезинфицирующими средствами с высоким содержанием спирта должны проводиться в местах присутствия работника до начала любых дальнейших работ в данном месте. Инструменты, используемые работником, должны быть продезинфицированы специальными средствами и утилизацией </w:t>
      </w:r>
      <w:proofErr w:type="gramStart"/>
      <w:r w:rsidRPr="00870D32">
        <w:rPr>
          <w:rFonts w:ascii="Times New Roman" w:hAnsi="Times New Roman"/>
          <w:color w:val="auto"/>
          <w:sz w:val="22"/>
          <w:szCs w:val="22"/>
          <w:lang w:val="ru-RU"/>
        </w:rPr>
        <w:t>СИЗ</w:t>
      </w:r>
      <w:proofErr w:type="gramEnd"/>
      <w:r w:rsidRPr="00870D32">
        <w:rPr>
          <w:rFonts w:ascii="Times New Roman" w:hAnsi="Times New Roman"/>
          <w:color w:val="auto"/>
          <w:sz w:val="22"/>
          <w:szCs w:val="22"/>
          <w:lang w:val="ru-RU"/>
        </w:rPr>
        <w:t xml:space="preserve"> соответственно.</w:t>
      </w:r>
    </w:p>
    <w:p w14:paraId="5FBA0468"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lastRenderedPageBreak/>
        <w:t>Сотрудники (то есть работники, с которыми больной работник находился в тесном контакте) должны прекратить работу и должны быть помещены на 14 дневной карантин, даже если у них нет проявления симптомов.</w:t>
      </w:r>
    </w:p>
    <w:p w14:paraId="7E47F380"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Семья и другие близкие знакомые работника должны само изолироваться на 14 дней, даже если у них нет проявления симптомов.</w:t>
      </w:r>
    </w:p>
    <w:p w14:paraId="29558105"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Если </w:t>
      </w:r>
      <w:r w:rsidRPr="00870D32">
        <w:rPr>
          <w:rFonts w:ascii="Times New Roman" w:hAnsi="Times New Roman"/>
          <w:color w:val="auto"/>
          <w:sz w:val="22"/>
          <w:szCs w:val="22"/>
        </w:rPr>
        <w:t>COVID</w:t>
      </w:r>
      <w:r w:rsidRPr="00870D32">
        <w:rPr>
          <w:rFonts w:ascii="Times New Roman" w:hAnsi="Times New Roman"/>
          <w:color w:val="auto"/>
          <w:sz w:val="22"/>
          <w:szCs w:val="22"/>
          <w:lang w:val="ru-RU"/>
        </w:rPr>
        <w:t xml:space="preserve">-19 подтвержден у работника на рабочем месте, посетителям следует запретить вход на объект, а рабочие группы должны быть максимально изолированы друг от друга. </w:t>
      </w:r>
    </w:p>
    <w:p w14:paraId="504358AF"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Если работники проживают дома и у них есть член семьи, у которого подтвержденный или подозрение на болезнь </w:t>
      </w:r>
      <w:r w:rsidRPr="00870D32">
        <w:rPr>
          <w:rFonts w:ascii="Times New Roman" w:hAnsi="Times New Roman"/>
          <w:color w:val="auto"/>
          <w:sz w:val="22"/>
          <w:szCs w:val="22"/>
        </w:rPr>
        <w:t>COVID</w:t>
      </w:r>
      <w:r w:rsidRPr="00870D32">
        <w:rPr>
          <w:rFonts w:ascii="Times New Roman" w:hAnsi="Times New Roman"/>
          <w:color w:val="auto"/>
          <w:sz w:val="22"/>
          <w:szCs w:val="22"/>
          <w:lang w:val="ru-RU"/>
        </w:rPr>
        <w:t>-19, работник должен изолировать себя и не допускаться на объекте проекта в течение 14 дней, даже если у него нет симптомов.</w:t>
      </w:r>
    </w:p>
    <w:p w14:paraId="42AE106F" w14:textId="77777777" w:rsidR="00A80550" w:rsidRPr="00870D32" w:rsidRDefault="00A80550" w:rsidP="00A80550">
      <w:pPr>
        <w:pStyle w:val="affc"/>
        <w:widowControl/>
        <w:numPr>
          <w:ilvl w:val="0"/>
          <w:numId w:val="25"/>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Рабочие должны получать оплату в течение всего периода болезни, изоляции или карантина или, если в тех </w:t>
      </w:r>
      <w:proofErr w:type="gramStart"/>
      <w:r w:rsidRPr="00870D32">
        <w:rPr>
          <w:rFonts w:ascii="Times New Roman" w:hAnsi="Times New Roman"/>
          <w:color w:val="auto"/>
          <w:sz w:val="22"/>
          <w:szCs w:val="22"/>
          <w:lang w:val="ru-RU"/>
        </w:rPr>
        <w:t>случаях</w:t>
      </w:r>
      <w:proofErr w:type="gramEnd"/>
      <w:r w:rsidRPr="00870D32">
        <w:rPr>
          <w:rFonts w:ascii="Times New Roman" w:hAnsi="Times New Roman"/>
          <w:color w:val="auto"/>
          <w:sz w:val="22"/>
          <w:szCs w:val="22"/>
          <w:lang w:val="ru-RU"/>
        </w:rPr>
        <w:t xml:space="preserve"> если они обязаны прекратить работу, в соответствии с национальным законодательством.</w:t>
      </w:r>
    </w:p>
    <w:p w14:paraId="2AB94A84" w14:textId="77777777" w:rsidR="00A80550" w:rsidRPr="00870D32" w:rsidRDefault="00A80550" w:rsidP="00A80550">
      <w:pPr>
        <w:pStyle w:val="affc"/>
        <w:widowControl/>
        <w:numPr>
          <w:ilvl w:val="0"/>
          <w:numId w:val="25"/>
        </w:numPr>
        <w:autoSpaceDE/>
        <w:autoSpaceDN/>
        <w:adjustRightInd/>
        <w:spacing w:before="120"/>
        <w:ind w:left="357" w:hanging="357"/>
        <w:contextualSpacing w:val="0"/>
        <w:rPr>
          <w:rFonts w:ascii="Times New Roman" w:hAnsi="Times New Roman"/>
          <w:color w:val="auto"/>
          <w:sz w:val="22"/>
          <w:szCs w:val="22"/>
          <w:lang w:val="ru-RU"/>
        </w:rPr>
      </w:pPr>
      <w:r w:rsidRPr="00870D32">
        <w:rPr>
          <w:rFonts w:ascii="Times New Roman" w:hAnsi="Times New Roman"/>
          <w:color w:val="auto"/>
          <w:sz w:val="22"/>
          <w:szCs w:val="22"/>
          <w:lang w:val="ru-RU"/>
        </w:rPr>
        <w:t>Требуемая медицинская помощь для работника (будь то на рабочем месте, в местной больнице или клинике) должна оплачиваться работодателем.</w:t>
      </w:r>
    </w:p>
    <w:p w14:paraId="216C7BC7" w14:textId="77777777" w:rsidR="00A80550" w:rsidRPr="00870D32" w:rsidRDefault="00A80550" w:rsidP="00A80550">
      <w:pPr>
        <w:ind w:left="1440"/>
        <w:rPr>
          <w:sz w:val="22"/>
          <w:szCs w:val="22"/>
          <w:lang w:val="ru-RU"/>
        </w:rPr>
      </w:pPr>
    </w:p>
    <w:p w14:paraId="59D54241" w14:textId="77777777" w:rsidR="00A80550" w:rsidRPr="00870D32" w:rsidRDefault="00A80550" w:rsidP="00A80550">
      <w:pPr>
        <w:jc w:val="both"/>
        <w:rPr>
          <w:b/>
          <w:sz w:val="22"/>
          <w:szCs w:val="22"/>
          <w:lang w:val="ru-RU"/>
        </w:rPr>
      </w:pPr>
      <w:r w:rsidRPr="00870D32">
        <w:rPr>
          <w:b/>
          <w:sz w:val="22"/>
          <w:szCs w:val="22"/>
          <w:lang w:val="ru-RU"/>
        </w:rPr>
        <w:t>НЕПРЕРЫВНОСТЬ ПОСТАВОК И ДЕЯТЕЛЬНОСТЬ В РАМКАХ ПРОЕКТА</w:t>
      </w:r>
    </w:p>
    <w:p w14:paraId="655BA3F5" w14:textId="77777777" w:rsidR="00A80550" w:rsidRPr="00870D32" w:rsidRDefault="00A80550" w:rsidP="00A80550">
      <w:pPr>
        <w:pStyle w:val="affc"/>
        <w:jc w:val="both"/>
        <w:rPr>
          <w:rFonts w:ascii="Times New Roman" w:hAnsi="Times New Roman"/>
          <w:b/>
          <w:color w:val="auto"/>
          <w:sz w:val="22"/>
          <w:szCs w:val="22"/>
          <w:lang w:val="ru-RU"/>
        </w:rPr>
      </w:pPr>
    </w:p>
    <w:p w14:paraId="07ADE0DF" w14:textId="77777777" w:rsidR="00A80550" w:rsidRPr="00870D32" w:rsidRDefault="00A80550" w:rsidP="00A80550">
      <w:pPr>
        <w:pStyle w:val="affc"/>
        <w:ind w:left="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Там, где есть распространение </w:t>
      </w:r>
      <w:r w:rsidRPr="00870D32">
        <w:rPr>
          <w:rFonts w:ascii="Times New Roman" w:hAnsi="Times New Roman"/>
          <w:color w:val="auto"/>
          <w:sz w:val="22"/>
          <w:szCs w:val="22"/>
        </w:rPr>
        <w:t>COVID</w:t>
      </w:r>
      <w:r w:rsidRPr="00870D32">
        <w:rPr>
          <w:rFonts w:ascii="Times New Roman" w:hAnsi="Times New Roman"/>
          <w:color w:val="auto"/>
          <w:sz w:val="22"/>
          <w:szCs w:val="22"/>
          <w:lang w:val="ru-RU"/>
        </w:rPr>
        <w:t>-19, либо на объекте, либо в населенном пункте, доступ к рабочему месту (строительной площадке) может быть ограничен, а также это может касаться перемещения материалов.</w:t>
      </w:r>
    </w:p>
    <w:p w14:paraId="34988FF2" w14:textId="77777777" w:rsidR="00A80550" w:rsidRPr="00870D32" w:rsidRDefault="00A80550" w:rsidP="00A80550">
      <w:pPr>
        <w:pStyle w:val="affc"/>
        <w:ind w:left="360"/>
        <w:jc w:val="both"/>
        <w:rPr>
          <w:rFonts w:ascii="Times New Roman" w:hAnsi="Times New Roman"/>
          <w:color w:val="auto"/>
          <w:sz w:val="22"/>
          <w:szCs w:val="22"/>
          <w:lang w:val="ru-RU"/>
        </w:rPr>
      </w:pPr>
    </w:p>
    <w:p w14:paraId="5BD714F3" w14:textId="77777777" w:rsidR="00A80550" w:rsidRPr="00870D32" w:rsidRDefault="00A80550" w:rsidP="00A80550">
      <w:pPr>
        <w:pStyle w:val="affc"/>
        <w:widowControl/>
        <w:numPr>
          <w:ilvl w:val="0"/>
          <w:numId w:val="28"/>
        </w:numPr>
        <w:autoSpaceDE/>
        <w:autoSpaceDN/>
        <w:adjustRightInd/>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Определите резервных (замена) сотрудников на случай, если ключевые люди в управлении проектом (ОРП, главный инженер, подрядчик, субподрядчики) заболеют, сообщите </w:t>
      </w:r>
      <w:proofErr w:type="gramStart"/>
      <w:r w:rsidRPr="00870D32">
        <w:rPr>
          <w:rFonts w:ascii="Times New Roman" w:hAnsi="Times New Roman"/>
          <w:color w:val="auto"/>
          <w:sz w:val="22"/>
          <w:szCs w:val="22"/>
          <w:lang w:val="ru-RU"/>
        </w:rPr>
        <w:t>от</w:t>
      </w:r>
      <w:proofErr w:type="gramEnd"/>
      <w:r w:rsidRPr="00870D32">
        <w:rPr>
          <w:rFonts w:ascii="Times New Roman" w:hAnsi="Times New Roman"/>
          <w:color w:val="auto"/>
          <w:sz w:val="22"/>
          <w:szCs w:val="22"/>
          <w:lang w:val="ru-RU"/>
        </w:rPr>
        <w:t xml:space="preserve"> </w:t>
      </w:r>
      <w:proofErr w:type="gramStart"/>
      <w:r w:rsidRPr="00870D32">
        <w:rPr>
          <w:rFonts w:ascii="Times New Roman" w:hAnsi="Times New Roman"/>
          <w:color w:val="auto"/>
          <w:sz w:val="22"/>
          <w:szCs w:val="22"/>
          <w:lang w:val="ru-RU"/>
        </w:rPr>
        <w:t>том</w:t>
      </w:r>
      <w:proofErr w:type="gramEnd"/>
      <w:r w:rsidRPr="00870D32">
        <w:rPr>
          <w:rFonts w:ascii="Times New Roman" w:hAnsi="Times New Roman"/>
          <w:color w:val="auto"/>
          <w:sz w:val="22"/>
          <w:szCs w:val="22"/>
          <w:lang w:val="ru-RU"/>
        </w:rPr>
        <w:t xml:space="preserve">, кто эти люди, чтобы люди знали о мерах, которые были приняты. </w:t>
      </w:r>
    </w:p>
    <w:p w14:paraId="654B868A" w14:textId="77777777" w:rsidR="00A80550" w:rsidRPr="00870D32" w:rsidRDefault="00A80550" w:rsidP="00A80550">
      <w:pPr>
        <w:pStyle w:val="affc"/>
        <w:widowControl/>
        <w:numPr>
          <w:ilvl w:val="0"/>
          <w:numId w:val="28"/>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Проведение процедуры соответствующей документации, чтобы люди знали, кто они, и не полагались на знания одного человека.</w:t>
      </w:r>
    </w:p>
    <w:p w14:paraId="1D755B4A" w14:textId="77777777" w:rsidR="00A80550" w:rsidRPr="00870D32" w:rsidRDefault="00A80550" w:rsidP="00A80550">
      <w:pPr>
        <w:pStyle w:val="affc"/>
        <w:widowControl/>
        <w:numPr>
          <w:ilvl w:val="0"/>
          <w:numId w:val="28"/>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Изучите систему снабжения (поставок) необходимых источников энергии, воды, продуктов питания, медикаментов и оборудования для уборки (дезинфекции), рассмотрите, как это может повлиять, и какие альтернативы имеются. </w:t>
      </w:r>
      <w:proofErr w:type="gramStart"/>
      <w:r w:rsidRPr="00870D32">
        <w:rPr>
          <w:rFonts w:ascii="Times New Roman" w:hAnsi="Times New Roman"/>
          <w:color w:val="auto"/>
          <w:sz w:val="22"/>
          <w:szCs w:val="22"/>
          <w:lang w:val="ru-RU"/>
        </w:rPr>
        <w:t>Важное значение</w:t>
      </w:r>
      <w:proofErr w:type="gramEnd"/>
      <w:r w:rsidRPr="00870D32">
        <w:rPr>
          <w:rFonts w:ascii="Times New Roman" w:hAnsi="Times New Roman"/>
          <w:color w:val="auto"/>
          <w:sz w:val="22"/>
          <w:szCs w:val="22"/>
          <w:lang w:val="ru-RU"/>
        </w:rPr>
        <w:t xml:space="preserve"> имеет заранее предупредительный обзор международных, региональных и национальных систем поставок, особенно тех поставок, которые имеют решающее значение для проекта (например, топливо, продукты питания, медицинские, чистящие и другие необходимые материалы). Планирование временной приостановки на жизненно важные товары на 1-2 месяца может быть целесообразным для проектов в более отдаленных районах.</w:t>
      </w:r>
    </w:p>
    <w:p w14:paraId="3A3BE2BA" w14:textId="77777777" w:rsidR="00A80550" w:rsidRPr="00870D32" w:rsidRDefault="00A80550" w:rsidP="00A80550">
      <w:pPr>
        <w:pStyle w:val="affc"/>
        <w:widowControl/>
        <w:numPr>
          <w:ilvl w:val="0"/>
          <w:numId w:val="28"/>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Размещение заказов на/закупку жизненно важных материалов. Если нет, рассмотрите альтернативы (при наличии возможности). </w:t>
      </w:r>
    </w:p>
    <w:p w14:paraId="2675BFEE" w14:textId="77777777" w:rsidR="00A80550" w:rsidRPr="00870D32" w:rsidRDefault="00A80550" w:rsidP="00A80550">
      <w:pPr>
        <w:pStyle w:val="affc"/>
        <w:widowControl/>
        <w:numPr>
          <w:ilvl w:val="0"/>
          <w:numId w:val="28"/>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 xml:space="preserve">Рассмотрите существующие меры безопасности, и будут ли они адекватными в случае временной приостановки нормальной работы проекта. </w:t>
      </w:r>
    </w:p>
    <w:p w14:paraId="0E50D672" w14:textId="77777777" w:rsidR="00A80550" w:rsidRPr="00870D32" w:rsidRDefault="00A80550" w:rsidP="00A80550">
      <w:pPr>
        <w:pStyle w:val="affc"/>
        <w:widowControl/>
        <w:numPr>
          <w:ilvl w:val="0"/>
          <w:numId w:val="28"/>
        </w:numPr>
        <w:autoSpaceDE/>
        <w:autoSpaceDN/>
        <w:adjustRightInd/>
        <w:spacing w:before="120"/>
        <w:ind w:left="357" w:hanging="357"/>
        <w:contextualSpacing w:val="0"/>
        <w:jc w:val="both"/>
        <w:rPr>
          <w:rFonts w:ascii="Times New Roman" w:hAnsi="Times New Roman"/>
          <w:color w:val="auto"/>
          <w:sz w:val="22"/>
          <w:szCs w:val="22"/>
          <w:lang w:val="ru-RU"/>
        </w:rPr>
      </w:pPr>
      <w:r w:rsidRPr="00870D32">
        <w:rPr>
          <w:rFonts w:ascii="Times New Roman" w:hAnsi="Times New Roman"/>
          <w:color w:val="auto"/>
          <w:sz w:val="22"/>
          <w:szCs w:val="22"/>
          <w:lang w:val="ru-RU"/>
        </w:rPr>
        <w:t>Проанализируйте, в какой момент может возникнуть необходимость значительно сократить объем работ или полностью прекратить работу, и что нужно сделать, чтобы подготовиться к этому и возобновить работу, когда это станет возможным или выполнимым.</w:t>
      </w:r>
    </w:p>
    <w:p w14:paraId="4E3F83BE" w14:textId="77777777" w:rsidR="00A80550" w:rsidRPr="00870D32" w:rsidRDefault="00A80550" w:rsidP="00A80550">
      <w:pPr>
        <w:pStyle w:val="affc"/>
        <w:widowControl/>
        <w:autoSpaceDE/>
        <w:autoSpaceDN/>
        <w:adjustRightInd/>
        <w:spacing w:before="120"/>
        <w:ind w:left="357"/>
        <w:contextualSpacing w:val="0"/>
        <w:jc w:val="both"/>
        <w:rPr>
          <w:rFonts w:ascii="Times New Roman" w:hAnsi="Times New Roman"/>
          <w:color w:val="auto"/>
          <w:sz w:val="22"/>
          <w:szCs w:val="22"/>
          <w:lang w:val="ru-RU"/>
        </w:rPr>
      </w:pPr>
    </w:p>
    <w:p w14:paraId="0BD512B6" w14:textId="0E57B284" w:rsidR="00A80550" w:rsidRPr="00555762" w:rsidRDefault="00A80550" w:rsidP="00555762">
      <w:pPr>
        <w:spacing w:after="200" w:line="276" w:lineRule="auto"/>
        <w:rPr>
          <w:b/>
          <w:sz w:val="22"/>
          <w:szCs w:val="22"/>
          <w:lang w:val="ru-RU"/>
        </w:rPr>
      </w:pPr>
      <w:r w:rsidRPr="00870D32">
        <w:rPr>
          <w:sz w:val="22"/>
          <w:szCs w:val="22"/>
          <w:lang w:val="ru-RU"/>
        </w:rPr>
        <w:br w:type="page"/>
      </w:r>
      <w:r w:rsidRPr="00555762">
        <w:rPr>
          <w:rFonts w:eastAsia="Times New Roman"/>
          <w:b/>
          <w:sz w:val="22"/>
          <w:szCs w:val="22"/>
          <w:lang w:val="ru-RU"/>
        </w:rPr>
        <w:lastRenderedPageBreak/>
        <w:t xml:space="preserve">Приложение 8.1. Лист ознакомления и шаблон отчета о подготовке </w:t>
      </w:r>
      <w:r w:rsidRPr="00555762">
        <w:rPr>
          <w:b/>
          <w:sz w:val="22"/>
          <w:szCs w:val="22"/>
          <w:lang w:val="ru-RU"/>
        </w:rPr>
        <w:t xml:space="preserve"> </w:t>
      </w:r>
      <w:r w:rsidRPr="00555762">
        <w:rPr>
          <w:b/>
          <w:sz w:val="22"/>
          <w:szCs w:val="22"/>
        </w:rPr>
        <w:t>COVID</w:t>
      </w:r>
      <w:r w:rsidRPr="00555762">
        <w:rPr>
          <w:b/>
          <w:sz w:val="22"/>
          <w:szCs w:val="22"/>
          <w:lang w:val="ru-RU"/>
        </w:rPr>
        <w:t>-19(с примером из основного проекта)</w:t>
      </w:r>
    </w:p>
    <w:p w14:paraId="083B8937" w14:textId="77777777" w:rsidR="00A80550" w:rsidRPr="00870D32" w:rsidRDefault="00A80550" w:rsidP="00A80550">
      <w:pPr>
        <w:jc w:val="center"/>
        <w:rPr>
          <w:b/>
          <w:sz w:val="22"/>
          <w:szCs w:val="22"/>
          <w:lang w:val="ru-RU"/>
        </w:rPr>
      </w:pPr>
    </w:p>
    <w:p w14:paraId="6F0BC630" w14:textId="77777777" w:rsidR="00A80550" w:rsidRPr="00870D32" w:rsidRDefault="00A80550" w:rsidP="00A80550">
      <w:pPr>
        <w:pStyle w:val="affe"/>
        <w:jc w:val="both"/>
        <w:rPr>
          <w:rFonts w:ascii="Times New Roman" w:hAnsi="Times New Roman"/>
          <w:shd w:val="clear" w:color="auto" w:fill="FFFFFF"/>
        </w:rPr>
      </w:pPr>
      <w:r w:rsidRPr="00870D32">
        <w:rPr>
          <w:rFonts w:ascii="Times New Roman" w:hAnsi="Times New Roman"/>
        </w:rPr>
        <w:t xml:space="preserve">Собственноручной подписью подтверждаю, что ознакомился с Регламентом Регионального офиса  ЦКА «ПКППМС» по экологической безопасности </w:t>
      </w:r>
      <w:r w:rsidRPr="00870D32">
        <w:rPr>
          <w:rFonts w:ascii="Times New Roman" w:hAnsi="Times New Roman"/>
          <w:lang w:val="en-US"/>
        </w:rPr>
        <w:t>COVID</w:t>
      </w:r>
      <w:r w:rsidRPr="00870D32">
        <w:rPr>
          <w:rFonts w:ascii="Times New Roman" w:hAnsi="Times New Roman"/>
        </w:rPr>
        <w:t xml:space="preserve"> -19, </w:t>
      </w:r>
      <w:r w:rsidRPr="00870D32">
        <w:rPr>
          <w:rFonts w:ascii="Times New Roman" w:hAnsi="Times New Roman"/>
          <w:shd w:val="clear" w:color="auto" w:fill="FFFFFF"/>
        </w:rPr>
        <w:t>получил на руки экземпляр текста Регламента.</w:t>
      </w:r>
    </w:p>
    <w:p w14:paraId="31BF1D05" w14:textId="77777777" w:rsidR="00A80550" w:rsidRPr="00870D32" w:rsidRDefault="00A80550" w:rsidP="00A80550">
      <w:pPr>
        <w:pStyle w:val="affe"/>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963"/>
        <w:gridCol w:w="1701"/>
        <w:gridCol w:w="1384"/>
        <w:gridCol w:w="2268"/>
      </w:tblGrid>
      <w:tr w:rsidR="00A80550" w:rsidRPr="00870D32" w14:paraId="1D9019DC" w14:textId="77777777" w:rsidTr="00375F89">
        <w:tc>
          <w:tcPr>
            <w:tcW w:w="573" w:type="dxa"/>
            <w:shd w:val="clear" w:color="auto" w:fill="auto"/>
          </w:tcPr>
          <w:p w14:paraId="0BC90CC8" w14:textId="77777777" w:rsidR="00A80550" w:rsidRPr="00870D32" w:rsidRDefault="00A80550" w:rsidP="00375F89">
            <w:pPr>
              <w:spacing w:after="150"/>
              <w:jc w:val="center"/>
              <w:rPr>
                <w:rFonts w:eastAsia="Times New Roman"/>
                <w:b/>
                <w:sz w:val="22"/>
                <w:szCs w:val="22"/>
                <w:lang w:eastAsia="ru-RU"/>
              </w:rPr>
            </w:pPr>
            <w:r w:rsidRPr="00870D32">
              <w:rPr>
                <w:rFonts w:eastAsia="Times New Roman"/>
                <w:b/>
                <w:sz w:val="22"/>
                <w:szCs w:val="22"/>
                <w:lang w:eastAsia="ru-RU"/>
              </w:rPr>
              <w:t>№ п/п</w:t>
            </w:r>
          </w:p>
        </w:tc>
        <w:tc>
          <w:tcPr>
            <w:tcW w:w="3963" w:type="dxa"/>
            <w:shd w:val="clear" w:color="auto" w:fill="auto"/>
          </w:tcPr>
          <w:p w14:paraId="3AFBFE78" w14:textId="77777777" w:rsidR="00A80550" w:rsidRPr="00870D32" w:rsidRDefault="00A80550" w:rsidP="00375F89">
            <w:pPr>
              <w:spacing w:after="150"/>
              <w:jc w:val="center"/>
              <w:rPr>
                <w:rFonts w:eastAsia="Times New Roman"/>
                <w:b/>
                <w:sz w:val="22"/>
                <w:szCs w:val="22"/>
                <w:lang w:eastAsia="ru-RU"/>
              </w:rPr>
            </w:pPr>
            <w:r w:rsidRPr="00870D32">
              <w:rPr>
                <w:rFonts w:eastAsia="Times New Roman"/>
                <w:b/>
                <w:sz w:val="22"/>
                <w:szCs w:val="22"/>
                <w:lang w:eastAsia="ru-RU"/>
              </w:rPr>
              <w:t>ФИО</w:t>
            </w:r>
          </w:p>
        </w:tc>
        <w:tc>
          <w:tcPr>
            <w:tcW w:w="1701" w:type="dxa"/>
            <w:shd w:val="clear" w:color="auto" w:fill="auto"/>
          </w:tcPr>
          <w:p w14:paraId="705E02B4" w14:textId="77777777" w:rsidR="00A80550" w:rsidRPr="00870D32" w:rsidRDefault="00A80550" w:rsidP="00375F89">
            <w:pPr>
              <w:spacing w:after="150"/>
              <w:jc w:val="center"/>
              <w:rPr>
                <w:rFonts w:eastAsia="Times New Roman"/>
                <w:b/>
                <w:sz w:val="22"/>
                <w:szCs w:val="22"/>
                <w:lang w:eastAsia="ru-RU"/>
              </w:rPr>
            </w:pPr>
            <w:proofErr w:type="spellStart"/>
            <w:r w:rsidRPr="00870D32">
              <w:rPr>
                <w:rFonts w:eastAsia="Times New Roman"/>
                <w:b/>
                <w:sz w:val="22"/>
                <w:szCs w:val="22"/>
                <w:lang w:eastAsia="ru-RU"/>
              </w:rPr>
              <w:t>Должность</w:t>
            </w:r>
            <w:proofErr w:type="spellEnd"/>
          </w:p>
        </w:tc>
        <w:tc>
          <w:tcPr>
            <w:tcW w:w="1384" w:type="dxa"/>
            <w:shd w:val="clear" w:color="auto" w:fill="auto"/>
          </w:tcPr>
          <w:p w14:paraId="619AADAC" w14:textId="77777777" w:rsidR="00A80550" w:rsidRPr="00870D32" w:rsidRDefault="00A80550" w:rsidP="00375F89">
            <w:pPr>
              <w:spacing w:after="150"/>
              <w:jc w:val="center"/>
              <w:rPr>
                <w:rFonts w:eastAsia="Times New Roman"/>
                <w:b/>
                <w:sz w:val="22"/>
                <w:szCs w:val="22"/>
                <w:lang w:eastAsia="ru-RU"/>
              </w:rPr>
            </w:pPr>
            <w:proofErr w:type="spellStart"/>
            <w:r w:rsidRPr="00870D32">
              <w:rPr>
                <w:rFonts w:eastAsia="Times New Roman"/>
                <w:b/>
                <w:sz w:val="22"/>
                <w:szCs w:val="22"/>
                <w:lang w:eastAsia="ru-RU"/>
              </w:rPr>
              <w:t>Дата</w:t>
            </w:r>
            <w:proofErr w:type="spellEnd"/>
          </w:p>
        </w:tc>
        <w:tc>
          <w:tcPr>
            <w:tcW w:w="2268" w:type="dxa"/>
            <w:shd w:val="clear" w:color="auto" w:fill="auto"/>
          </w:tcPr>
          <w:p w14:paraId="06058A1C" w14:textId="77777777" w:rsidR="00A80550" w:rsidRPr="00870D32" w:rsidRDefault="00A80550" w:rsidP="00375F89">
            <w:pPr>
              <w:spacing w:after="150"/>
              <w:jc w:val="center"/>
              <w:rPr>
                <w:rFonts w:eastAsia="Times New Roman"/>
                <w:b/>
                <w:sz w:val="22"/>
                <w:szCs w:val="22"/>
                <w:lang w:eastAsia="ru-RU"/>
              </w:rPr>
            </w:pPr>
            <w:proofErr w:type="spellStart"/>
            <w:r w:rsidRPr="00870D32">
              <w:rPr>
                <w:rFonts w:eastAsia="Times New Roman"/>
                <w:b/>
                <w:sz w:val="22"/>
                <w:szCs w:val="22"/>
                <w:lang w:eastAsia="ru-RU"/>
              </w:rPr>
              <w:t>Подпись</w:t>
            </w:r>
            <w:proofErr w:type="spellEnd"/>
          </w:p>
        </w:tc>
      </w:tr>
      <w:tr w:rsidR="00A80550" w:rsidRPr="00870D32" w14:paraId="2CC4492D" w14:textId="77777777" w:rsidTr="00375F89">
        <w:tc>
          <w:tcPr>
            <w:tcW w:w="573" w:type="dxa"/>
            <w:shd w:val="clear" w:color="auto" w:fill="auto"/>
          </w:tcPr>
          <w:p w14:paraId="3C3CBD8D" w14:textId="77777777" w:rsidR="00A80550" w:rsidRPr="00870D32" w:rsidRDefault="00A80550" w:rsidP="00375F89">
            <w:pPr>
              <w:spacing w:after="150"/>
              <w:rPr>
                <w:rFonts w:eastAsia="Times New Roman"/>
                <w:sz w:val="22"/>
                <w:szCs w:val="22"/>
                <w:lang w:eastAsia="ru-RU"/>
              </w:rPr>
            </w:pPr>
          </w:p>
        </w:tc>
        <w:tc>
          <w:tcPr>
            <w:tcW w:w="3963" w:type="dxa"/>
            <w:shd w:val="clear" w:color="auto" w:fill="auto"/>
          </w:tcPr>
          <w:p w14:paraId="01409FA5" w14:textId="77777777" w:rsidR="00A80550" w:rsidRPr="00870D32" w:rsidRDefault="00A80550" w:rsidP="00375F89">
            <w:pPr>
              <w:spacing w:after="150"/>
              <w:rPr>
                <w:rFonts w:eastAsia="Times New Roman"/>
                <w:b/>
                <w:sz w:val="22"/>
                <w:szCs w:val="22"/>
                <w:lang w:eastAsia="ru-RU"/>
              </w:rPr>
            </w:pPr>
          </w:p>
        </w:tc>
        <w:tc>
          <w:tcPr>
            <w:tcW w:w="1701" w:type="dxa"/>
            <w:shd w:val="clear" w:color="auto" w:fill="auto"/>
          </w:tcPr>
          <w:p w14:paraId="2739331E" w14:textId="77777777" w:rsidR="00A80550" w:rsidRPr="00870D32" w:rsidRDefault="00A80550" w:rsidP="00375F89">
            <w:pPr>
              <w:spacing w:after="150"/>
              <w:rPr>
                <w:rFonts w:eastAsia="Times New Roman"/>
                <w:sz w:val="22"/>
                <w:szCs w:val="22"/>
                <w:lang w:eastAsia="ru-RU"/>
              </w:rPr>
            </w:pPr>
          </w:p>
        </w:tc>
        <w:tc>
          <w:tcPr>
            <w:tcW w:w="1384" w:type="dxa"/>
            <w:shd w:val="clear" w:color="auto" w:fill="auto"/>
          </w:tcPr>
          <w:p w14:paraId="586AC5E3" w14:textId="77777777" w:rsidR="00A80550" w:rsidRPr="00870D32" w:rsidRDefault="00A80550" w:rsidP="00375F89">
            <w:pPr>
              <w:tabs>
                <w:tab w:val="left" w:pos="2727"/>
              </w:tabs>
              <w:spacing w:after="150"/>
              <w:rPr>
                <w:rFonts w:eastAsia="Times New Roman"/>
                <w:sz w:val="22"/>
                <w:szCs w:val="22"/>
                <w:lang w:eastAsia="ru-RU"/>
              </w:rPr>
            </w:pPr>
          </w:p>
        </w:tc>
        <w:tc>
          <w:tcPr>
            <w:tcW w:w="2268" w:type="dxa"/>
            <w:shd w:val="clear" w:color="auto" w:fill="auto"/>
          </w:tcPr>
          <w:p w14:paraId="13367F74" w14:textId="77777777" w:rsidR="00A80550" w:rsidRPr="00870D32" w:rsidRDefault="00A80550" w:rsidP="00375F89">
            <w:pPr>
              <w:spacing w:after="150"/>
              <w:rPr>
                <w:rFonts w:eastAsia="Times New Roman"/>
                <w:sz w:val="22"/>
                <w:szCs w:val="22"/>
                <w:lang w:eastAsia="ru-RU"/>
              </w:rPr>
            </w:pPr>
          </w:p>
        </w:tc>
      </w:tr>
      <w:tr w:rsidR="00A80550" w:rsidRPr="00870D32" w14:paraId="7414FAF3" w14:textId="77777777" w:rsidTr="00375F89">
        <w:tc>
          <w:tcPr>
            <w:tcW w:w="573" w:type="dxa"/>
            <w:shd w:val="clear" w:color="auto" w:fill="auto"/>
          </w:tcPr>
          <w:p w14:paraId="01381A7E" w14:textId="77777777" w:rsidR="00A80550" w:rsidRPr="00870D32" w:rsidRDefault="00A80550" w:rsidP="00375F89">
            <w:pPr>
              <w:spacing w:after="150"/>
              <w:rPr>
                <w:rFonts w:eastAsia="Times New Roman"/>
                <w:color w:val="333333"/>
                <w:sz w:val="22"/>
                <w:szCs w:val="22"/>
                <w:lang w:eastAsia="ru-RU"/>
              </w:rPr>
            </w:pPr>
          </w:p>
        </w:tc>
        <w:tc>
          <w:tcPr>
            <w:tcW w:w="3963" w:type="dxa"/>
            <w:shd w:val="clear" w:color="auto" w:fill="auto"/>
          </w:tcPr>
          <w:p w14:paraId="605D10C3" w14:textId="77777777" w:rsidR="00A80550" w:rsidRPr="00870D32" w:rsidRDefault="00A80550" w:rsidP="00375F89">
            <w:pPr>
              <w:spacing w:after="150"/>
              <w:rPr>
                <w:rFonts w:eastAsia="Times New Roman"/>
                <w:b/>
                <w:color w:val="333333"/>
                <w:sz w:val="22"/>
                <w:szCs w:val="22"/>
                <w:lang w:eastAsia="ru-RU"/>
              </w:rPr>
            </w:pPr>
          </w:p>
        </w:tc>
        <w:tc>
          <w:tcPr>
            <w:tcW w:w="1701" w:type="dxa"/>
            <w:shd w:val="clear" w:color="auto" w:fill="auto"/>
          </w:tcPr>
          <w:p w14:paraId="6D59037F" w14:textId="77777777" w:rsidR="00A80550" w:rsidRPr="00870D32" w:rsidRDefault="00A80550" w:rsidP="00375F89">
            <w:pPr>
              <w:spacing w:after="150"/>
              <w:rPr>
                <w:rFonts w:eastAsia="Times New Roman"/>
                <w:color w:val="333333"/>
                <w:sz w:val="22"/>
                <w:szCs w:val="22"/>
                <w:lang w:eastAsia="ru-RU"/>
              </w:rPr>
            </w:pPr>
          </w:p>
        </w:tc>
        <w:tc>
          <w:tcPr>
            <w:tcW w:w="1384" w:type="dxa"/>
            <w:shd w:val="clear" w:color="auto" w:fill="auto"/>
          </w:tcPr>
          <w:p w14:paraId="0AE811B5" w14:textId="77777777" w:rsidR="00A80550" w:rsidRPr="00870D32" w:rsidRDefault="00A80550" w:rsidP="00375F89">
            <w:pPr>
              <w:spacing w:after="150"/>
              <w:rPr>
                <w:rFonts w:eastAsia="Times New Roman"/>
                <w:color w:val="333333"/>
                <w:sz w:val="22"/>
                <w:szCs w:val="22"/>
                <w:lang w:eastAsia="ru-RU"/>
              </w:rPr>
            </w:pPr>
          </w:p>
        </w:tc>
        <w:tc>
          <w:tcPr>
            <w:tcW w:w="2268" w:type="dxa"/>
            <w:shd w:val="clear" w:color="auto" w:fill="auto"/>
          </w:tcPr>
          <w:p w14:paraId="03FBF5E5" w14:textId="77777777" w:rsidR="00A80550" w:rsidRPr="00870D32" w:rsidRDefault="00A80550" w:rsidP="00375F89">
            <w:pPr>
              <w:spacing w:after="150"/>
              <w:rPr>
                <w:rFonts w:eastAsia="Times New Roman"/>
                <w:color w:val="333333"/>
                <w:sz w:val="22"/>
                <w:szCs w:val="22"/>
                <w:lang w:eastAsia="ru-RU"/>
              </w:rPr>
            </w:pPr>
          </w:p>
        </w:tc>
      </w:tr>
      <w:tr w:rsidR="00A80550" w:rsidRPr="00870D32" w14:paraId="6EE8DB01" w14:textId="77777777" w:rsidTr="00375F89">
        <w:tc>
          <w:tcPr>
            <w:tcW w:w="573" w:type="dxa"/>
            <w:shd w:val="clear" w:color="auto" w:fill="auto"/>
          </w:tcPr>
          <w:p w14:paraId="63EC3549" w14:textId="77777777" w:rsidR="00A80550" w:rsidRPr="00870D32" w:rsidRDefault="00A80550" w:rsidP="00375F89">
            <w:pPr>
              <w:spacing w:after="150"/>
              <w:rPr>
                <w:rFonts w:eastAsia="Times New Roman"/>
                <w:color w:val="333333"/>
                <w:sz w:val="22"/>
                <w:szCs w:val="22"/>
                <w:lang w:eastAsia="ru-RU"/>
              </w:rPr>
            </w:pPr>
          </w:p>
        </w:tc>
        <w:tc>
          <w:tcPr>
            <w:tcW w:w="3963" w:type="dxa"/>
            <w:shd w:val="clear" w:color="auto" w:fill="auto"/>
          </w:tcPr>
          <w:p w14:paraId="77C518D8" w14:textId="77777777" w:rsidR="00A80550" w:rsidRPr="00870D32" w:rsidRDefault="00A80550" w:rsidP="00375F89">
            <w:pPr>
              <w:spacing w:after="150"/>
              <w:rPr>
                <w:rFonts w:eastAsia="Times New Roman"/>
                <w:color w:val="333333"/>
                <w:sz w:val="22"/>
                <w:szCs w:val="22"/>
                <w:lang w:eastAsia="ru-RU"/>
              </w:rPr>
            </w:pPr>
          </w:p>
        </w:tc>
        <w:tc>
          <w:tcPr>
            <w:tcW w:w="1701" w:type="dxa"/>
            <w:shd w:val="clear" w:color="auto" w:fill="auto"/>
          </w:tcPr>
          <w:p w14:paraId="5F5702D0" w14:textId="77777777" w:rsidR="00A80550" w:rsidRPr="00870D32" w:rsidRDefault="00A80550" w:rsidP="00375F89">
            <w:pPr>
              <w:spacing w:after="150"/>
              <w:rPr>
                <w:rFonts w:eastAsia="Times New Roman"/>
                <w:color w:val="333333"/>
                <w:sz w:val="22"/>
                <w:szCs w:val="22"/>
                <w:lang w:eastAsia="ru-RU"/>
              </w:rPr>
            </w:pPr>
          </w:p>
        </w:tc>
        <w:tc>
          <w:tcPr>
            <w:tcW w:w="1384" w:type="dxa"/>
            <w:shd w:val="clear" w:color="auto" w:fill="auto"/>
          </w:tcPr>
          <w:p w14:paraId="2813D894" w14:textId="77777777" w:rsidR="00A80550" w:rsidRPr="00870D32" w:rsidRDefault="00A80550" w:rsidP="00375F89">
            <w:pPr>
              <w:spacing w:after="150"/>
              <w:rPr>
                <w:rFonts w:eastAsia="Times New Roman"/>
                <w:color w:val="333333"/>
                <w:sz w:val="22"/>
                <w:szCs w:val="22"/>
                <w:lang w:eastAsia="ru-RU"/>
              </w:rPr>
            </w:pPr>
          </w:p>
        </w:tc>
        <w:tc>
          <w:tcPr>
            <w:tcW w:w="2268" w:type="dxa"/>
            <w:shd w:val="clear" w:color="auto" w:fill="auto"/>
          </w:tcPr>
          <w:p w14:paraId="1C6878A4" w14:textId="77777777" w:rsidR="00A80550" w:rsidRPr="00870D32" w:rsidRDefault="00A80550" w:rsidP="00375F89">
            <w:pPr>
              <w:spacing w:after="150"/>
              <w:rPr>
                <w:rFonts w:eastAsia="Times New Roman"/>
                <w:color w:val="333333"/>
                <w:sz w:val="22"/>
                <w:szCs w:val="22"/>
                <w:lang w:eastAsia="ru-RU"/>
              </w:rPr>
            </w:pPr>
          </w:p>
        </w:tc>
      </w:tr>
    </w:tbl>
    <w:p w14:paraId="7626B4BD" w14:textId="77777777" w:rsidR="00A80550" w:rsidRPr="00870D32" w:rsidRDefault="00A80550" w:rsidP="00A80550">
      <w:pPr>
        <w:jc w:val="center"/>
        <w:rPr>
          <w:b/>
          <w:sz w:val="22"/>
          <w:szCs w:val="22"/>
          <w:lang w:val="ru-RU"/>
        </w:rPr>
      </w:pPr>
    </w:p>
    <w:p w14:paraId="45F0AEC5" w14:textId="77777777" w:rsidR="00A80550" w:rsidRPr="00870D32" w:rsidRDefault="00A80550" w:rsidP="00A80550">
      <w:pPr>
        <w:jc w:val="center"/>
        <w:rPr>
          <w:b/>
          <w:sz w:val="22"/>
          <w:szCs w:val="22"/>
          <w:lang w:val="ru-RU"/>
        </w:rPr>
      </w:pPr>
      <w:r w:rsidRPr="00870D32">
        <w:rPr>
          <w:b/>
          <w:sz w:val="22"/>
          <w:szCs w:val="22"/>
          <w:lang w:val="ru-RU"/>
        </w:rPr>
        <w:t xml:space="preserve">ШАБЛОН ОТЧЕТА О ПОДГОТОВКЕ </w:t>
      </w:r>
      <w:r w:rsidRPr="00870D32">
        <w:rPr>
          <w:b/>
          <w:sz w:val="22"/>
          <w:szCs w:val="22"/>
        </w:rPr>
        <w:t>COVID</w:t>
      </w:r>
      <w:r w:rsidRPr="00870D32">
        <w:rPr>
          <w:b/>
          <w:sz w:val="22"/>
          <w:szCs w:val="22"/>
          <w:lang w:val="ru-RU"/>
        </w:rPr>
        <w:t>-19(с примером из основного проекта)</w:t>
      </w:r>
    </w:p>
    <w:p w14:paraId="3D6D9C00" w14:textId="77777777" w:rsidR="00A80550" w:rsidRPr="00870D32" w:rsidRDefault="00A80550" w:rsidP="00A80550">
      <w:pPr>
        <w:jc w:val="both"/>
        <w:rPr>
          <w:sz w:val="22"/>
          <w:szCs w:val="22"/>
          <w:lang w:val="ru-RU"/>
        </w:rPr>
      </w:pPr>
      <w:r w:rsidRPr="00870D32">
        <w:rPr>
          <w:sz w:val="22"/>
          <w:szCs w:val="22"/>
          <w:lang w:val="ru-RU"/>
        </w:rPr>
        <w:t xml:space="preserve">Отчет </w:t>
      </w:r>
      <w:r w:rsidRPr="00870D32">
        <w:rPr>
          <w:sz w:val="22"/>
          <w:szCs w:val="22"/>
        </w:rPr>
        <w:t>COVID</w:t>
      </w:r>
      <w:r w:rsidRPr="00870D32">
        <w:rPr>
          <w:sz w:val="22"/>
          <w:szCs w:val="22"/>
          <w:lang w:val="ru-RU"/>
        </w:rPr>
        <w:t xml:space="preserve">-19 должен соответствовать шаблону, представленному ниже. Обязательно предоставьте разбивку по разным </w:t>
      </w:r>
      <w:proofErr w:type="gramStart"/>
      <w:r w:rsidRPr="00870D32">
        <w:rPr>
          <w:sz w:val="22"/>
          <w:szCs w:val="22"/>
          <w:lang w:val="ru-RU"/>
        </w:rPr>
        <w:t>под-проектам</w:t>
      </w:r>
      <w:proofErr w:type="gramEnd"/>
      <w:r w:rsidRPr="00870D32">
        <w:rPr>
          <w:sz w:val="22"/>
          <w:szCs w:val="22"/>
          <w:lang w:val="ru-RU"/>
        </w:rPr>
        <w:t>, строительным площадкам и / или подрядчикам. Анализировать несоответствия и оценивать их причины, а также необходимые корректировки.</w:t>
      </w:r>
    </w:p>
    <w:p w14:paraId="31067D13" w14:textId="77777777" w:rsidR="00A80550" w:rsidRPr="00870D32" w:rsidRDefault="00A80550" w:rsidP="00A80550">
      <w:pPr>
        <w:jc w:val="both"/>
        <w:rPr>
          <w:sz w:val="22"/>
          <w:szCs w:val="22"/>
          <w:lang w:val="ru-RU"/>
        </w:rPr>
      </w:pPr>
      <w:r w:rsidRPr="00870D32">
        <w:rPr>
          <w:sz w:val="22"/>
          <w:szCs w:val="22"/>
          <w:lang w:val="ru-RU"/>
        </w:rPr>
        <w:t xml:space="preserve">Обратитесь к руководящим документам, предоставленным ранее - Документы по рассмотрению </w:t>
      </w:r>
      <w:r w:rsidRPr="00870D32">
        <w:rPr>
          <w:sz w:val="22"/>
          <w:szCs w:val="22"/>
        </w:rPr>
        <w:t>COVID</w:t>
      </w:r>
      <w:r w:rsidRPr="00870D32">
        <w:rPr>
          <w:sz w:val="22"/>
          <w:szCs w:val="22"/>
          <w:lang w:val="ru-RU"/>
        </w:rPr>
        <w:t xml:space="preserve">-19 по строительно-строительным работам (Руководство для заемщика и Руководство для подрядчика), Консультативная записка по планированию действий в чрезвычайных ситуациях для существующих операций - примеры мер по смягчению /практики для предотвращения / сдерживания распространения </w:t>
      </w:r>
      <w:r w:rsidRPr="00870D32">
        <w:rPr>
          <w:sz w:val="22"/>
          <w:szCs w:val="22"/>
        </w:rPr>
        <w:t>COVID</w:t>
      </w:r>
      <w:r w:rsidRPr="00870D32">
        <w:rPr>
          <w:sz w:val="22"/>
          <w:szCs w:val="22"/>
          <w:lang w:val="ru-RU"/>
        </w:rPr>
        <w:t>-19 и т.п.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0550" w:rsidRPr="00870D32" w14:paraId="4CFDF879" w14:textId="77777777" w:rsidTr="00375F89">
        <w:tc>
          <w:tcPr>
            <w:tcW w:w="10031" w:type="dxa"/>
            <w:shd w:val="clear" w:color="auto" w:fill="365F91"/>
          </w:tcPr>
          <w:p w14:paraId="60F909E8" w14:textId="77777777" w:rsidR="00A80550" w:rsidRPr="00870D32" w:rsidRDefault="00A80550" w:rsidP="00375F89">
            <w:pPr>
              <w:jc w:val="both"/>
              <w:rPr>
                <w:rFonts w:eastAsia="Times New Roman"/>
                <w:b/>
                <w:bCs/>
                <w:color w:val="FFFFFF"/>
                <w:sz w:val="22"/>
                <w:szCs w:val="22"/>
              </w:rPr>
            </w:pPr>
            <w:r w:rsidRPr="00870D32">
              <w:rPr>
                <w:rFonts w:eastAsia="Times New Roman"/>
                <w:b/>
                <w:bCs/>
                <w:color w:val="FFFFFF"/>
                <w:sz w:val="22"/>
                <w:szCs w:val="22"/>
              </w:rPr>
              <w:t>GENERAL INFORMATION</w:t>
            </w:r>
          </w:p>
        </w:tc>
      </w:tr>
      <w:tr w:rsidR="00A80550" w:rsidRPr="00870D32" w14:paraId="5E6BF82B" w14:textId="77777777" w:rsidTr="00375F89">
        <w:tc>
          <w:tcPr>
            <w:tcW w:w="10031" w:type="dxa"/>
            <w:shd w:val="clear" w:color="auto" w:fill="95B3D7"/>
          </w:tcPr>
          <w:p w14:paraId="46322913" w14:textId="77777777" w:rsidR="00A80550" w:rsidRPr="00870D32" w:rsidRDefault="00A80550" w:rsidP="00375F89">
            <w:pPr>
              <w:jc w:val="both"/>
              <w:rPr>
                <w:rFonts w:eastAsia="Times New Roman"/>
                <w:color w:val="FFFFFF"/>
                <w:sz w:val="22"/>
                <w:szCs w:val="22"/>
              </w:rPr>
            </w:pPr>
            <w:r w:rsidRPr="00870D32">
              <w:rPr>
                <w:rFonts w:eastAsia="Times New Roman"/>
                <w:color w:val="FFFFFF"/>
                <w:sz w:val="22"/>
                <w:szCs w:val="22"/>
              </w:rPr>
              <w:t>Name of the project/subproject, Date of the report</w:t>
            </w:r>
          </w:p>
          <w:p w14:paraId="0D5EA60E" w14:textId="77777777" w:rsidR="00A80550" w:rsidRPr="00870D32" w:rsidRDefault="00A80550" w:rsidP="00375F89">
            <w:pPr>
              <w:jc w:val="both"/>
              <w:rPr>
                <w:rFonts w:asciiTheme="minorHAnsi" w:hAnsiTheme="minorHAnsi"/>
                <w:noProof/>
              </w:rPr>
            </w:pPr>
            <w:r w:rsidRPr="00870D32">
              <w:rPr>
                <w:rFonts w:asciiTheme="minorHAnsi" w:hAnsiTheme="minorHAnsi"/>
                <w:noProof/>
              </w:rPr>
              <w:t xml:space="preserve">Integrated Dairy Productivity Improvement Project </w:t>
            </w:r>
          </w:p>
          <w:p w14:paraId="03152D00" w14:textId="77777777" w:rsidR="00A80550" w:rsidRPr="00870D32" w:rsidRDefault="00A80550" w:rsidP="00375F89">
            <w:pPr>
              <w:jc w:val="both"/>
              <w:rPr>
                <w:rFonts w:eastAsia="Times New Roman"/>
                <w:color w:val="FFFFFF"/>
                <w:sz w:val="22"/>
                <w:szCs w:val="22"/>
              </w:rPr>
            </w:pPr>
            <w:r w:rsidRPr="00870D32">
              <w:rPr>
                <w:rFonts w:eastAsia="Times New Roman"/>
                <w:sz w:val="22"/>
                <w:szCs w:val="22"/>
              </w:rPr>
              <w:t xml:space="preserve">Date of report: </w:t>
            </w:r>
          </w:p>
        </w:tc>
      </w:tr>
      <w:tr w:rsidR="00A80550" w:rsidRPr="00870D32" w14:paraId="1E405B68" w14:textId="77777777" w:rsidTr="00375F89">
        <w:tc>
          <w:tcPr>
            <w:tcW w:w="10031" w:type="dxa"/>
            <w:shd w:val="clear" w:color="auto" w:fill="FFFFFF"/>
          </w:tcPr>
          <w:p w14:paraId="6F1C790A" w14:textId="77777777" w:rsidR="00A80550" w:rsidRPr="00870D32" w:rsidRDefault="00A80550" w:rsidP="00375F89">
            <w:pPr>
              <w:jc w:val="both"/>
              <w:rPr>
                <w:rFonts w:eastAsia="Times New Roman"/>
                <w:sz w:val="22"/>
                <w:szCs w:val="22"/>
              </w:rPr>
            </w:pPr>
            <w:r w:rsidRPr="00870D32">
              <w:rPr>
                <w:rFonts w:eastAsia="Times New Roman"/>
                <w:sz w:val="22"/>
                <w:szCs w:val="22"/>
              </w:rPr>
              <w:t>Provide identifying information</w:t>
            </w:r>
          </w:p>
          <w:p w14:paraId="325C694C" w14:textId="77777777" w:rsidR="00A80550" w:rsidRPr="00870D32" w:rsidRDefault="00A80550" w:rsidP="00375F89">
            <w:pPr>
              <w:jc w:val="both"/>
              <w:rPr>
                <w:rFonts w:eastAsia="Times New Roman"/>
                <w:sz w:val="22"/>
                <w:szCs w:val="22"/>
              </w:rPr>
            </w:pPr>
            <w:r w:rsidRPr="00870D32">
              <w:rPr>
                <w:rFonts w:eastAsia="Times New Roman"/>
                <w:sz w:val="22"/>
                <w:szCs w:val="22"/>
              </w:rPr>
              <w:t xml:space="preserve">Project ID: </w:t>
            </w:r>
            <w:r w:rsidRPr="00870D32">
              <w:rPr>
                <w:rFonts w:eastAsia="Times New Roman"/>
                <w:sz w:val="22"/>
                <w:szCs w:val="22"/>
                <w:lang w:val="ru-RU"/>
              </w:rPr>
              <w:t>ПКППМС</w:t>
            </w:r>
          </w:p>
        </w:tc>
      </w:tr>
      <w:tr w:rsidR="00A80550" w:rsidRPr="00371A72" w14:paraId="5402DE72" w14:textId="77777777" w:rsidTr="00375F89">
        <w:tc>
          <w:tcPr>
            <w:tcW w:w="10031" w:type="dxa"/>
            <w:shd w:val="clear" w:color="auto" w:fill="95B3D7"/>
          </w:tcPr>
          <w:p w14:paraId="25FF739C" w14:textId="77777777" w:rsidR="00A80550" w:rsidRPr="00870D32" w:rsidRDefault="00A80550" w:rsidP="00375F89">
            <w:pPr>
              <w:rPr>
                <w:rFonts w:eastAsia="Times New Roman"/>
                <w:color w:val="FFFFFF"/>
                <w:sz w:val="22"/>
                <w:szCs w:val="22"/>
                <w:lang w:val="ru-RU"/>
              </w:rPr>
            </w:pPr>
            <w:r w:rsidRPr="00870D32">
              <w:rPr>
                <w:rFonts w:eastAsia="Times New Roman"/>
                <w:sz w:val="22"/>
                <w:szCs w:val="22"/>
                <w:lang w:val="ru-RU"/>
              </w:rPr>
              <w:t xml:space="preserve">Требования / руководство по защите </w:t>
            </w:r>
            <w:r w:rsidRPr="00870D32">
              <w:rPr>
                <w:rFonts w:eastAsia="Times New Roman"/>
                <w:sz w:val="22"/>
                <w:szCs w:val="22"/>
              </w:rPr>
              <w:t>COVID</w:t>
            </w:r>
            <w:r w:rsidRPr="00870D32">
              <w:rPr>
                <w:rFonts w:eastAsia="Times New Roman"/>
                <w:sz w:val="22"/>
                <w:szCs w:val="22"/>
                <w:lang w:val="ru-RU"/>
              </w:rPr>
              <w:t>-19, выданные государственным органом всех уровней</w:t>
            </w:r>
          </w:p>
        </w:tc>
      </w:tr>
      <w:tr w:rsidR="00A80550" w:rsidRPr="00371A72" w14:paraId="2F7E9A24" w14:textId="77777777" w:rsidTr="00375F89">
        <w:trPr>
          <w:trHeight w:val="4971"/>
        </w:trPr>
        <w:tc>
          <w:tcPr>
            <w:tcW w:w="10031" w:type="dxa"/>
            <w:shd w:val="clear" w:color="auto" w:fill="auto"/>
          </w:tcPr>
          <w:p w14:paraId="0D1C8CCA" w14:textId="77777777" w:rsidR="00A80550" w:rsidRPr="00870D32" w:rsidRDefault="00A80550" w:rsidP="00375F89">
            <w:pPr>
              <w:pStyle w:val="affc"/>
              <w:widowControl/>
              <w:numPr>
                <w:ilvl w:val="0"/>
                <w:numId w:val="31"/>
              </w:numPr>
              <w:shd w:val="clear" w:color="auto" w:fill="FFFFFF"/>
              <w:autoSpaceDE/>
              <w:autoSpaceDN/>
              <w:adjustRightInd/>
              <w:jc w:val="both"/>
              <w:outlineLvl w:val="1"/>
              <w:rPr>
                <w:rFonts w:ascii="Times New Roman" w:hAnsi="Times New Roman"/>
                <w:sz w:val="22"/>
                <w:szCs w:val="22"/>
                <w:shd w:val="clear" w:color="auto" w:fill="FFFFFF"/>
                <w:lang w:val="ru-RU"/>
              </w:rPr>
            </w:pPr>
            <w:bookmarkStart w:id="98" w:name="_Toc51614613"/>
            <w:bookmarkStart w:id="99" w:name="_Toc68795358"/>
            <w:bookmarkStart w:id="100" w:name="_Toc68861150"/>
            <w:r w:rsidRPr="00870D32">
              <w:rPr>
                <w:rFonts w:ascii="Times New Roman" w:hAnsi="Times New Roman"/>
                <w:sz w:val="22"/>
                <w:szCs w:val="22"/>
                <w:shd w:val="clear" w:color="auto" w:fill="FFFFFF"/>
                <w:lang w:val="ru-RU"/>
              </w:rPr>
              <w:t>24 марта 2020 года Подписан Указ «О введении чрезвычайного положения на территории города Бишкек Кыргызской Республики», на</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период с</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08.00 часов 25</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марта 2020 года до</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08.00 часов 15</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апреля 2020 года.</w:t>
            </w:r>
            <w:bookmarkEnd w:id="98"/>
            <w:bookmarkEnd w:id="99"/>
            <w:bookmarkEnd w:id="100"/>
          </w:p>
          <w:p w14:paraId="1B51DEE7" w14:textId="77777777" w:rsidR="00A80550" w:rsidRPr="00870D32" w:rsidRDefault="00A80550" w:rsidP="00375F89">
            <w:pPr>
              <w:pStyle w:val="affc"/>
              <w:widowControl/>
              <w:numPr>
                <w:ilvl w:val="0"/>
                <w:numId w:val="31"/>
              </w:numPr>
              <w:shd w:val="clear" w:color="auto" w:fill="FFFFFF"/>
              <w:autoSpaceDE/>
              <w:autoSpaceDN/>
              <w:adjustRightInd/>
              <w:jc w:val="both"/>
              <w:outlineLvl w:val="1"/>
              <w:rPr>
                <w:rFonts w:ascii="Times New Roman" w:hAnsi="Times New Roman"/>
                <w:sz w:val="22"/>
                <w:szCs w:val="22"/>
                <w:shd w:val="clear" w:color="auto" w:fill="FFFFFF"/>
                <w:lang w:val="ru-RU"/>
              </w:rPr>
            </w:pPr>
            <w:r w:rsidRPr="00870D32">
              <w:rPr>
                <w:rFonts w:ascii="Times New Roman" w:hAnsi="Times New Roman"/>
                <w:sz w:val="22"/>
                <w:szCs w:val="22"/>
                <w:shd w:val="clear" w:color="auto" w:fill="FFFFFF"/>
                <w:lang w:val="ru-RU"/>
              </w:rPr>
              <w:t xml:space="preserve"> </w:t>
            </w:r>
            <w:bookmarkStart w:id="101" w:name="_Toc51614614"/>
            <w:bookmarkStart w:id="102" w:name="_Toc68795359"/>
            <w:bookmarkStart w:id="103" w:name="_Toc68861151"/>
            <w:r w:rsidRPr="00870D32">
              <w:rPr>
                <w:rFonts w:ascii="Times New Roman" w:hAnsi="Times New Roman"/>
                <w:sz w:val="22"/>
                <w:szCs w:val="22"/>
                <w:shd w:val="clear" w:color="auto" w:fill="FFFFFF"/>
                <w:lang w:val="ru-RU"/>
              </w:rPr>
              <w:t xml:space="preserve">24 марта 2020 года Подписан Указ «О введении чрезвычайного положения на территории города Ош, </w:t>
            </w:r>
            <w:proofErr w:type="spellStart"/>
            <w:r w:rsidRPr="00870D32">
              <w:rPr>
                <w:rFonts w:ascii="Times New Roman" w:hAnsi="Times New Roman"/>
                <w:sz w:val="22"/>
                <w:szCs w:val="22"/>
                <w:shd w:val="clear" w:color="auto" w:fill="FFFFFF"/>
                <w:lang w:val="ru-RU"/>
              </w:rPr>
              <w:t>Ноокатского</w:t>
            </w:r>
            <w:proofErr w:type="spellEnd"/>
            <w:r w:rsidRPr="00870D32">
              <w:rPr>
                <w:rFonts w:ascii="Times New Roman" w:hAnsi="Times New Roman"/>
                <w:sz w:val="22"/>
                <w:szCs w:val="22"/>
                <w:shd w:val="clear" w:color="auto" w:fill="FFFFFF"/>
                <w:lang w:val="ru-RU"/>
              </w:rPr>
              <w:t xml:space="preserve"> и Кара-</w:t>
            </w:r>
            <w:proofErr w:type="spellStart"/>
            <w:r w:rsidRPr="00870D32">
              <w:rPr>
                <w:rFonts w:ascii="Times New Roman" w:hAnsi="Times New Roman"/>
                <w:sz w:val="22"/>
                <w:szCs w:val="22"/>
                <w:shd w:val="clear" w:color="auto" w:fill="FFFFFF"/>
                <w:lang w:val="ru-RU"/>
              </w:rPr>
              <w:t>Суйского</w:t>
            </w:r>
            <w:proofErr w:type="spellEnd"/>
            <w:r w:rsidRPr="00870D32">
              <w:rPr>
                <w:rFonts w:ascii="Times New Roman" w:hAnsi="Times New Roman"/>
                <w:sz w:val="22"/>
                <w:szCs w:val="22"/>
                <w:shd w:val="clear" w:color="auto" w:fill="FFFFFF"/>
                <w:lang w:val="ru-RU"/>
              </w:rPr>
              <w:t xml:space="preserve"> районов Ошской области Кыргызской Республики» на период с 08.00 часов 25 марта 2020 года до 08.00 часов 15 апреля 2020 года.</w:t>
            </w:r>
            <w:bookmarkEnd w:id="101"/>
            <w:bookmarkEnd w:id="102"/>
            <w:bookmarkEnd w:id="103"/>
          </w:p>
          <w:p w14:paraId="2EE0FC44" w14:textId="77777777" w:rsidR="00A80550" w:rsidRPr="00870D32" w:rsidRDefault="00A80550" w:rsidP="00375F89">
            <w:pPr>
              <w:pStyle w:val="affc"/>
              <w:widowControl/>
              <w:numPr>
                <w:ilvl w:val="0"/>
                <w:numId w:val="31"/>
              </w:numPr>
              <w:shd w:val="clear" w:color="auto" w:fill="FFFFFF"/>
              <w:autoSpaceDE/>
              <w:autoSpaceDN/>
              <w:adjustRightInd/>
              <w:jc w:val="both"/>
              <w:outlineLvl w:val="1"/>
              <w:rPr>
                <w:rFonts w:ascii="Times New Roman" w:hAnsi="Times New Roman"/>
                <w:sz w:val="22"/>
                <w:szCs w:val="22"/>
                <w:shd w:val="clear" w:color="auto" w:fill="FFFFFF"/>
                <w:lang w:val="ru-RU"/>
              </w:rPr>
            </w:pPr>
            <w:bookmarkStart w:id="104" w:name="_Toc51614615"/>
            <w:bookmarkStart w:id="105" w:name="_Toc68795360"/>
            <w:bookmarkStart w:id="106" w:name="_Toc68861152"/>
            <w:r w:rsidRPr="00870D32">
              <w:rPr>
                <w:rFonts w:ascii="Times New Roman" w:hAnsi="Times New Roman"/>
                <w:sz w:val="22"/>
                <w:szCs w:val="22"/>
                <w:shd w:val="clear" w:color="auto" w:fill="FFFFFF"/>
                <w:lang w:val="ru-RU"/>
              </w:rPr>
              <w:t xml:space="preserve">14 апреля 2020 подписан Указ о продлении чрезвычайного положения в отдельных городах и районах страны (Бишкек и Ош, </w:t>
            </w:r>
            <w:proofErr w:type="spellStart"/>
            <w:r w:rsidRPr="00870D32">
              <w:rPr>
                <w:rFonts w:ascii="Times New Roman" w:hAnsi="Times New Roman"/>
                <w:sz w:val="22"/>
                <w:szCs w:val="22"/>
                <w:shd w:val="clear" w:color="auto" w:fill="FFFFFF"/>
                <w:lang w:val="ru-RU"/>
              </w:rPr>
              <w:t>Ноокатского</w:t>
            </w:r>
            <w:proofErr w:type="spellEnd"/>
            <w:r w:rsidRPr="00870D32">
              <w:rPr>
                <w:rFonts w:ascii="Times New Roman" w:hAnsi="Times New Roman"/>
                <w:sz w:val="22"/>
                <w:szCs w:val="22"/>
                <w:shd w:val="clear" w:color="auto" w:fill="FFFFFF"/>
                <w:lang w:val="ru-RU"/>
              </w:rPr>
              <w:t xml:space="preserve"> и Кара-</w:t>
            </w:r>
            <w:proofErr w:type="spellStart"/>
            <w:r w:rsidRPr="00870D32">
              <w:rPr>
                <w:rFonts w:ascii="Times New Roman" w:hAnsi="Times New Roman"/>
                <w:sz w:val="22"/>
                <w:szCs w:val="22"/>
                <w:shd w:val="clear" w:color="auto" w:fill="FFFFFF"/>
                <w:lang w:val="ru-RU"/>
              </w:rPr>
              <w:t>Суйского</w:t>
            </w:r>
            <w:proofErr w:type="spellEnd"/>
            <w:r w:rsidRPr="00870D32">
              <w:rPr>
                <w:rFonts w:ascii="Times New Roman" w:hAnsi="Times New Roman"/>
                <w:sz w:val="22"/>
                <w:szCs w:val="22"/>
                <w:shd w:val="clear" w:color="auto" w:fill="FFFFFF"/>
                <w:lang w:val="ru-RU"/>
              </w:rPr>
              <w:t xml:space="preserve"> районов Ошской области, города Джалал-Абад и </w:t>
            </w:r>
            <w:proofErr w:type="spellStart"/>
            <w:r w:rsidRPr="00870D32">
              <w:rPr>
                <w:rFonts w:ascii="Times New Roman" w:hAnsi="Times New Roman"/>
                <w:sz w:val="22"/>
                <w:szCs w:val="22"/>
                <w:shd w:val="clear" w:color="auto" w:fill="FFFFFF"/>
                <w:lang w:val="ru-RU"/>
              </w:rPr>
              <w:t>Сузакского</w:t>
            </w:r>
            <w:proofErr w:type="spellEnd"/>
            <w:r w:rsidRPr="00870D32">
              <w:rPr>
                <w:rFonts w:ascii="Times New Roman" w:hAnsi="Times New Roman"/>
                <w:sz w:val="22"/>
                <w:szCs w:val="22"/>
                <w:shd w:val="clear" w:color="auto" w:fill="FFFFFF"/>
                <w:lang w:val="ru-RU"/>
              </w:rPr>
              <w:t xml:space="preserve"> района </w:t>
            </w:r>
            <w:proofErr w:type="spellStart"/>
            <w:r w:rsidRPr="00870D32">
              <w:rPr>
                <w:rFonts w:ascii="Times New Roman" w:hAnsi="Times New Roman"/>
                <w:sz w:val="22"/>
                <w:szCs w:val="22"/>
                <w:shd w:val="clear" w:color="auto" w:fill="FFFFFF"/>
                <w:lang w:val="ru-RU"/>
              </w:rPr>
              <w:t>Джалал-Абадской</w:t>
            </w:r>
            <w:proofErr w:type="spellEnd"/>
            <w:r w:rsidRPr="00870D32">
              <w:rPr>
                <w:rFonts w:ascii="Times New Roman" w:hAnsi="Times New Roman"/>
                <w:sz w:val="22"/>
                <w:szCs w:val="22"/>
                <w:shd w:val="clear" w:color="auto" w:fill="FFFFFF"/>
                <w:lang w:val="ru-RU"/>
              </w:rPr>
              <w:t xml:space="preserve"> области) до 30 апреля 2020 года.</w:t>
            </w:r>
            <w:bookmarkEnd w:id="104"/>
            <w:bookmarkEnd w:id="105"/>
            <w:bookmarkEnd w:id="106"/>
          </w:p>
          <w:p w14:paraId="083A86F6" w14:textId="77777777" w:rsidR="00A80550" w:rsidRPr="00870D32" w:rsidRDefault="00A80550" w:rsidP="00375F89">
            <w:pPr>
              <w:pStyle w:val="affc"/>
              <w:widowControl/>
              <w:numPr>
                <w:ilvl w:val="0"/>
                <w:numId w:val="31"/>
              </w:numPr>
              <w:shd w:val="clear" w:color="auto" w:fill="FFFFFF"/>
              <w:autoSpaceDE/>
              <w:autoSpaceDN/>
              <w:adjustRightInd/>
              <w:jc w:val="both"/>
              <w:outlineLvl w:val="1"/>
              <w:rPr>
                <w:rFonts w:ascii="Times New Roman" w:hAnsi="Times New Roman"/>
                <w:sz w:val="22"/>
                <w:szCs w:val="22"/>
                <w:shd w:val="clear" w:color="auto" w:fill="FFFFFF"/>
                <w:lang w:val="ru-RU"/>
              </w:rPr>
            </w:pPr>
            <w:bookmarkStart w:id="107" w:name="_Toc51614616"/>
            <w:bookmarkStart w:id="108" w:name="_Toc68795361"/>
            <w:bookmarkStart w:id="109" w:name="_Toc68861153"/>
            <w:r w:rsidRPr="00870D32">
              <w:rPr>
                <w:rFonts w:ascii="Times New Roman" w:hAnsi="Times New Roman"/>
                <w:sz w:val="22"/>
                <w:szCs w:val="22"/>
                <w:shd w:val="clear" w:color="auto" w:fill="FFFFFF"/>
                <w:lang w:val="ru-RU"/>
              </w:rPr>
              <w:t>14 апреля 2020 года подписан Указ «О</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введении чрезвычайного положения на</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территории города Нарын и</w:t>
            </w:r>
            <w:r w:rsidRPr="00870D32">
              <w:rPr>
                <w:rFonts w:ascii="Times New Roman" w:hAnsi="Times New Roman"/>
                <w:sz w:val="22"/>
                <w:szCs w:val="22"/>
                <w:shd w:val="clear" w:color="auto" w:fill="FFFFFF"/>
              </w:rPr>
              <w:t> </w:t>
            </w:r>
            <w:proofErr w:type="spellStart"/>
            <w:r w:rsidRPr="00870D32">
              <w:rPr>
                <w:rFonts w:ascii="Times New Roman" w:hAnsi="Times New Roman"/>
                <w:sz w:val="22"/>
                <w:szCs w:val="22"/>
                <w:shd w:val="clear" w:color="auto" w:fill="FFFFFF"/>
                <w:lang w:val="ru-RU"/>
              </w:rPr>
              <w:t>Ат-Башинского</w:t>
            </w:r>
            <w:proofErr w:type="spellEnd"/>
            <w:r w:rsidRPr="00870D32">
              <w:rPr>
                <w:rFonts w:ascii="Times New Roman" w:hAnsi="Times New Roman"/>
                <w:sz w:val="22"/>
                <w:szCs w:val="22"/>
                <w:shd w:val="clear" w:color="auto" w:fill="FFFFFF"/>
                <w:lang w:val="ru-RU"/>
              </w:rPr>
              <w:t xml:space="preserve"> района </w:t>
            </w:r>
            <w:proofErr w:type="spellStart"/>
            <w:r w:rsidRPr="00870D32">
              <w:rPr>
                <w:rFonts w:ascii="Times New Roman" w:hAnsi="Times New Roman"/>
                <w:sz w:val="22"/>
                <w:szCs w:val="22"/>
                <w:shd w:val="clear" w:color="auto" w:fill="FFFFFF"/>
                <w:lang w:val="ru-RU"/>
              </w:rPr>
              <w:t>Нарынской</w:t>
            </w:r>
            <w:proofErr w:type="spellEnd"/>
            <w:r w:rsidRPr="00870D32">
              <w:rPr>
                <w:rFonts w:ascii="Times New Roman" w:hAnsi="Times New Roman"/>
                <w:sz w:val="22"/>
                <w:szCs w:val="22"/>
                <w:shd w:val="clear" w:color="auto" w:fill="FFFFFF"/>
                <w:lang w:val="ru-RU"/>
              </w:rPr>
              <w:t xml:space="preserve"> области Кыргызской Республики» на</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период с</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08.00 часов 15</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апреля 2020 года до</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08.00 часов 30</w:t>
            </w:r>
            <w:r w:rsidRPr="00870D32">
              <w:rPr>
                <w:rFonts w:ascii="Times New Roman" w:hAnsi="Times New Roman"/>
                <w:sz w:val="22"/>
                <w:szCs w:val="22"/>
                <w:shd w:val="clear" w:color="auto" w:fill="FFFFFF"/>
              </w:rPr>
              <w:t> </w:t>
            </w:r>
            <w:r w:rsidRPr="00870D32">
              <w:rPr>
                <w:rFonts w:ascii="Times New Roman" w:hAnsi="Times New Roman"/>
                <w:sz w:val="22"/>
                <w:szCs w:val="22"/>
                <w:shd w:val="clear" w:color="auto" w:fill="FFFFFF"/>
                <w:lang w:val="ru-RU"/>
              </w:rPr>
              <w:t>апреля 2020 год.</w:t>
            </w:r>
            <w:bookmarkEnd w:id="107"/>
            <w:bookmarkEnd w:id="108"/>
            <w:bookmarkEnd w:id="109"/>
          </w:p>
          <w:p w14:paraId="48583F11" w14:textId="77777777" w:rsidR="00A80550" w:rsidRPr="00870D32" w:rsidRDefault="00A80550" w:rsidP="00375F89">
            <w:pPr>
              <w:pStyle w:val="affc"/>
              <w:widowControl/>
              <w:numPr>
                <w:ilvl w:val="0"/>
                <w:numId w:val="31"/>
              </w:numPr>
              <w:shd w:val="clear" w:color="auto" w:fill="FFFFFF"/>
              <w:autoSpaceDE/>
              <w:autoSpaceDN/>
              <w:adjustRightInd/>
              <w:ind w:left="743"/>
              <w:jc w:val="both"/>
              <w:outlineLvl w:val="1"/>
              <w:rPr>
                <w:rFonts w:ascii="Times New Roman" w:hAnsi="Times New Roman"/>
                <w:sz w:val="22"/>
                <w:szCs w:val="22"/>
                <w:lang w:val="ru-RU"/>
              </w:rPr>
            </w:pPr>
            <w:bookmarkStart w:id="110" w:name="_Toc51614617"/>
            <w:bookmarkStart w:id="111" w:name="_Toc68795362"/>
            <w:bookmarkStart w:id="112" w:name="_Toc68861154"/>
            <w:r w:rsidRPr="00870D32">
              <w:rPr>
                <w:rFonts w:ascii="Times New Roman" w:hAnsi="Times New Roman"/>
                <w:sz w:val="22"/>
                <w:szCs w:val="22"/>
                <w:shd w:val="clear" w:color="auto" w:fill="FFFFFF"/>
                <w:lang w:val="ru-RU"/>
              </w:rPr>
              <w:t xml:space="preserve">В целях предупреждения распространения COVID-19 ПКППМС выпустил приказ о дистанционном режиме работы с 23 марта 2020 года на срок до улучшения эпидемиологической ситуации по </w:t>
            </w:r>
            <w:proofErr w:type="spellStart"/>
            <w:r w:rsidRPr="00870D32">
              <w:rPr>
                <w:rFonts w:ascii="Times New Roman" w:hAnsi="Times New Roman"/>
                <w:sz w:val="22"/>
                <w:szCs w:val="22"/>
                <w:shd w:val="clear" w:color="auto" w:fill="FFFFFF"/>
                <w:lang w:val="ru-RU"/>
              </w:rPr>
              <w:t>коронавирусной</w:t>
            </w:r>
            <w:proofErr w:type="spellEnd"/>
            <w:r w:rsidRPr="00870D32">
              <w:rPr>
                <w:rFonts w:ascii="Times New Roman" w:hAnsi="Times New Roman"/>
                <w:sz w:val="22"/>
                <w:szCs w:val="22"/>
                <w:shd w:val="clear" w:color="auto" w:fill="FFFFFF"/>
                <w:lang w:val="ru-RU"/>
              </w:rPr>
              <w:t xml:space="preserve"> инфекции.</w:t>
            </w:r>
            <w:bookmarkEnd w:id="110"/>
            <w:bookmarkEnd w:id="111"/>
            <w:bookmarkEnd w:id="112"/>
            <w:r w:rsidRPr="00870D32">
              <w:rPr>
                <w:rFonts w:ascii="Times New Roman" w:hAnsi="Times New Roman"/>
                <w:sz w:val="22"/>
                <w:szCs w:val="22"/>
                <w:lang w:val="ru-RU"/>
              </w:rPr>
              <w:t xml:space="preserve"> </w:t>
            </w:r>
          </w:p>
          <w:p w14:paraId="7C7855C0" w14:textId="77777777" w:rsidR="00A80550" w:rsidRPr="00870D32" w:rsidRDefault="00A80550" w:rsidP="00375F89">
            <w:pPr>
              <w:pStyle w:val="affc"/>
              <w:widowControl/>
              <w:numPr>
                <w:ilvl w:val="0"/>
                <w:numId w:val="31"/>
              </w:numPr>
              <w:shd w:val="clear" w:color="auto" w:fill="FFFFFF"/>
              <w:autoSpaceDE/>
              <w:autoSpaceDN/>
              <w:adjustRightInd/>
              <w:ind w:left="743"/>
              <w:jc w:val="both"/>
              <w:outlineLvl w:val="1"/>
              <w:rPr>
                <w:rFonts w:ascii="Times New Roman" w:hAnsi="Times New Roman"/>
                <w:sz w:val="22"/>
                <w:szCs w:val="22"/>
                <w:lang w:val="ru-RU"/>
              </w:rPr>
            </w:pPr>
            <w:bookmarkStart w:id="113" w:name="_Toc51614618"/>
            <w:bookmarkStart w:id="114" w:name="_Toc68795363"/>
            <w:bookmarkStart w:id="115" w:name="_Toc68861155"/>
            <w:r w:rsidRPr="00870D32">
              <w:rPr>
                <w:rFonts w:ascii="Times New Roman" w:hAnsi="Times New Roman"/>
                <w:sz w:val="22"/>
                <w:szCs w:val="22"/>
                <w:lang w:val="ru-RU"/>
              </w:rPr>
              <w:t xml:space="preserve">28 апреля 2020 года подписан Указ «О​ внесении изменений в​ некоторые решения президента Кыргызской Республики». Указом продлевается чрезвычайное положение на​ территории городов Бишкека, Оша, Джалал-Абада и​ </w:t>
            </w:r>
            <w:proofErr w:type="spellStart"/>
            <w:r w:rsidRPr="00870D32">
              <w:rPr>
                <w:rFonts w:ascii="Times New Roman" w:hAnsi="Times New Roman"/>
                <w:sz w:val="22"/>
                <w:szCs w:val="22"/>
                <w:lang w:val="ru-RU"/>
              </w:rPr>
              <w:t>Ат-Башинского</w:t>
            </w:r>
            <w:proofErr w:type="spellEnd"/>
            <w:r w:rsidRPr="00870D32">
              <w:rPr>
                <w:rFonts w:ascii="Times New Roman" w:hAnsi="Times New Roman"/>
                <w:sz w:val="22"/>
                <w:szCs w:val="22"/>
                <w:lang w:val="ru-RU"/>
              </w:rPr>
              <w:t xml:space="preserve"> района </w:t>
            </w:r>
            <w:proofErr w:type="spellStart"/>
            <w:r w:rsidRPr="00870D32">
              <w:rPr>
                <w:rFonts w:ascii="Times New Roman" w:hAnsi="Times New Roman"/>
                <w:sz w:val="22"/>
                <w:szCs w:val="22"/>
                <w:lang w:val="ru-RU"/>
              </w:rPr>
              <w:t>Нарынской</w:t>
            </w:r>
            <w:proofErr w:type="spellEnd"/>
            <w:r w:rsidRPr="00870D32">
              <w:rPr>
                <w:rFonts w:ascii="Times New Roman" w:hAnsi="Times New Roman"/>
                <w:sz w:val="22"/>
                <w:szCs w:val="22"/>
                <w:lang w:val="ru-RU"/>
              </w:rPr>
              <w:t xml:space="preserve"> области до​ 10​ мая включительно.</w:t>
            </w:r>
            <w:bookmarkEnd w:id="113"/>
            <w:bookmarkEnd w:id="114"/>
            <w:bookmarkEnd w:id="115"/>
            <w:r w:rsidRPr="00870D32">
              <w:rPr>
                <w:rFonts w:ascii="Times New Roman" w:hAnsi="Times New Roman"/>
                <w:sz w:val="22"/>
                <w:szCs w:val="22"/>
                <w:lang w:val="ru-RU"/>
              </w:rPr>
              <w:t xml:space="preserve"> </w:t>
            </w:r>
          </w:p>
        </w:tc>
      </w:tr>
      <w:tr w:rsidR="00A80550" w:rsidRPr="00371A72" w14:paraId="4C8B0B26" w14:textId="77777777" w:rsidTr="00375F89">
        <w:tc>
          <w:tcPr>
            <w:tcW w:w="10031" w:type="dxa"/>
            <w:shd w:val="clear" w:color="auto" w:fill="95B3D7"/>
          </w:tcPr>
          <w:p w14:paraId="26EC266E" w14:textId="77777777" w:rsidR="00A80550" w:rsidRPr="00870D32" w:rsidRDefault="00A80550" w:rsidP="00375F89">
            <w:pPr>
              <w:rPr>
                <w:rFonts w:eastAsia="Times New Roman"/>
                <w:color w:val="FFFFFF"/>
                <w:sz w:val="22"/>
                <w:szCs w:val="22"/>
                <w:lang w:val="ru-RU"/>
              </w:rPr>
            </w:pPr>
            <w:r w:rsidRPr="00870D32">
              <w:rPr>
                <w:rFonts w:eastAsia="Times New Roman"/>
                <w:sz w:val="22"/>
                <w:szCs w:val="22"/>
                <w:lang w:val="ru-RU"/>
              </w:rPr>
              <w:lastRenderedPageBreak/>
              <w:t xml:space="preserve">Краткое описание мероприятий / </w:t>
            </w:r>
            <w:proofErr w:type="gramStart"/>
            <w:r w:rsidRPr="00870D32">
              <w:rPr>
                <w:rFonts w:eastAsia="Times New Roman"/>
                <w:sz w:val="22"/>
                <w:szCs w:val="22"/>
                <w:lang w:val="ru-RU"/>
              </w:rPr>
              <w:t>под-проектов</w:t>
            </w:r>
            <w:proofErr w:type="gramEnd"/>
            <w:r w:rsidRPr="00870D32">
              <w:rPr>
                <w:rFonts w:eastAsia="Times New Roman"/>
                <w:sz w:val="22"/>
                <w:szCs w:val="22"/>
                <w:lang w:val="ru-RU"/>
              </w:rPr>
              <w:t>, которые активны, остановлены или частично активны</w:t>
            </w:r>
          </w:p>
        </w:tc>
      </w:tr>
      <w:tr w:rsidR="00A80550" w:rsidRPr="00371A72" w14:paraId="55C12485" w14:textId="77777777" w:rsidTr="00375F89">
        <w:tc>
          <w:tcPr>
            <w:tcW w:w="10031" w:type="dxa"/>
            <w:shd w:val="clear" w:color="auto" w:fill="auto"/>
          </w:tcPr>
          <w:p w14:paraId="0D378BB2" w14:textId="77777777" w:rsidR="00A80550" w:rsidRPr="00870D32" w:rsidRDefault="00A80550" w:rsidP="00375F89">
            <w:pPr>
              <w:rPr>
                <w:rFonts w:eastAsia="Times New Roman"/>
                <w:color w:val="002060"/>
                <w:sz w:val="22"/>
                <w:szCs w:val="22"/>
                <w:lang w:val="ru-RU"/>
              </w:rPr>
            </w:pPr>
            <w:r w:rsidRPr="00870D32">
              <w:rPr>
                <w:rFonts w:eastAsia="Times New Roman"/>
                <w:color w:val="002060"/>
                <w:sz w:val="22"/>
                <w:szCs w:val="22"/>
                <w:lang w:val="ru-RU"/>
              </w:rPr>
              <w:t xml:space="preserve">Опишите уровень активности для каждого проекта / </w:t>
            </w:r>
            <w:proofErr w:type="gramStart"/>
            <w:r w:rsidRPr="00870D32">
              <w:rPr>
                <w:rFonts w:eastAsia="Times New Roman"/>
                <w:color w:val="002060"/>
                <w:sz w:val="22"/>
                <w:szCs w:val="22"/>
                <w:lang w:val="ru-RU"/>
              </w:rPr>
              <w:t>под-проекта</w:t>
            </w:r>
            <w:proofErr w:type="gramEnd"/>
            <w:r w:rsidRPr="00870D32">
              <w:rPr>
                <w:rFonts w:eastAsia="Times New Roman"/>
                <w:color w:val="002060"/>
                <w:sz w:val="22"/>
                <w:szCs w:val="22"/>
                <w:lang w:val="ru-RU"/>
              </w:rPr>
              <w:t xml:space="preserve"> (текущие строительные работы на площадках и т. д.), а также виды строительных работ (если продолжаются) и количество работников на каждом участке отдельно и для каждого под-проекта / подрядчик коллективно.</w:t>
            </w:r>
          </w:p>
          <w:p w14:paraId="26F6EBCE"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В настоящий момент идет завершение строительство показательных демонстрационных фермерских хозяйст</w:t>
            </w:r>
            <w:proofErr w:type="gramStart"/>
            <w:r w:rsidRPr="00870D32">
              <w:rPr>
                <w:rFonts w:eastAsia="Times New Roman"/>
                <w:sz w:val="22"/>
                <w:szCs w:val="22"/>
                <w:lang w:val="ru-RU"/>
              </w:rPr>
              <w:t>в(</w:t>
            </w:r>
            <w:proofErr w:type="gramEnd"/>
            <w:r w:rsidRPr="00870D32">
              <w:rPr>
                <w:rFonts w:eastAsia="Times New Roman"/>
                <w:sz w:val="22"/>
                <w:szCs w:val="22"/>
                <w:lang w:val="ru-RU"/>
              </w:rPr>
              <w:t>ДФХ)  2019 года:</w:t>
            </w:r>
          </w:p>
          <w:p w14:paraId="69C103E4" w14:textId="77777777" w:rsidR="00A80550" w:rsidRPr="00870D32" w:rsidRDefault="00A80550" w:rsidP="00375F89">
            <w:pPr>
              <w:pStyle w:val="affc"/>
              <w:widowControl/>
              <w:numPr>
                <w:ilvl w:val="0"/>
                <w:numId w:val="30"/>
              </w:numPr>
              <w:autoSpaceDE/>
              <w:autoSpaceDN/>
              <w:adjustRightInd/>
              <w:jc w:val="both"/>
              <w:rPr>
                <w:rFonts w:ascii="Times New Roman" w:hAnsi="Times New Roman"/>
                <w:i/>
                <w:sz w:val="22"/>
                <w:szCs w:val="22"/>
                <w:lang w:val="ru-RU"/>
              </w:rPr>
            </w:pPr>
            <w:proofErr w:type="gramStart"/>
            <w:r w:rsidRPr="00870D32">
              <w:rPr>
                <w:rFonts w:ascii="Times New Roman" w:hAnsi="Times New Roman"/>
                <w:i/>
                <w:sz w:val="22"/>
                <w:szCs w:val="22"/>
                <w:lang w:val="ru-RU"/>
              </w:rPr>
              <w:t xml:space="preserve">Работы по перекрытию кровли металлическим </w:t>
            </w:r>
            <w:proofErr w:type="spellStart"/>
            <w:r w:rsidRPr="00870D32">
              <w:rPr>
                <w:rFonts w:ascii="Times New Roman" w:hAnsi="Times New Roman"/>
                <w:i/>
                <w:sz w:val="22"/>
                <w:szCs w:val="22"/>
                <w:lang w:val="ru-RU"/>
              </w:rPr>
              <w:t>профнастилом</w:t>
            </w:r>
            <w:proofErr w:type="spellEnd"/>
            <w:r w:rsidRPr="00870D32">
              <w:rPr>
                <w:rFonts w:ascii="Times New Roman" w:hAnsi="Times New Roman"/>
                <w:i/>
                <w:sz w:val="22"/>
                <w:szCs w:val="22"/>
                <w:lang w:val="ru-RU"/>
              </w:rPr>
              <w:t xml:space="preserve"> с. </w:t>
            </w:r>
            <w:proofErr w:type="spellStart"/>
            <w:r w:rsidRPr="00870D32">
              <w:rPr>
                <w:rFonts w:ascii="Times New Roman" w:hAnsi="Times New Roman"/>
                <w:i/>
                <w:sz w:val="22"/>
                <w:szCs w:val="22"/>
                <w:lang w:val="ru-RU"/>
              </w:rPr>
              <w:t>Уч</w:t>
            </w:r>
            <w:proofErr w:type="spellEnd"/>
            <w:r w:rsidRPr="00870D32">
              <w:rPr>
                <w:rFonts w:ascii="Times New Roman" w:hAnsi="Times New Roman"/>
                <w:i/>
                <w:sz w:val="22"/>
                <w:szCs w:val="22"/>
                <w:lang w:val="ru-RU"/>
              </w:rPr>
              <w:t>-Кайнар Ак-</w:t>
            </w:r>
            <w:proofErr w:type="spellStart"/>
            <w:r w:rsidRPr="00870D32">
              <w:rPr>
                <w:rFonts w:ascii="Times New Roman" w:hAnsi="Times New Roman"/>
                <w:i/>
                <w:sz w:val="22"/>
                <w:szCs w:val="22"/>
                <w:lang w:val="ru-RU"/>
              </w:rPr>
              <w:t>Суйского</w:t>
            </w:r>
            <w:proofErr w:type="spellEnd"/>
            <w:r w:rsidRPr="00870D32">
              <w:rPr>
                <w:rFonts w:ascii="Times New Roman" w:hAnsi="Times New Roman"/>
                <w:i/>
                <w:sz w:val="22"/>
                <w:szCs w:val="22"/>
                <w:lang w:val="ru-RU"/>
              </w:rPr>
              <w:t xml:space="preserve"> района  завершены еще до начала ЧП, карантина</w:t>
            </w:r>
            <w:proofErr w:type="gramEnd"/>
          </w:p>
          <w:p w14:paraId="2CBF3BAA" w14:textId="77777777" w:rsidR="00A80550" w:rsidRPr="00870D32" w:rsidRDefault="00A80550" w:rsidP="00375F89">
            <w:pPr>
              <w:pStyle w:val="affc"/>
              <w:widowControl/>
              <w:numPr>
                <w:ilvl w:val="0"/>
                <w:numId w:val="30"/>
              </w:numPr>
              <w:autoSpaceDE/>
              <w:autoSpaceDN/>
              <w:adjustRightInd/>
              <w:jc w:val="both"/>
              <w:rPr>
                <w:rFonts w:ascii="Times New Roman" w:hAnsi="Times New Roman"/>
                <w:i/>
                <w:sz w:val="22"/>
                <w:szCs w:val="22"/>
                <w:lang w:val="ru-RU"/>
              </w:rPr>
            </w:pPr>
            <w:r w:rsidRPr="00870D32">
              <w:rPr>
                <w:rFonts w:ascii="Times New Roman" w:hAnsi="Times New Roman"/>
                <w:i/>
                <w:sz w:val="22"/>
                <w:szCs w:val="22"/>
                <w:lang w:val="ru-RU"/>
              </w:rPr>
              <w:t xml:space="preserve">Работы по прокладке трубопровода для подведения водопроводной сети  в ДФХ </w:t>
            </w:r>
            <w:proofErr w:type="spellStart"/>
            <w:r w:rsidRPr="00870D32">
              <w:rPr>
                <w:rFonts w:ascii="Times New Roman" w:hAnsi="Times New Roman"/>
                <w:i/>
                <w:sz w:val="22"/>
                <w:szCs w:val="22"/>
                <w:lang w:val="ru-RU"/>
              </w:rPr>
              <w:t>с</w:t>
            </w:r>
            <w:proofErr w:type="gramStart"/>
            <w:r w:rsidRPr="00870D32">
              <w:rPr>
                <w:rFonts w:ascii="Times New Roman" w:hAnsi="Times New Roman"/>
                <w:i/>
                <w:sz w:val="22"/>
                <w:szCs w:val="22"/>
                <w:lang w:val="ru-RU"/>
              </w:rPr>
              <w:t>.А</w:t>
            </w:r>
            <w:proofErr w:type="gramEnd"/>
            <w:r w:rsidRPr="00870D32">
              <w:rPr>
                <w:rFonts w:ascii="Times New Roman" w:hAnsi="Times New Roman"/>
                <w:i/>
                <w:sz w:val="22"/>
                <w:szCs w:val="22"/>
                <w:lang w:val="ru-RU"/>
              </w:rPr>
              <w:t>к-Кочкор</w:t>
            </w:r>
            <w:proofErr w:type="spellEnd"/>
            <w:r w:rsidRPr="00870D32">
              <w:rPr>
                <w:rFonts w:ascii="Times New Roman" w:hAnsi="Times New Roman"/>
                <w:i/>
                <w:sz w:val="22"/>
                <w:szCs w:val="22"/>
                <w:lang w:val="ru-RU"/>
              </w:rPr>
              <w:t xml:space="preserve"> </w:t>
            </w:r>
            <w:proofErr w:type="spellStart"/>
            <w:r w:rsidRPr="00870D32">
              <w:rPr>
                <w:rFonts w:ascii="Times New Roman" w:hAnsi="Times New Roman"/>
                <w:i/>
                <w:sz w:val="22"/>
                <w:szCs w:val="22"/>
                <w:lang w:val="ru-RU"/>
              </w:rPr>
              <w:t>Джеты-Огузского</w:t>
            </w:r>
            <w:proofErr w:type="spellEnd"/>
            <w:r w:rsidRPr="00870D32">
              <w:rPr>
                <w:rFonts w:ascii="Times New Roman" w:hAnsi="Times New Roman"/>
                <w:i/>
                <w:sz w:val="22"/>
                <w:szCs w:val="22"/>
                <w:lang w:val="ru-RU"/>
              </w:rPr>
              <w:t xml:space="preserve"> района завершены еще до начала ЧП, карантина</w:t>
            </w:r>
          </w:p>
          <w:p w14:paraId="3F60A992" w14:textId="77777777" w:rsidR="00A80550" w:rsidRPr="00870D32" w:rsidRDefault="00A80550" w:rsidP="00375F89">
            <w:pPr>
              <w:pStyle w:val="affc"/>
              <w:widowControl/>
              <w:numPr>
                <w:ilvl w:val="0"/>
                <w:numId w:val="30"/>
              </w:numPr>
              <w:autoSpaceDE/>
              <w:autoSpaceDN/>
              <w:adjustRightInd/>
              <w:jc w:val="both"/>
              <w:rPr>
                <w:rFonts w:ascii="Times New Roman" w:hAnsi="Times New Roman"/>
                <w:i/>
                <w:sz w:val="22"/>
                <w:szCs w:val="22"/>
                <w:lang w:val="ru-RU"/>
              </w:rPr>
            </w:pPr>
            <w:r w:rsidRPr="00870D32">
              <w:rPr>
                <w:rFonts w:ascii="Times New Roman" w:hAnsi="Times New Roman"/>
                <w:i/>
                <w:sz w:val="22"/>
                <w:szCs w:val="22"/>
                <w:lang w:val="ru-RU"/>
              </w:rPr>
              <w:t xml:space="preserve">Строительные работы по ДФХ 2019 года </w:t>
            </w:r>
            <w:proofErr w:type="spellStart"/>
            <w:r w:rsidRPr="00870D32">
              <w:rPr>
                <w:rFonts w:ascii="Times New Roman" w:hAnsi="Times New Roman"/>
                <w:i/>
                <w:sz w:val="22"/>
                <w:szCs w:val="22"/>
                <w:lang w:val="ru-RU"/>
              </w:rPr>
              <w:t>Тюпского</w:t>
            </w:r>
            <w:proofErr w:type="spellEnd"/>
            <w:r w:rsidRPr="00870D32">
              <w:rPr>
                <w:rFonts w:ascii="Times New Roman" w:hAnsi="Times New Roman"/>
                <w:i/>
                <w:sz w:val="22"/>
                <w:szCs w:val="22"/>
                <w:lang w:val="ru-RU"/>
              </w:rPr>
              <w:t xml:space="preserve"> района  </w:t>
            </w:r>
            <w:proofErr w:type="gramStart"/>
            <w:r w:rsidRPr="00870D32">
              <w:rPr>
                <w:rFonts w:ascii="Times New Roman" w:hAnsi="Times New Roman"/>
                <w:i/>
                <w:sz w:val="22"/>
                <w:szCs w:val="22"/>
                <w:lang w:val="ru-RU"/>
              </w:rPr>
              <w:t>–з</w:t>
            </w:r>
            <w:proofErr w:type="gramEnd"/>
            <w:r w:rsidRPr="00870D32">
              <w:rPr>
                <w:rFonts w:ascii="Times New Roman" w:hAnsi="Times New Roman"/>
                <w:i/>
                <w:sz w:val="22"/>
                <w:szCs w:val="22"/>
                <w:lang w:val="ru-RU"/>
              </w:rPr>
              <w:t>авершены</w:t>
            </w:r>
          </w:p>
          <w:p w14:paraId="7A562472" w14:textId="77777777" w:rsidR="00A80550" w:rsidRPr="00870D32" w:rsidRDefault="00A80550" w:rsidP="00375F89">
            <w:pPr>
              <w:pStyle w:val="affc"/>
              <w:widowControl/>
              <w:autoSpaceDE/>
              <w:autoSpaceDN/>
              <w:adjustRightInd/>
              <w:jc w:val="both"/>
              <w:rPr>
                <w:rFonts w:ascii="Times New Roman" w:eastAsia="Times New Roman" w:hAnsi="Times New Roman"/>
                <w:sz w:val="22"/>
                <w:szCs w:val="22"/>
                <w:lang w:val="ru-RU"/>
              </w:rPr>
            </w:pPr>
          </w:p>
        </w:tc>
      </w:tr>
    </w:tbl>
    <w:p w14:paraId="6DA2ECF0" w14:textId="77777777" w:rsidR="00A80550" w:rsidRPr="00870D32" w:rsidRDefault="00A80550" w:rsidP="00A80550">
      <w:pPr>
        <w:rPr>
          <w:sz w:val="22"/>
          <w:szCs w:val="22"/>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0550" w:rsidRPr="00870D32" w14:paraId="2EB197F1" w14:textId="77777777" w:rsidTr="00375F89">
        <w:tc>
          <w:tcPr>
            <w:tcW w:w="10031" w:type="dxa"/>
            <w:shd w:val="clear" w:color="auto" w:fill="365F91"/>
          </w:tcPr>
          <w:p w14:paraId="1E689F3D" w14:textId="77777777" w:rsidR="00A80550" w:rsidRPr="00870D32" w:rsidRDefault="00A80550" w:rsidP="00375F89">
            <w:pPr>
              <w:pStyle w:val="affc"/>
              <w:ind w:left="1068"/>
              <w:rPr>
                <w:rFonts w:ascii="Times New Roman" w:eastAsia="Times New Roman" w:hAnsi="Times New Roman"/>
                <w:b/>
                <w:bCs/>
                <w:color w:val="FFFFFF"/>
                <w:sz w:val="22"/>
                <w:szCs w:val="22"/>
              </w:rPr>
            </w:pPr>
            <w:r w:rsidRPr="00870D32">
              <w:rPr>
                <w:rFonts w:ascii="Times New Roman" w:eastAsia="Times New Roman" w:hAnsi="Times New Roman"/>
                <w:b/>
                <w:bCs/>
                <w:color w:val="FFFFFF"/>
                <w:sz w:val="22"/>
                <w:szCs w:val="22"/>
              </w:rPr>
              <w:t>ОЦЕНКА РАБОЧИХ ХАРАКТЕРИСТИК</w:t>
            </w:r>
          </w:p>
        </w:tc>
      </w:tr>
      <w:tr w:rsidR="00A80550" w:rsidRPr="00870D32" w14:paraId="2B2769CB" w14:textId="77777777" w:rsidTr="00375F89">
        <w:tc>
          <w:tcPr>
            <w:tcW w:w="10031" w:type="dxa"/>
            <w:shd w:val="clear" w:color="auto" w:fill="95B3D7"/>
          </w:tcPr>
          <w:p w14:paraId="6E1EB58A" w14:textId="77777777" w:rsidR="00A80550" w:rsidRPr="00870D32" w:rsidRDefault="00A80550" w:rsidP="00375F89">
            <w:pPr>
              <w:rPr>
                <w:rFonts w:eastAsia="Times New Roman"/>
                <w:color w:val="FFFFFF"/>
                <w:sz w:val="22"/>
                <w:szCs w:val="22"/>
              </w:rPr>
            </w:pPr>
            <w:proofErr w:type="spellStart"/>
            <w:r w:rsidRPr="00870D32">
              <w:rPr>
                <w:rFonts w:eastAsia="Times New Roman"/>
                <w:color w:val="FFFFFF"/>
                <w:sz w:val="22"/>
                <w:szCs w:val="22"/>
              </w:rPr>
              <w:t>Информация</w:t>
            </w:r>
            <w:proofErr w:type="spellEnd"/>
            <w:r w:rsidRPr="00870D32">
              <w:rPr>
                <w:rFonts w:eastAsia="Times New Roman"/>
                <w:color w:val="FFFFFF"/>
                <w:sz w:val="22"/>
                <w:szCs w:val="22"/>
              </w:rPr>
              <w:t xml:space="preserve"> о </w:t>
            </w:r>
            <w:proofErr w:type="spellStart"/>
            <w:r w:rsidRPr="00870D32">
              <w:rPr>
                <w:rFonts w:eastAsia="Times New Roman"/>
                <w:color w:val="FFFFFF"/>
                <w:sz w:val="22"/>
                <w:szCs w:val="22"/>
              </w:rPr>
              <w:t>размещении</w:t>
            </w:r>
            <w:proofErr w:type="spellEnd"/>
            <w:r w:rsidRPr="00870D32">
              <w:rPr>
                <w:rFonts w:eastAsia="Times New Roman"/>
                <w:color w:val="FFFFFF"/>
                <w:sz w:val="22"/>
                <w:szCs w:val="22"/>
              </w:rPr>
              <w:t xml:space="preserve"> </w:t>
            </w:r>
            <w:proofErr w:type="spellStart"/>
            <w:r w:rsidRPr="00870D32">
              <w:rPr>
                <w:rFonts w:eastAsia="Times New Roman"/>
                <w:color w:val="FFFFFF"/>
                <w:sz w:val="22"/>
                <w:szCs w:val="22"/>
              </w:rPr>
              <w:t>работников</w:t>
            </w:r>
            <w:proofErr w:type="spellEnd"/>
          </w:p>
        </w:tc>
      </w:tr>
      <w:tr w:rsidR="00A80550" w:rsidRPr="00371A72" w14:paraId="77DFDCCE" w14:textId="77777777" w:rsidTr="00375F89">
        <w:tc>
          <w:tcPr>
            <w:tcW w:w="10031" w:type="dxa"/>
            <w:shd w:val="clear" w:color="auto" w:fill="auto"/>
          </w:tcPr>
          <w:p w14:paraId="22125190" w14:textId="77777777" w:rsidR="00A80550" w:rsidRPr="00870D32" w:rsidRDefault="00A80550" w:rsidP="00375F89">
            <w:pPr>
              <w:jc w:val="both"/>
              <w:rPr>
                <w:rFonts w:eastAsia="Times New Roman"/>
                <w:i/>
                <w:color w:val="002060"/>
                <w:sz w:val="22"/>
                <w:szCs w:val="22"/>
                <w:lang w:val="ru-RU"/>
              </w:rPr>
            </w:pPr>
            <w:r w:rsidRPr="00870D32">
              <w:rPr>
                <w:rFonts w:eastAsia="Times New Roman"/>
                <w:i/>
                <w:color w:val="002060"/>
                <w:sz w:val="22"/>
                <w:szCs w:val="22"/>
                <w:lang w:val="ru-RU"/>
              </w:rPr>
              <w:t xml:space="preserve">По каждому </w:t>
            </w:r>
            <w:proofErr w:type="gramStart"/>
            <w:r w:rsidRPr="00870D32">
              <w:rPr>
                <w:rFonts w:eastAsia="Times New Roman"/>
                <w:i/>
                <w:color w:val="002060"/>
                <w:sz w:val="22"/>
                <w:szCs w:val="22"/>
                <w:lang w:val="ru-RU"/>
              </w:rPr>
              <w:t>под-проекту</w:t>
            </w:r>
            <w:proofErr w:type="gramEnd"/>
            <w:r w:rsidRPr="00870D32">
              <w:rPr>
                <w:rFonts w:eastAsia="Times New Roman"/>
                <w:i/>
                <w:color w:val="002060"/>
                <w:sz w:val="22"/>
                <w:szCs w:val="22"/>
                <w:lang w:val="ru-RU"/>
              </w:rPr>
              <w:t xml:space="preserve"> / подрядчику предоставьте информацию о том, сколько работников проживает в рабочих лагерях, сколько проживает в жилых помещениях, гостиницах и т. д.; сколько живет в своих частных домах. </w:t>
            </w:r>
          </w:p>
          <w:p w14:paraId="33CFB95C"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В настоящее время на строительной площадке никого нет. Сотрудники подрядной организации проживают в собственном доме. </w:t>
            </w:r>
          </w:p>
          <w:p w14:paraId="4306D32A"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 </w:t>
            </w:r>
          </w:p>
        </w:tc>
      </w:tr>
      <w:tr w:rsidR="00A80550" w:rsidRPr="00371A72" w14:paraId="49177D2D" w14:textId="77777777" w:rsidTr="00375F89">
        <w:tc>
          <w:tcPr>
            <w:tcW w:w="10031" w:type="dxa"/>
            <w:shd w:val="clear" w:color="auto" w:fill="95B3D7"/>
          </w:tcPr>
          <w:p w14:paraId="6226AFEA"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Транспортировка откуда/куда строит</w:t>
            </w:r>
            <w:proofErr w:type="gramStart"/>
            <w:r w:rsidRPr="00870D32">
              <w:rPr>
                <w:rFonts w:eastAsia="Times New Roman"/>
                <w:sz w:val="22"/>
                <w:szCs w:val="22"/>
                <w:lang w:val="ru-RU"/>
              </w:rPr>
              <w:t>.</w:t>
            </w:r>
            <w:proofErr w:type="gramEnd"/>
            <w:r w:rsidRPr="00870D32">
              <w:rPr>
                <w:rFonts w:eastAsia="Times New Roman"/>
                <w:sz w:val="22"/>
                <w:szCs w:val="22"/>
                <w:lang w:val="ru-RU"/>
              </w:rPr>
              <w:t xml:space="preserve"> </w:t>
            </w:r>
            <w:proofErr w:type="gramStart"/>
            <w:r w:rsidRPr="00870D32">
              <w:rPr>
                <w:rFonts w:eastAsia="Times New Roman"/>
                <w:sz w:val="22"/>
                <w:szCs w:val="22"/>
                <w:lang w:val="ru-RU"/>
              </w:rPr>
              <w:t>п</w:t>
            </w:r>
            <w:proofErr w:type="gramEnd"/>
            <w:r w:rsidRPr="00870D32">
              <w:rPr>
                <w:rFonts w:eastAsia="Times New Roman"/>
                <w:sz w:val="22"/>
                <w:szCs w:val="22"/>
                <w:lang w:val="ru-RU"/>
              </w:rPr>
              <w:t>лощадок и по другим причинам, связанным со строительными работами</w:t>
            </w:r>
          </w:p>
          <w:p w14:paraId="01377F33" w14:textId="77777777" w:rsidR="00A80550" w:rsidRPr="00870D32" w:rsidRDefault="00A80550" w:rsidP="00375F89">
            <w:pPr>
              <w:jc w:val="both"/>
              <w:rPr>
                <w:rFonts w:eastAsia="Times New Roman"/>
                <w:color w:val="FFFFFF"/>
                <w:sz w:val="22"/>
                <w:szCs w:val="22"/>
                <w:lang w:val="ru-RU"/>
              </w:rPr>
            </w:pPr>
          </w:p>
        </w:tc>
      </w:tr>
      <w:tr w:rsidR="00A80550" w:rsidRPr="00870D32" w14:paraId="5FEAD07C" w14:textId="77777777" w:rsidTr="00375F89">
        <w:tc>
          <w:tcPr>
            <w:tcW w:w="10031" w:type="dxa"/>
            <w:shd w:val="clear" w:color="auto" w:fill="auto"/>
          </w:tcPr>
          <w:p w14:paraId="252A034A"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 xml:space="preserve">Если работникам необходимо добираться </w:t>
            </w:r>
            <w:proofErr w:type="gramStart"/>
            <w:r w:rsidRPr="00870D32">
              <w:rPr>
                <w:rFonts w:eastAsia="Times New Roman"/>
                <w:i/>
                <w:color w:val="002060"/>
                <w:sz w:val="22"/>
                <w:szCs w:val="22"/>
                <w:lang w:val="ru-RU"/>
              </w:rPr>
              <w:t>до</w:t>
            </w:r>
            <w:proofErr w:type="gramEnd"/>
            <w:r w:rsidRPr="00870D32">
              <w:rPr>
                <w:rFonts w:eastAsia="Times New Roman"/>
                <w:i/>
                <w:color w:val="002060"/>
                <w:sz w:val="22"/>
                <w:szCs w:val="22"/>
                <w:lang w:val="ru-RU"/>
              </w:rPr>
              <w:t xml:space="preserve"> / </w:t>
            </w:r>
            <w:proofErr w:type="gramStart"/>
            <w:r w:rsidRPr="00870D32">
              <w:rPr>
                <w:rFonts w:eastAsia="Times New Roman"/>
                <w:i/>
                <w:color w:val="002060"/>
                <w:sz w:val="22"/>
                <w:szCs w:val="22"/>
                <w:lang w:val="ru-RU"/>
              </w:rPr>
              <w:t>от</w:t>
            </w:r>
            <w:proofErr w:type="gramEnd"/>
            <w:r w:rsidRPr="00870D32">
              <w:rPr>
                <w:rFonts w:eastAsia="Times New Roman"/>
                <w:i/>
                <w:color w:val="002060"/>
                <w:sz w:val="22"/>
                <w:szCs w:val="22"/>
                <w:lang w:val="ru-RU"/>
              </w:rPr>
              <w:t xml:space="preserve"> строительных площадок с места жительства, укажите вид транспорта (общественный транспорт, собственный автомобиль, организованный заказ работодателем и т. д.)</w:t>
            </w:r>
          </w:p>
          <w:p w14:paraId="57CCE7F3" w14:textId="77777777" w:rsidR="00A80550" w:rsidRPr="00870D32" w:rsidRDefault="00A80550" w:rsidP="00375F89">
            <w:pPr>
              <w:jc w:val="both"/>
              <w:rPr>
                <w:rFonts w:eastAsia="Times New Roman"/>
                <w:b/>
                <w:bCs/>
                <w:sz w:val="22"/>
                <w:szCs w:val="22"/>
                <w:lang w:val="ru-RU"/>
              </w:rPr>
            </w:pPr>
            <w:r w:rsidRPr="00870D32">
              <w:rPr>
                <w:rFonts w:eastAsia="Times New Roman"/>
                <w:b/>
                <w:bCs/>
                <w:sz w:val="22"/>
                <w:szCs w:val="22"/>
                <w:lang w:val="ru-RU"/>
              </w:rPr>
              <w:t>О</w:t>
            </w:r>
            <w:r w:rsidRPr="00870D32">
              <w:rPr>
                <w:rFonts w:eastAsia="Times New Roman"/>
                <w:sz w:val="22"/>
                <w:szCs w:val="22"/>
                <w:lang w:val="ru-RU"/>
              </w:rPr>
              <w:t>рганизованный транспорт</w:t>
            </w:r>
            <w:r w:rsidRPr="00870D32">
              <w:rPr>
                <w:rFonts w:eastAsia="Times New Roman"/>
                <w:b/>
                <w:bCs/>
                <w:sz w:val="22"/>
                <w:szCs w:val="22"/>
                <w:lang w:val="ru-RU"/>
              </w:rPr>
              <w:t xml:space="preserve">/ </w:t>
            </w:r>
            <w:r w:rsidRPr="00870D32">
              <w:rPr>
                <w:rFonts w:eastAsia="Times New Roman"/>
                <w:sz w:val="22"/>
                <w:szCs w:val="22"/>
                <w:lang w:val="ru-RU"/>
              </w:rPr>
              <w:t>собственный автомобиль.</w:t>
            </w:r>
          </w:p>
          <w:p w14:paraId="6AEB4CB6" w14:textId="77777777" w:rsidR="00A80550" w:rsidRPr="00870D32" w:rsidRDefault="00A80550" w:rsidP="00375F89">
            <w:pPr>
              <w:jc w:val="both"/>
              <w:rPr>
                <w:rFonts w:eastAsia="Times New Roman"/>
                <w:sz w:val="22"/>
                <w:szCs w:val="22"/>
                <w:lang w:val="ru-RU"/>
              </w:rPr>
            </w:pPr>
          </w:p>
        </w:tc>
      </w:tr>
    </w:tbl>
    <w:p w14:paraId="4E4D1451" w14:textId="77777777" w:rsidR="00A80550" w:rsidRPr="00870D32" w:rsidRDefault="00A80550" w:rsidP="00A80550">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0550" w:rsidRPr="00870D32" w14:paraId="6D2A2819" w14:textId="77777777" w:rsidTr="00375F89">
        <w:tc>
          <w:tcPr>
            <w:tcW w:w="10031" w:type="dxa"/>
            <w:shd w:val="clear" w:color="auto" w:fill="365F91"/>
          </w:tcPr>
          <w:p w14:paraId="7E113725" w14:textId="77777777" w:rsidR="00A80550" w:rsidRPr="00870D32" w:rsidRDefault="00A80550" w:rsidP="00375F89">
            <w:pPr>
              <w:rPr>
                <w:rFonts w:eastAsia="Times New Roman"/>
                <w:b/>
                <w:sz w:val="22"/>
                <w:szCs w:val="22"/>
              </w:rPr>
            </w:pPr>
            <w:r w:rsidRPr="00870D32">
              <w:rPr>
                <w:rFonts w:eastAsia="Times New Roman"/>
                <w:b/>
                <w:sz w:val="22"/>
                <w:szCs w:val="22"/>
              </w:rPr>
              <w:t>МЕРЫ ПОДГОТОВКИ / ОТВЕТСТВЕННОСТИ</w:t>
            </w:r>
          </w:p>
          <w:p w14:paraId="757D90D5" w14:textId="77777777" w:rsidR="00A80550" w:rsidRPr="00870D32" w:rsidRDefault="00A80550" w:rsidP="00375F89">
            <w:pPr>
              <w:jc w:val="both"/>
              <w:rPr>
                <w:rFonts w:eastAsia="Times New Roman"/>
                <w:b/>
                <w:bCs/>
                <w:color w:val="FFFFFF"/>
                <w:sz w:val="22"/>
                <w:szCs w:val="22"/>
              </w:rPr>
            </w:pPr>
          </w:p>
        </w:tc>
      </w:tr>
      <w:tr w:rsidR="00A80550" w:rsidRPr="00371A72" w14:paraId="2323A28E" w14:textId="77777777" w:rsidTr="00375F89">
        <w:tc>
          <w:tcPr>
            <w:tcW w:w="10031" w:type="dxa"/>
            <w:shd w:val="clear" w:color="auto" w:fill="95B3D7"/>
          </w:tcPr>
          <w:p w14:paraId="05513681" w14:textId="77777777" w:rsidR="00A80550" w:rsidRPr="00870D32" w:rsidRDefault="00A80550" w:rsidP="00375F89">
            <w:pPr>
              <w:rPr>
                <w:rFonts w:eastAsia="Times New Roman"/>
                <w:b/>
                <w:i/>
                <w:sz w:val="22"/>
                <w:szCs w:val="22"/>
                <w:lang w:val="ru-RU"/>
              </w:rPr>
            </w:pPr>
            <w:r w:rsidRPr="00870D32">
              <w:rPr>
                <w:rFonts w:eastAsia="Times New Roman"/>
                <w:sz w:val="22"/>
                <w:szCs w:val="22"/>
                <w:lang w:val="ru-RU"/>
              </w:rPr>
              <w:t>(</w:t>
            </w:r>
            <w:r w:rsidRPr="00870D32">
              <w:rPr>
                <w:rFonts w:eastAsia="Times New Roman"/>
                <w:sz w:val="22"/>
                <w:szCs w:val="22"/>
              </w:rPr>
              <w:t>b</w:t>
            </w:r>
            <w:r w:rsidRPr="00870D32">
              <w:rPr>
                <w:rFonts w:eastAsia="Times New Roman"/>
                <w:sz w:val="22"/>
                <w:szCs w:val="22"/>
                <w:lang w:val="ru-RU"/>
              </w:rPr>
              <w:t xml:space="preserve">) </w:t>
            </w:r>
            <w:r w:rsidRPr="00870D32">
              <w:rPr>
                <w:rFonts w:eastAsia="Times New Roman"/>
                <w:b/>
                <w:i/>
                <w:sz w:val="22"/>
                <w:szCs w:val="22"/>
                <w:lang w:val="ru-RU"/>
              </w:rPr>
              <w:t>Вход / выход на рабочую площадку и проверки начала работы</w:t>
            </w:r>
          </w:p>
          <w:p w14:paraId="17A4AA3D" w14:textId="77777777" w:rsidR="00A80550" w:rsidRPr="00870D32" w:rsidRDefault="00A80550" w:rsidP="00375F89">
            <w:pPr>
              <w:jc w:val="both"/>
              <w:rPr>
                <w:rFonts w:eastAsia="Times New Roman"/>
                <w:color w:val="FFFFFF"/>
                <w:sz w:val="22"/>
                <w:szCs w:val="22"/>
                <w:lang w:val="ru-RU"/>
              </w:rPr>
            </w:pPr>
          </w:p>
        </w:tc>
      </w:tr>
      <w:tr w:rsidR="00A80550" w:rsidRPr="00371A72" w14:paraId="23B8DBEA" w14:textId="77777777" w:rsidTr="00375F89">
        <w:tc>
          <w:tcPr>
            <w:tcW w:w="10031" w:type="dxa"/>
            <w:shd w:val="clear" w:color="auto" w:fill="auto"/>
          </w:tcPr>
          <w:p w14:paraId="291FE480"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Опишите меры, принятые для обеспечения процедуры входа и медицинских проверок.</w:t>
            </w:r>
          </w:p>
          <w:p w14:paraId="478DBDD8" w14:textId="77777777" w:rsidR="00A80550" w:rsidRPr="00870D32" w:rsidRDefault="00A80550" w:rsidP="00375F89">
            <w:pPr>
              <w:jc w:val="both"/>
              <w:rPr>
                <w:rFonts w:eastAsia="Times New Roman"/>
                <w:sz w:val="22"/>
                <w:szCs w:val="22"/>
                <w:lang w:val="ru-RU"/>
              </w:rPr>
            </w:pPr>
          </w:p>
        </w:tc>
      </w:tr>
      <w:tr w:rsidR="00A80550" w:rsidRPr="00371A72" w14:paraId="0177FEC7" w14:textId="77777777" w:rsidTr="00375F89">
        <w:tc>
          <w:tcPr>
            <w:tcW w:w="10031" w:type="dxa"/>
            <w:shd w:val="clear" w:color="auto" w:fill="95B3D7"/>
          </w:tcPr>
          <w:p w14:paraId="05D96EB0" w14:textId="77777777" w:rsidR="00A80550" w:rsidRPr="00870D32" w:rsidRDefault="00A80550" w:rsidP="00375F89">
            <w:pPr>
              <w:jc w:val="both"/>
              <w:rPr>
                <w:rFonts w:eastAsia="Times New Roman"/>
                <w:color w:val="FFFFFF"/>
                <w:sz w:val="22"/>
                <w:szCs w:val="22"/>
                <w:lang w:val="ru-RU"/>
              </w:rPr>
            </w:pPr>
            <w:r w:rsidRPr="00870D32">
              <w:rPr>
                <w:rFonts w:eastAsia="Times New Roman"/>
                <w:color w:val="FFFFFF"/>
                <w:sz w:val="22"/>
                <w:szCs w:val="22"/>
                <w:lang w:val="ru-RU"/>
              </w:rPr>
              <w:t>(</w:t>
            </w:r>
            <w:r w:rsidRPr="00870D32">
              <w:rPr>
                <w:rFonts w:eastAsia="Times New Roman"/>
                <w:color w:val="FFFFFF"/>
                <w:sz w:val="22"/>
                <w:szCs w:val="22"/>
              </w:rPr>
              <w:t>c</w:t>
            </w:r>
            <w:r w:rsidRPr="00870D32">
              <w:rPr>
                <w:rFonts w:eastAsia="Times New Roman"/>
                <w:color w:val="FFFFFF"/>
                <w:sz w:val="22"/>
                <w:szCs w:val="22"/>
                <w:lang w:val="ru-RU"/>
              </w:rPr>
              <w:t>)</w:t>
            </w:r>
            <w:r w:rsidRPr="00870D32">
              <w:rPr>
                <w:rFonts w:eastAsia="Times New Roman"/>
                <w:color w:val="FFFFFF"/>
                <w:sz w:val="22"/>
                <w:szCs w:val="22"/>
                <w:lang w:val="ru-RU"/>
              </w:rPr>
              <w:tab/>
            </w:r>
            <w:r w:rsidRPr="00870D32">
              <w:rPr>
                <w:rFonts w:eastAsia="Times New Roman"/>
                <w:b/>
                <w:i/>
                <w:color w:val="FFFFFF"/>
                <w:sz w:val="22"/>
                <w:szCs w:val="22"/>
              </w:rPr>
              <w:t>General</w:t>
            </w:r>
            <w:r w:rsidRPr="00870D32">
              <w:rPr>
                <w:rFonts w:eastAsia="Times New Roman"/>
                <w:b/>
                <w:i/>
                <w:color w:val="FFFFFF"/>
                <w:sz w:val="22"/>
                <w:szCs w:val="22"/>
                <w:lang w:val="ru-RU"/>
              </w:rPr>
              <w:t xml:space="preserve"> </w:t>
            </w:r>
            <w:r w:rsidRPr="00870D32">
              <w:rPr>
                <w:rFonts w:eastAsia="Times New Roman"/>
                <w:b/>
                <w:i/>
                <w:color w:val="FFFFFF"/>
                <w:sz w:val="22"/>
                <w:szCs w:val="22"/>
              </w:rPr>
              <w:t>hygiene</w:t>
            </w:r>
            <w:r w:rsidRPr="00870D32">
              <w:rPr>
                <w:rFonts w:eastAsia="Times New Roman"/>
                <w:b/>
                <w:i/>
                <w:color w:val="FFFFFF"/>
                <w:sz w:val="22"/>
                <w:szCs w:val="22"/>
                <w:lang w:val="ru-RU"/>
              </w:rPr>
              <w:t xml:space="preserve"> </w:t>
            </w:r>
            <w:r w:rsidRPr="00870D32">
              <w:rPr>
                <w:rFonts w:eastAsia="Times New Roman"/>
                <w:b/>
                <w:i/>
                <w:sz w:val="22"/>
                <w:szCs w:val="22"/>
                <w:lang w:val="ru-RU"/>
              </w:rPr>
              <w:t>(в) Общая гигиена</w:t>
            </w:r>
          </w:p>
        </w:tc>
      </w:tr>
      <w:tr w:rsidR="00A80550" w:rsidRPr="00371A72" w14:paraId="13612438" w14:textId="77777777" w:rsidTr="00375F89">
        <w:tc>
          <w:tcPr>
            <w:tcW w:w="10031" w:type="dxa"/>
            <w:shd w:val="clear" w:color="auto" w:fill="auto"/>
          </w:tcPr>
          <w:p w14:paraId="7375CB8B" w14:textId="77777777" w:rsidR="00A80550" w:rsidRPr="00870D32" w:rsidRDefault="00A80550" w:rsidP="00375F89">
            <w:pPr>
              <w:rPr>
                <w:rFonts w:eastAsia="Times New Roman"/>
                <w:i/>
                <w:sz w:val="22"/>
                <w:szCs w:val="22"/>
                <w:lang w:val="ru-RU"/>
              </w:rPr>
            </w:pPr>
            <w:r w:rsidRPr="00870D32">
              <w:rPr>
                <w:rFonts w:eastAsia="Times New Roman"/>
                <w:i/>
                <w:sz w:val="22"/>
                <w:szCs w:val="22"/>
                <w:lang w:val="ru-RU"/>
              </w:rPr>
              <w:t>Опишите, каковы требования к общей гигиене, применяемые к рабочей силе, связанной с проектом (как ПКППМС</w:t>
            </w:r>
            <w:proofErr w:type="gramStart"/>
            <w:r w:rsidRPr="00870D32">
              <w:rPr>
                <w:rFonts w:eastAsia="Times New Roman"/>
                <w:i/>
                <w:sz w:val="22"/>
                <w:szCs w:val="22"/>
                <w:lang w:val="ru-RU"/>
              </w:rPr>
              <w:t xml:space="preserve"> )</w:t>
            </w:r>
            <w:proofErr w:type="gramEnd"/>
            <w:r w:rsidRPr="00870D32">
              <w:rPr>
                <w:rFonts w:eastAsia="Times New Roman"/>
                <w:i/>
                <w:sz w:val="22"/>
                <w:szCs w:val="22"/>
                <w:lang w:val="ru-RU"/>
              </w:rPr>
              <w:t>, так и работникам проекта) и как эти требования передаются</w:t>
            </w:r>
          </w:p>
          <w:p w14:paraId="090E76A2" w14:textId="77777777" w:rsidR="00A80550" w:rsidRPr="00870D32" w:rsidRDefault="00A80550" w:rsidP="00375F89">
            <w:pPr>
              <w:jc w:val="both"/>
              <w:rPr>
                <w:rFonts w:eastAsia="Times New Roman"/>
                <w:sz w:val="22"/>
                <w:szCs w:val="22"/>
                <w:lang w:val="ru-RU"/>
              </w:rPr>
            </w:pPr>
          </w:p>
          <w:p w14:paraId="0AE9C97F" w14:textId="77777777" w:rsidR="00A80550" w:rsidRPr="00870D32" w:rsidRDefault="00A80550" w:rsidP="00375F89">
            <w:pPr>
              <w:jc w:val="both"/>
              <w:rPr>
                <w:rFonts w:eastAsia="Times New Roman"/>
                <w:sz w:val="22"/>
                <w:szCs w:val="22"/>
                <w:lang w:val="ru-RU"/>
              </w:rPr>
            </w:pPr>
            <w:bookmarkStart w:id="116" w:name="_Hlk38288754"/>
            <w:r w:rsidRPr="00870D32">
              <w:rPr>
                <w:rFonts w:eastAsia="Times New Roman"/>
                <w:sz w:val="22"/>
                <w:szCs w:val="22"/>
                <w:lang w:val="ru-RU"/>
              </w:rPr>
              <w:t xml:space="preserve">Проведены консультации с пилотными молокоперерабатывающими предприятиями, бенефициарами проекта, подрядными организациям, областными представителями Проекта о важности профилактических мер по предотвращению распространения вируса </w:t>
            </w:r>
            <w:r w:rsidRPr="00870D32">
              <w:rPr>
                <w:rFonts w:eastAsia="Times New Roman"/>
                <w:sz w:val="22"/>
                <w:szCs w:val="22"/>
              </w:rPr>
              <w:t>COVID</w:t>
            </w:r>
            <w:r w:rsidRPr="00870D32">
              <w:rPr>
                <w:rFonts w:eastAsia="Times New Roman"/>
                <w:sz w:val="22"/>
                <w:szCs w:val="22"/>
                <w:lang w:val="ru-RU"/>
              </w:rPr>
              <w:t xml:space="preserve"> 19 и о необходимости проведения санитарно-гигиенических мероприятий на строительных объектах </w:t>
            </w:r>
            <w:proofErr w:type="gramStart"/>
            <w:r w:rsidRPr="00870D32">
              <w:rPr>
                <w:rFonts w:eastAsia="Times New Roman"/>
                <w:sz w:val="22"/>
                <w:szCs w:val="22"/>
                <w:lang w:val="ru-RU"/>
              </w:rPr>
              <w:t>под-проектов</w:t>
            </w:r>
            <w:proofErr w:type="gramEnd"/>
            <w:r w:rsidRPr="00870D32">
              <w:rPr>
                <w:rFonts w:eastAsia="Times New Roman"/>
                <w:sz w:val="22"/>
                <w:szCs w:val="22"/>
                <w:lang w:val="ru-RU"/>
              </w:rPr>
              <w:t xml:space="preserve">. </w:t>
            </w:r>
          </w:p>
          <w:p w14:paraId="45E3B9CB" w14:textId="77777777" w:rsidR="00A80550" w:rsidRPr="00870D32" w:rsidRDefault="00A80550" w:rsidP="00375F89">
            <w:pPr>
              <w:jc w:val="both"/>
              <w:rPr>
                <w:rFonts w:eastAsia="Times New Roman"/>
                <w:sz w:val="22"/>
                <w:szCs w:val="22"/>
                <w:lang w:val="ru-RU"/>
              </w:rPr>
            </w:pPr>
            <w:proofErr w:type="gramStart"/>
            <w:r w:rsidRPr="00870D32">
              <w:rPr>
                <w:rFonts w:eastAsia="Times New Roman"/>
                <w:sz w:val="22"/>
                <w:szCs w:val="22"/>
                <w:lang w:val="ru-RU"/>
              </w:rPr>
              <w:t xml:space="preserve">ПКППМС направил молокоперерабатывающими предприятиями, бенефициарами проекта, подрядным организациям и работникам проекта инструкцию по профилактике корона вирусной инфекции на строительных площадках, а также пилотные молокоперерабатывающие предприятия, бенефициары проекта и подрядные организации выпустили внутренние приказы о «Об утверждении схемы оповещения Руководящего состава при возникновении происшествий на объектах строительства, о соблюдении требований мер предосторожности </w:t>
            </w:r>
            <w:r w:rsidRPr="00870D32">
              <w:rPr>
                <w:rFonts w:eastAsia="Times New Roman"/>
                <w:sz w:val="22"/>
                <w:szCs w:val="22"/>
              </w:rPr>
              <w:t>COVID</w:t>
            </w:r>
            <w:r w:rsidRPr="00870D32">
              <w:rPr>
                <w:rFonts w:eastAsia="Times New Roman"/>
                <w:sz w:val="22"/>
                <w:szCs w:val="22"/>
                <w:lang w:val="ru-RU"/>
              </w:rPr>
              <w:t xml:space="preserve">-19». </w:t>
            </w:r>
            <w:proofErr w:type="gramEnd"/>
          </w:p>
          <w:p w14:paraId="4C5B847A"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Официальные информационные материалы о </w:t>
            </w:r>
            <w:r w:rsidRPr="00870D32">
              <w:rPr>
                <w:rFonts w:eastAsia="Times New Roman"/>
                <w:sz w:val="22"/>
                <w:szCs w:val="22"/>
              </w:rPr>
              <w:t>COVID</w:t>
            </w:r>
            <w:r w:rsidRPr="00870D32">
              <w:rPr>
                <w:rFonts w:eastAsia="Times New Roman"/>
                <w:sz w:val="22"/>
                <w:szCs w:val="22"/>
                <w:lang w:val="ru-RU"/>
              </w:rPr>
              <w:t xml:space="preserve">-19 и ссылки на источники, разработанные Республиканским штабом и международными организациями, регулярно направляются областным представителям Проекта, которые со своей стороны направляют их </w:t>
            </w:r>
            <w:proofErr w:type="spellStart"/>
            <w:r w:rsidRPr="00870D32">
              <w:rPr>
                <w:rFonts w:eastAsia="Times New Roman"/>
                <w:sz w:val="22"/>
                <w:szCs w:val="22"/>
                <w:lang w:val="ru-RU"/>
              </w:rPr>
              <w:t>стейкхолдерам</w:t>
            </w:r>
            <w:proofErr w:type="spellEnd"/>
            <w:r w:rsidRPr="00870D32">
              <w:rPr>
                <w:rFonts w:eastAsia="Times New Roman"/>
                <w:sz w:val="22"/>
                <w:szCs w:val="22"/>
                <w:lang w:val="ru-RU"/>
              </w:rPr>
              <w:t xml:space="preserve"> целевых сообществ </w:t>
            </w:r>
            <w:r w:rsidRPr="00870D32">
              <w:rPr>
                <w:rFonts w:eastAsia="Times New Roman"/>
                <w:sz w:val="22"/>
                <w:szCs w:val="22"/>
                <w:lang w:val="ru-RU"/>
              </w:rPr>
              <w:lastRenderedPageBreak/>
              <w:t xml:space="preserve">через </w:t>
            </w:r>
            <w:proofErr w:type="spellStart"/>
            <w:r w:rsidRPr="00870D32">
              <w:rPr>
                <w:rFonts w:eastAsia="Times New Roman"/>
                <w:sz w:val="22"/>
                <w:szCs w:val="22"/>
                <w:lang w:val="ru-RU"/>
              </w:rPr>
              <w:t>мессенджеры</w:t>
            </w:r>
            <w:proofErr w:type="spellEnd"/>
            <w:r w:rsidRPr="00870D32">
              <w:rPr>
                <w:rFonts w:eastAsia="Times New Roman"/>
                <w:sz w:val="22"/>
                <w:szCs w:val="22"/>
                <w:lang w:val="ru-RU"/>
              </w:rPr>
              <w:t xml:space="preserve"> </w:t>
            </w:r>
            <w:proofErr w:type="spellStart"/>
            <w:r w:rsidRPr="00870D32">
              <w:rPr>
                <w:rFonts w:eastAsia="Times New Roman"/>
                <w:sz w:val="22"/>
                <w:szCs w:val="22"/>
              </w:rPr>
              <w:t>Whatsapp</w:t>
            </w:r>
            <w:proofErr w:type="spellEnd"/>
            <w:r w:rsidRPr="00870D32">
              <w:rPr>
                <w:rFonts w:eastAsia="Times New Roman"/>
                <w:sz w:val="22"/>
                <w:szCs w:val="22"/>
                <w:lang w:val="ru-RU"/>
              </w:rPr>
              <w:t xml:space="preserve">, электронную почту и т.д. </w:t>
            </w:r>
          </w:p>
          <w:p w14:paraId="6DF60D17"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 xml:space="preserve">Также, </w:t>
            </w:r>
            <w:proofErr w:type="gramStart"/>
            <w:r w:rsidRPr="00870D32">
              <w:rPr>
                <w:rFonts w:eastAsia="Times New Roman"/>
                <w:sz w:val="22"/>
                <w:szCs w:val="22"/>
                <w:lang w:val="ru-RU"/>
              </w:rPr>
              <w:t>подготовлен регламент по применению СИЗ</w:t>
            </w:r>
            <w:proofErr w:type="gramEnd"/>
            <w:r w:rsidRPr="00870D32">
              <w:rPr>
                <w:rFonts w:eastAsia="Times New Roman"/>
                <w:sz w:val="22"/>
                <w:szCs w:val="22"/>
                <w:lang w:val="ru-RU"/>
              </w:rPr>
              <w:t xml:space="preserve">, гипохлорит кальция и спецтехники для использования дезинфекции улиц через </w:t>
            </w:r>
            <w:proofErr w:type="spellStart"/>
            <w:r w:rsidRPr="00870D32">
              <w:rPr>
                <w:rFonts w:eastAsia="Times New Roman"/>
                <w:sz w:val="22"/>
                <w:szCs w:val="22"/>
                <w:lang w:val="ru-RU"/>
              </w:rPr>
              <w:t>мессенджеры</w:t>
            </w:r>
            <w:proofErr w:type="spellEnd"/>
            <w:r w:rsidRPr="00870D32">
              <w:rPr>
                <w:rFonts w:eastAsia="Times New Roman"/>
                <w:sz w:val="22"/>
                <w:szCs w:val="22"/>
                <w:lang w:val="ru-RU"/>
              </w:rPr>
              <w:t xml:space="preserve"> </w:t>
            </w:r>
            <w:proofErr w:type="spellStart"/>
            <w:r w:rsidRPr="00870D32">
              <w:rPr>
                <w:rFonts w:eastAsia="Times New Roman"/>
                <w:sz w:val="22"/>
                <w:szCs w:val="22"/>
              </w:rPr>
              <w:t>Whatsapp</w:t>
            </w:r>
            <w:proofErr w:type="spellEnd"/>
            <w:r w:rsidRPr="00870D32">
              <w:rPr>
                <w:rFonts w:eastAsia="Times New Roman"/>
                <w:sz w:val="22"/>
                <w:szCs w:val="22"/>
                <w:lang w:val="ru-RU"/>
              </w:rPr>
              <w:t>, электронную почту и директорам пилотных молокоперерабатывающих предприятий пилотных, бенефициарам проекта и областным представителям, сотрудникам Проекта.</w:t>
            </w:r>
            <w:bookmarkEnd w:id="116"/>
          </w:p>
        </w:tc>
      </w:tr>
      <w:tr w:rsidR="00A80550" w:rsidRPr="00870D32" w14:paraId="5E07A9BC" w14:textId="77777777" w:rsidTr="00375F89">
        <w:tc>
          <w:tcPr>
            <w:tcW w:w="10031" w:type="dxa"/>
            <w:shd w:val="clear" w:color="auto" w:fill="95B3D7"/>
          </w:tcPr>
          <w:p w14:paraId="10B72B60" w14:textId="77777777" w:rsidR="00A80550" w:rsidRPr="00870D32" w:rsidRDefault="00A80550" w:rsidP="00375F89">
            <w:pPr>
              <w:jc w:val="both"/>
              <w:rPr>
                <w:rFonts w:eastAsia="Times New Roman"/>
                <w:b/>
                <w:i/>
                <w:color w:val="FFFFFF"/>
                <w:sz w:val="22"/>
                <w:szCs w:val="22"/>
              </w:rPr>
            </w:pPr>
            <w:r w:rsidRPr="00870D32">
              <w:rPr>
                <w:rFonts w:eastAsia="Times New Roman"/>
                <w:b/>
                <w:i/>
                <w:color w:val="FFFFFF"/>
                <w:sz w:val="22"/>
                <w:szCs w:val="22"/>
              </w:rPr>
              <w:lastRenderedPageBreak/>
              <w:t>(d)</w:t>
            </w:r>
            <w:r w:rsidRPr="00870D32">
              <w:rPr>
                <w:rFonts w:eastAsia="Times New Roman"/>
                <w:b/>
                <w:i/>
                <w:color w:val="FFFFFF"/>
                <w:sz w:val="22"/>
                <w:szCs w:val="22"/>
              </w:rPr>
              <w:tab/>
              <w:t>Cleaning and waste disposal</w:t>
            </w:r>
            <w:r w:rsidRPr="00870D32">
              <w:rPr>
                <w:rFonts w:eastAsia="Times New Roman"/>
                <w:b/>
                <w:i/>
                <w:sz w:val="22"/>
                <w:szCs w:val="22"/>
              </w:rPr>
              <w:t xml:space="preserve">(d) </w:t>
            </w:r>
            <w:proofErr w:type="spellStart"/>
            <w:r w:rsidRPr="00870D32">
              <w:rPr>
                <w:rFonts w:eastAsia="Times New Roman"/>
                <w:b/>
                <w:i/>
                <w:sz w:val="22"/>
                <w:szCs w:val="22"/>
              </w:rPr>
              <w:t>Очистка</w:t>
            </w:r>
            <w:proofErr w:type="spellEnd"/>
            <w:r w:rsidRPr="00870D32">
              <w:rPr>
                <w:rFonts w:eastAsia="Times New Roman"/>
                <w:b/>
                <w:i/>
                <w:sz w:val="22"/>
                <w:szCs w:val="22"/>
              </w:rPr>
              <w:t xml:space="preserve"> и </w:t>
            </w:r>
            <w:proofErr w:type="spellStart"/>
            <w:r w:rsidRPr="00870D32">
              <w:rPr>
                <w:rFonts w:eastAsia="Times New Roman"/>
                <w:b/>
                <w:i/>
                <w:sz w:val="22"/>
                <w:szCs w:val="22"/>
              </w:rPr>
              <w:t>удаление</w:t>
            </w:r>
            <w:proofErr w:type="spellEnd"/>
            <w:r w:rsidRPr="00870D32">
              <w:rPr>
                <w:rFonts w:eastAsia="Times New Roman"/>
                <w:b/>
                <w:i/>
                <w:sz w:val="22"/>
                <w:szCs w:val="22"/>
              </w:rPr>
              <w:t xml:space="preserve"> </w:t>
            </w:r>
            <w:proofErr w:type="spellStart"/>
            <w:r w:rsidRPr="00870D32">
              <w:rPr>
                <w:rFonts w:eastAsia="Times New Roman"/>
                <w:b/>
                <w:i/>
                <w:sz w:val="22"/>
                <w:szCs w:val="22"/>
              </w:rPr>
              <w:t>отходов</w:t>
            </w:r>
            <w:proofErr w:type="spellEnd"/>
          </w:p>
        </w:tc>
      </w:tr>
      <w:tr w:rsidR="00A80550" w:rsidRPr="00371A72" w14:paraId="43742CFB" w14:textId="77777777" w:rsidTr="00375F89">
        <w:trPr>
          <w:trHeight w:val="1669"/>
        </w:trPr>
        <w:tc>
          <w:tcPr>
            <w:tcW w:w="10031" w:type="dxa"/>
            <w:shd w:val="clear" w:color="auto" w:fill="auto"/>
          </w:tcPr>
          <w:p w14:paraId="67078369"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Предоставить обзор протоколов очистки (включая дезинфекцию) для всех объектов, включая офисы, жилые помещения, столовые, помещения общего пользования, а также основное строительное оборудование.</w:t>
            </w:r>
          </w:p>
          <w:p w14:paraId="2649457D"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В настоящее время строительные работы не ведутся. Но, собственные домохозяйства/фермеры, сборщики молока  активно принимают участие в дезинфекции дорог, улиц населенных пунктов, в том числе пунктах сбора молока.</w:t>
            </w:r>
          </w:p>
          <w:p w14:paraId="63FB86ED" w14:textId="77777777" w:rsidR="00A80550" w:rsidRPr="00870D32" w:rsidRDefault="00A80550" w:rsidP="00375F89">
            <w:pPr>
              <w:jc w:val="both"/>
              <w:rPr>
                <w:rFonts w:eastAsia="Times New Roman"/>
                <w:sz w:val="22"/>
                <w:szCs w:val="22"/>
                <w:lang w:val="ru-RU"/>
              </w:rPr>
            </w:pPr>
          </w:p>
        </w:tc>
      </w:tr>
      <w:tr w:rsidR="00A80550" w:rsidRPr="00371A72" w14:paraId="081E8619" w14:textId="77777777" w:rsidTr="00375F89">
        <w:tc>
          <w:tcPr>
            <w:tcW w:w="10031" w:type="dxa"/>
            <w:shd w:val="clear" w:color="auto" w:fill="95B3D7"/>
          </w:tcPr>
          <w:p w14:paraId="5AEE6ED3" w14:textId="77777777" w:rsidR="00A80550" w:rsidRPr="00870D32" w:rsidRDefault="00A80550" w:rsidP="00375F89">
            <w:pPr>
              <w:jc w:val="both"/>
              <w:rPr>
                <w:rFonts w:eastAsia="Times New Roman"/>
                <w:b/>
                <w:i/>
                <w:color w:val="FFFFFF"/>
                <w:sz w:val="22"/>
                <w:szCs w:val="22"/>
                <w:lang w:val="ru-RU"/>
              </w:rPr>
            </w:pPr>
            <w:r w:rsidRPr="00870D32">
              <w:rPr>
                <w:rFonts w:eastAsia="Times New Roman"/>
                <w:b/>
                <w:i/>
                <w:color w:val="FFFFFF"/>
                <w:sz w:val="22"/>
                <w:szCs w:val="22"/>
                <w:lang w:val="ru-RU"/>
              </w:rPr>
              <w:t>(</w:t>
            </w:r>
            <w:r w:rsidRPr="00870D32">
              <w:rPr>
                <w:rFonts w:eastAsia="Times New Roman"/>
                <w:b/>
                <w:i/>
                <w:color w:val="FFFFFF"/>
                <w:sz w:val="22"/>
                <w:szCs w:val="22"/>
              </w:rPr>
              <w:t>e</w:t>
            </w:r>
            <w:r w:rsidRPr="00870D32">
              <w:rPr>
                <w:rFonts w:eastAsia="Times New Roman"/>
                <w:b/>
                <w:i/>
                <w:color w:val="FFFFFF"/>
                <w:sz w:val="22"/>
                <w:szCs w:val="22"/>
                <w:lang w:val="ru-RU"/>
              </w:rPr>
              <w:t>)</w:t>
            </w:r>
            <w:r w:rsidRPr="00870D32">
              <w:rPr>
                <w:rFonts w:eastAsia="Times New Roman"/>
                <w:b/>
                <w:i/>
                <w:color w:val="FFFFFF"/>
                <w:sz w:val="22"/>
                <w:szCs w:val="22"/>
                <w:lang w:val="ru-RU"/>
              </w:rPr>
              <w:tab/>
            </w:r>
            <w:r w:rsidRPr="00870D32">
              <w:rPr>
                <w:rFonts w:eastAsia="Times New Roman"/>
                <w:b/>
                <w:i/>
                <w:color w:val="FFFFFF"/>
                <w:sz w:val="22"/>
                <w:szCs w:val="22"/>
              </w:rPr>
              <w:t>Adjusting</w:t>
            </w:r>
            <w:r w:rsidRPr="00870D32">
              <w:rPr>
                <w:rFonts w:eastAsia="Times New Roman"/>
                <w:b/>
                <w:i/>
                <w:color w:val="FFFFFF"/>
                <w:sz w:val="22"/>
                <w:szCs w:val="22"/>
                <w:lang w:val="ru-RU"/>
              </w:rPr>
              <w:t xml:space="preserve"> </w:t>
            </w:r>
            <w:r w:rsidRPr="00870D32">
              <w:rPr>
                <w:rFonts w:eastAsia="Times New Roman"/>
                <w:b/>
                <w:i/>
                <w:color w:val="FFFFFF"/>
                <w:sz w:val="22"/>
                <w:szCs w:val="22"/>
              </w:rPr>
              <w:t>work</w:t>
            </w:r>
            <w:r w:rsidRPr="00870D32">
              <w:rPr>
                <w:rFonts w:eastAsia="Times New Roman"/>
                <w:b/>
                <w:i/>
                <w:color w:val="FFFFFF"/>
                <w:sz w:val="22"/>
                <w:szCs w:val="22"/>
                <w:lang w:val="ru-RU"/>
              </w:rPr>
              <w:t xml:space="preserve"> </w:t>
            </w:r>
            <w:r w:rsidRPr="00870D32">
              <w:rPr>
                <w:rFonts w:eastAsia="Times New Roman"/>
                <w:b/>
                <w:i/>
                <w:color w:val="FFFFFF"/>
                <w:sz w:val="22"/>
                <w:szCs w:val="22"/>
              </w:rPr>
              <w:t>practices</w:t>
            </w:r>
            <w:r w:rsidRPr="00870D32">
              <w:rPr>
                <w:rFonts w:eastAsia="Times New Roman"/>
                <w:b/>
                <w:i/>
                <w:sz w:val="22"/>
                <w:szCs w:val="22"/>
                <w:lang w:val="ru-RU"/>
              </w:rPr>
              <w:t>(д) корректировка методов работы</w:t>
            </w:r>
          </w:p>
        </w:tc>
      </w:tr>
      <w:tr w:rsidR="00A80550" w:rsidRPr="00371A72" w14:paraId="064A36CD" w14:textId="77777777" w:rsidTr="00375F89">
        <w:tc>
          <w:tcPr>
            <w:tcW w:w="10031" w:type="dxa"/>
            <w:shd w:val="clear" w:color="auto" w:fill="auto"/>
          </w:tcPr>
          <w:p w14:paraId="160B20B6"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Опишите, какие изменения были внесены в рабочие процессы и сроки, чтобы уменьшить или минимизировать контакты между работниками</w:t>
            </w:r>
          </w:p>
          <w:p w14:paraId="43F29F5D"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При полевых условиях, дворовом мобильном сборе молока, работа позволяет соблюдать необходимую дистанцию. Сотрудники пилотных  молокоперерабатывающих предприятий в пунктах сбора молока (ПСМ) работали не больше 3-5 человек на расстоянии 2-3м, по указанию местной власти.</w:t>
            </w:r>
          </w:p>
          <w:p w14:paraId="4DD883EF" w14:textId="77777777" w:rsidR="00A80550" w:rsidRPr="00870D32" w:rsidRDefault="00A80550" w:rsidP="00375F89">
            <w:pPr>
              <w:jc w:val="both"/>
              <w:rPr>
                <w:rFonts w:eastAsia="Times New Roman"/>
                <w:sz w:val="22"/>
                <w:szCs w:val="22"/>
                <w:lang w:val="ru-RU"/>
              </w:rPr>
            </w:pPr>
          </w:p>
        </w:tc>
      </w:tr>
      <w:tr w:rsidR="00A80550" w:rsidRPr="00870D32" w14:paraId="31D1E685" w14:textId="77777777" w:rsidTr="00375F89">
        <w:tc>
          <w:tcPr>
            <w:tcW w:w="10031" w:type="dxa"/>
            <w:shd w:val="clear" w:color="auto" w:fill="95B3D7"/>
          </w:tcPr>
          <w:p w14:paraId="68251B2E" w14:textId="77777777" w:rsidR="00A80550" w:rsidRPr="00870D32" w:rsidRDefault="00A80550" w:rsidP="00375F89">
            <w:pPr>
              <w:rPr>
                <w:rFonts w:eastAsia="Times New Roman"/>
                <w:b/>
                <w:i/>
                <w:sz w:val="22"/>
                <w:szCs w:val="22"/>
              </w:rPr>
            </w:pPr>
            <w:r w:rsidRPr="00870D32">
              <w:rPr>
                <w:rFonts w:eastAsia="Times New Roman"/>
                <w:b/>
                <w:i/>
                <w:sz w:val="22"/>
                <w:szCs w:val="22"/>
                <w:lang w:val="ru-RU"/>
              </w:rPr>
              <w:t xml:space="preserve"> </w:t>
            </w:r>
            <w:r w:rsidRPr="00870D32">
              <w:rPr>
                <w:rFonts w:eastAsia="Times New Roman"/>
                <w:b/>
                <w:i/>
                <w:sz w:val="22"/>
                <w:szCs w:val="22"/>
              </w:rPr>
              <w:t xml:space="preserve">(f) </w:t>
            </w:r>
            <w:proofErr w:type="spellStart"/>
            <w:r w:rsidRPr="00870D32">
              <w:rPr>
                <w:rFonts w:eastAsia="Times New Roman"/>
                <w:b/>
                <w:i/>
                <w:sz w:val="22"/>
                <w:szCs w:val="22"/>
              </w:rPr>
              <w:t>Проектные</w:t>
            </w:r>
            <w:proofErr w:type="spellEnd"/>
            <w:r w:rsidRPr="00870D32">
              <w:rPr>
                <w:rFonts w:eastAsia="Times New Roman"/>
                <w:b/>
                <w:i/>
                <w:sz w:val="22"/>
                <w:szCs w:val="22"/>
              </w:rPr>
              <w:t xml:space="preserve"> </w:t>
            </w:r>
            <w:proofErr w:type="spellStart"/>
            <w:r w:rsidRPr="00870D32">
              <w:rPr>
                <w:rFonts w:eastAsia="Times New Roman"/>
                <w:b/>
                <w:i/>
                <w:sz w:val="22"/>
                <w:szCs w:val="22"/>
              </w:rPr>
              <w:t>медицинские</w:t>
            </w:r>
            <w:proofErr w:type="spellEnd"/>
            <w:r w:rsidRPr="00870D32">
              <w:rPr>
                <w:rFonts w:eastAsia="Times New Roman"/>
                <w:b/>
                <w:i/>
                <w:sz w:val="22"/>
                <w:szCs w:val="22"/>
              </w:rPr>
              <w:t xml:space="preserve"> </w:t>
            </w:r>
            <w:proofErr w:type="spellStart"/>
            <w:r w:rsidRPr="00870D32">
              <w:rPr>
                <w:rFonts w:eastAsia="Times New Roman"/>
                <w:b/>
                <w:i/>
                <w:sz w:val="22"/>
                <w:szCs w:val="22"/>
              </w:rPr>
              <w:t>услуги</w:t>
            </w:r>
            <w:proofErr w:type="spellEnd"/>
          </w:p>
          <w:p w14:paraId="7290A334" w14:textId="77777777" w:rsidR="00A80550" w:rsidRPr="00870D32" w:rsidRDefault="00A80550" w:rsidP="00375F89">
            <w:pPr>
              <w:jc w:val="both"/>
              <w:rPr>
                <w:rFonts w:eastAsia="Times New Roman"/>
                <w:b/>
                <w:i/>
                <w:color w:val="FFFFFF"/>
                <w:sz w:val="22"/>
                <w:szCs w:val="22"/>
              </w:rPr>
            </w:pPr>
          </w:p>
        </w:tc>
      </w:tr>
      <w:tr w:rsidR="00A80550" w:rsidRPr="00371A72" w14:paraId="56B664B5" w14:textId="77777777" w:rsidTr="00375F89">
        <w:tc>
          <w:tcPr>
            <w:tcW w:w="10031" w:type="dxa"/>
            <w:shd w:val="clear" w:color="auto" w:fill="auto"/>
          </w:tcPr>
          <w:p w14:paraId="5C85540E"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Предоставьте оценку того, являются ли существующие медицинские услуги на месте проекта адекватными, принимая во внимание существующую инфраструктуру (размер медицинского пункта, количество коек, изоляторы), медицинский персонал, оборудование и материалы, процедуры и обучение. Если нет, опишите, какие меры были приняты для обновления.</w:t>
            </w:r>
          </w:p>
          <w:p w14:paraId="01F691D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Медицинское наблюдение рабочего персонала  осуществляется местной поликлиникой, рабочие обеспечены всеми защитными и дезинфицирующими средствами, а также лекарственными средствами. </w:t>
            </w:r>
          </w:p>
          <w:p w14:paraId="6B452557" w14:textId="77777777" w:rsidR="00A80550" w:rsidRPr="00870D32" w:rsidRDefault="00A80550" w:rsidP="00375F89">
            <w:pPr>
              <w:jc w:val="both"/>
              <w:rPr>
                <w:rFonts w:eastAsia="Times New Roman"/>
                <w:sz w:val="22"/>
                <w:szCs w:val="22"/>
                <w:lang w:val="ru-RU"/>
              </w:rPr>
            </w:pPr>
          </w:p>
        </w:tc>
      </w:tr>
      <w:tr w:rsidR="00A80550" w:rsidRPr="00371A72" w14:paraId="64135426" w14:textId="77777777" w:rsidTr="00375F89">
        <w:tc>
          <w:tcPr>
            <w:tcW w:w="10031" w:type="dxa"/>
            <w:shd w:val="clear" w:color="auto" w:fill="95B3D7"/>
          </w:tcPr>
          <w:p w14:paraId="2E42461A" w14:textId="77777777" w:rsidR="00A80550" w:rsidRPr="00870D32" w:rsidRDefault="00A80550" w:rsidP="00375F89">
            <w:pPr>
              <w:rPr>
                <w:rFonts w:eastAsia="Times New Roman"/>
                <w:b/>
                <w:i/>
                <w:sz w:val="22"/>
                <w:szCs w:val="22"/>
                <w:lang w:val="ru-RU"/>
              </w:rPr>
            </w:pPr>
            <w:r w:rsidRPr="00870D32">
              <w:rPr>
                <w:rFonts w:eastAsia="Times New Roman"/>
                <w:sz w:val="22"/>
                <w:szCs w:val="22"/>
                <w:lang w:val="ru-RU"/>
              </w:rPr>
              <w:t xml:space="preserve"> </w:t>
            </w:r>
            <w:r w:rsidRPr="00870D32">
              <w:rPr>
                <w:rFonts w:eastAsia="Times New Roman"/>
                <w:b/>
                <w:i/>
                <w:sz w:val="22"/>
                <w:szCs w:val="22"/>
                <w:lang w:val="ru-RU"/>
              </w:rPr>
              <w:t>(</w:t>
            </w:r>
            <w:r w:rsidRPr="00870D32">
              <w:rPr>
                <w:rFonts w:eastAsia="Times New Roman"/>
                <w:b/>
                <w:i/>
                <w:sz w:val="22"/>
                <w:szCs w:val="22"/>
              </w:rPr>
              <w:t>g</w:t>
            </w:r>
            <w:r w:rsidRPr="00870D32">
              <w:rPr>
                <w:rFonts w:eastAsia="Times New Roman"/>
                <w:b/>
                <w:i/>
                <w:sz w:val="22"/>
                <w:szCs w:val="22"/>
                <w:lang w:val="ru-RU"/>
              </w:rPr>
              <w:t>) местные медицинские и другие услуги</w:t>
            </w:r>
          </w:p>
          <w:p w14:paraId="3F881ED3" w14:textId="77777777" w:rsidR="00A80550" w:rsidRPr="00870D32" w:rsidRDefault="00A80550" w:rsidP="00375F89">
            <w:pPr>
              <w:jc w:val="both"/>
              <w:rPr>
                <w:rFonts w:eastAsia="Times New Roman"/>
                <w:color w:val="FFFFFF"/>
                <w:sz w:val="22"/>
                <w:szCs w:val="22"/>
                <w:lang w:val="ru-RU"/>
              </w:rPr>
            </w:pPr>
          </w:p>
        </w:tc>
      </w:tr>
      <w:tr w:rsidR="00A80550" w:rsidRPr="00371A72" w14:paraId="6E85E230" w14:textId="77777777" w:rsidTr="00375F89">
        <w:tc>
          <w:tcPr>
            <w:tcW w:w="10031" w:type="dxa"/>
            <w:shd w:val="clear" w:color="auto" w:fill="auto"/>
          </w:tcPr>
          <w:p w14:paraId="54902B4B"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Предоставьте обзор ресурсов и возможностей местных медицинских служб, какие процедуры установлены для случаев, когда больные работники должны быть направлены. Наличие поблизости медицинского учреждения для направления пациента и заключения соглашения между Подрядчиком и учреждением.</w:t>
            </w:r>
          </w:p>
          <w:p w14:paraId="39D9AEE5"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Куда обращаться рабочим при появлении симптомов? Узнать у подрядчиков ближайшие центры, куда можно обратиться.</w:t>
            </w:r>
          </w:p>
          <w:p w14:paraId="6F17481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В скором будущем предстоит работа в  </w:t>
            </w:r>
            <w:proofErr w:type="spellStart"/>
            <w:r w:rsidRPr="00870D32">
              <w:rPr>
                <w:rFonts w:eastAsia="Times New Roman"/>
                <w:sz w:val="22"/>
                <w:szCs w:val="22"/>
                <w:lang w:val="ru-RU"/>
              </w:rPr>
              <w:t>Нарынском</w:t>
            </w:r>
            <w:proofErr w:type="spellEnd"/>
            <w:r w:rsidRPr="00870D32">
              <w:rPr>
                <w:rFonts w:eastAsia="Times New Roman"/>
                <w:sz w:val="22"/>
                <w:szCs w:val="22"/>
                <w:lang w:val="ru-RU"/>
              </w:rPr>
              <w:t xml:space="preserve"> и </w:t>
            </w:r>
            <w:proofErr w:type="spellStart"/>
            <w:r w:rsidRPr="00870D32">
              <w:rPr>
                <w:rFonts w:eastAsia="Times New Roman"/>
                <w:sz w:val="22"/>
                <w:szCs w:val="22"/>
                <w:lang w:val="ru-RU"/>
              </w:rPr>
              <w:t>Таласком</w:t>
            </w:r>
            <w:proofErr w:type="spellEnd"/>
            <w:r w:rsidRPr="00870D32">
              <w:rPr>
                <w:rFonts w:eastAsia="Times New Roman"/>
                <w:sz w:val="22"/>
                <w:szCs w:val="22"/>
                <w:lang w:val="ru-RU"/>
              </w:rPr>
              <w:t xml:space="preserve"> областях.</w:t>
            </w:r>
          </w:p>
          <w:p w14:paraId="6B350CA4"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При первых появлениях симптомов могут обратиться в Районную больницу в </w:t>
            </w:r>
            <w:proofErr w:type="spellStart"/>
            <w:r w:rsidRPr="00870D32">
              <w:rPr>
                <w:rFonts w:eastAsia="Times New Roman"/>
                <w:sz w:val="22"/>
                <w:szCs w:val="22"/>
                <w:lang w:val="ru-RU"/>
              </w:rPr>
              <w:t>г</w:t>
            </w:r>
            <w:proofErr w:type="gramStart"/>
            <w:r w:rsidRPr="00870D32">
              <w:rPr>
                <w:rFonts w:eastAsia="Times New Roman"/>
                <w:sz w:val="22"/>
                <w:szCs w:val="22"/>
                <w:lang w:val="ru-RU"/>
              </w:rPr>
              <w:t>.Н</w:t>
            </w:r>
            <w:proofErr w:type="gramEnd"/>
            <w:r w:rsidRPr="00870D32">
              <w:rPr>
                <w:rFonts w:eastAsia="Times New Roman"/>
                <w:sz w:val="22"/>
                <w:szCs w:val="22"/>
                <w:lang w:val="ru-RU"/>
              </w:rPr>
              <w:t>арын</w:t>
            </w:r>
            <w:proofErr w:type="spellEnd"/>
            <w:r w:rsidRPr="00870D32">
              <w:rPr>
                <w:rFonts w:eastAsia="Times New Roman"/>
                <w:sz w:val="22"/>
                <w:szCs w:val="22"/>
                <w:lang w:val="ru-RU"/>
              </w:rPr>
              <w:t>.</w:t>
            </w:r>
          </w:p>
          <w:p w14:paraId="6D32E6A3"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В районная больницу в </w:t>
            </w:r>
            <w:proofErr w:type="spellStart"/>
            <w:r w:rsidRPr="00870D32">
              <w:rPr>
                <w:rFonts w:eastAsia="Times New Roman"/>
                <w:sz w:val="22"/>
                <w:szCs w:val="22"/>
                <w:lang w:val="ru-RU"/>
              </w:rPr>
              <w:t>г</w:t>
            </w:r>
            <w:proofErr w:type="gramStart"/>
            <w:r w:rsidRPr="00870D32">
              <w:rPr>
                <w:rFonts w:eastAsia="Times New Roman"/>
                <w:sz w:val="22"/>
                <w:szCs w:val="22"/>
                <w:lang w:val="ru-RU"/>
              </w:rPr>
              <w:t>.Т</w:t>
            </w:r>
            <w:proofErr w:type="gramEnd"/>
            <w:r w:rsidRPr="00870D32">
              <w:rPr>
                <w:rFonts w:eastAsia="Times New Roman"/>
                <w:sz w:val="22"/>
                <w:szCs w:val="22"/>
                <w:lang w:val="ru-RU"/>
              </w:rPr>
              <w:t>алас</w:t>
            </w:r>
            <w:proofErr w:type="spellEnd"/>
            <w:r w:rsidRPr="00870D32">
              <w:rPr>
                <w:rFonts w:eastAsia="Times New Roman"/>
                <w:sz w:val="22"/>
                <w:szCs w:val="22"/>
                <w:lang w:val="ru-RU"/>
              </w:rPr>
              <w:t>.</w:t>
            </w:r>
          </w:p>
          <w:p w14:paraId="54C6ED2E" w14:textId="77777777" w:rsidR="00A80550" w:rsidRPr="00870D32" w:rsidRDefault="00A80550" w:rsidP="00375F89">
            <w:pPr>
              <w:jc w:val="both"/>
              <w:rPr>
                <w:rFonts w:eastAsia="Times New Roman"/>
                <w:sz w:val="22"/>
                <w:szCs w:val="22"/>
                <w:lang w:val="ru-RU"/>
              </w:rPr>
            </w:pPr>
          </w:p>
        </w:tc>
      </w:tr>
      <w:tr w:rsidR="00A80550" w:rsidRPr="00870D32" w14:paraId="28BC1626" w14:textId="77777777" w:rsidTr="00375F89">
        <w:tc>
          <w:tcPr>
            <w:tcW w:w="10031" w:type="dxa"/>
            <w:shd w:val="clear" w:color="auto" w:fill="95B3D7"/>
          </w:tcPr>
          <w:p w14:paraId="21433B88" w14:textId="77777777" w:rsidR="00A80550" w:rsidRPr="00870D32" w:rsidRDefault="00A80550" w:rsidP="00375F89">
            <w:pPr>
              <w:rPr>
                <w:rFonts w:eastAsia="Times New Roman"/>
                <w:b/>
                <w:i/>
                <w:sz w:val="22"/>
                <w:szCs w:val="22"/>
                <w:lang w:val="ru-RU"/>
              </w:rPr>
            </w:pPr>
            <w:r w:rsidRPr="00870D32">
              <w:rPr>
                <w:rFonts w:eastAsia="Times New Roman"/>
                <w:b/>
                <w:i/>
                <w:sz w:val="22"/>
                <w:szCs w:val="22"/>
                <w:lang w:val="ru-RU"/>
              </w:rPr>
              <w:t>(</w:t>
            </w:r>
            <w:r w:rsidRPr="00870D32">
              <w:rPr>
                <w:rFonts w:eastAsia="Times New Roman"/>
                <w:b/>
                <w:i/>
                <w:sz w:val="22"/>
                <w:szCs w:val="22"/>
              </w:rPr>
              <w:t>h</w:t>
            </w:r>
            <w:r w:rsidRPr="00870D32">
              <w:rPr>
                <w:rFonts w:eastAsia="Times New Roman"/>
                <w:b/>
                <w:i/>
                <w:sz w:val="22"/>
                <w:szCs w:val="22"/>
                <w:lang w:val="ru-RU"/>
              </w:rPr>
              <w:t>) Случаи или распространение вируса</w:t>
            </w:r>
          </w:p>
          <w:p w14:paraId="2B4FA00E" w14:textId="77777777" w:rsidR="00A80550" w:rsidRPr="00870D32" w:rsidRDefault="00A80550" w:rsidP="00375F89">
            <w:pPr>
              <w:jc w:val="both"/>
              <w:rPr>
                <w:rFonts w:eastAsia="Times New Roman"/>
                <w:color w:val="FFFFFF"/>
                <w:sz w:val="22"/>
                <w:szCs w:val="22"/>
                <w:lang w:val="ru-RU"/>
              </w:rPr>
            </w:pPr>
          </w:p>
        </w:tc>
      </w:tr>
      <w:tr w:rsidR="00A80550" w:rsidRPr="00371A72" w14:paraId="36A14A21" w14:textId="77777777" w:rsidTr="00375F89">
        <w:tc>
          <w:tcPr>
            <w:tcW w:w="10031" w:type="dxa"/>
            <w:shd w:val="clear" w:color="auto" w:fill="auto"/>
          </w:tcPr>
          <w:p w14:paraId="52AA7A35"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 xml:space="preserve">Опишите, что планируется сделать для лечения человека, который заболевает или проявляет симптомы, которые могут быть связаны с вирусом </w:t>
            </w:r>
            <w:r w:rsidRPr="00870D32">
              <w:rPr>
                <w:rFonts w:eastAsia="Times New Roman"/>
                <w:i/>
                <w:color w:val="002060"/>
                <w:sz w:val="22"/>
                <w:szCs w:val="22"/>
              </w:rPr>
              <w:t>COVID</w:t>
            </w:r>
            <w:r w:rsidRPr="00870D32">
              <w:rPr>
                <w:rFonts w:eastAsia="Times New Roman"/>
                <w:i/>
                <w:color w:val="002060"/>
                <w:sz w:val="22"/>
                <w:szCs w:val="22"/>
                <w:lang w:val="ru-RU"/>
              </w:rPr>
              <w:t>-19</w:t>
            </w:r>
          </w:p>
          <w:p w14:paraId="711F2B40"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Первичная изоляция в ГСВ района, далее доставка в больницу ближайшего, с последующим отбором анализов на </w:t>
            </w:r>
            <w:r w:rsidRPr="00870D32">
              <w:rPr>
                <w:rFonts w:eastAsia="Times New Roman"/>
                <w:sz w:val="22"/>
                <w:szCs w:val="22"/>
              </w:rPr>
              <w:t>COVID</w:t>
            </w:r>
            <w:r w:rsidRPr="00870D32">
              <w:rPr>
                <w:rFonts w:eastAsia="Times New Roman"/>
                <w:sz w:val="22"/>
                <w:szCs w:val="22"/>
                <w:lang w:val="ru-RU"/>
              </w:rPr>
              <w:t xml:space="preserve">-19. Выяснение возможного очага заражения и выявление последних контактов с окружающими и изоляция подозреваемых в </w:t>
            </w:r>
            <w:r w:rsidRPr="00870D32">
              <w:rPr>
                <w:rFonts w:eastAsia="Times New Roman"/>
                <w:sz w:val="22"/>
                <w:szCs w:val="22"/>
              </w:rPr>
              <w:t>COVID</w:t>
            </w:r>
            <w:r w:rsidRPr="00870D32">
              <w:rPr>
                <w:rFonts w:eastAsia="Times New Roman"/>
                <w:sz w:val="22"/>
                <w:szCs w:val="22"/>
                <w:lang w:val="ru-RU"/>
              </w:rPr>
              <w:t>-19.</w:t>
            </w:r>
          </w:p>
          <w:p w14:paraId="53CB3AF2" w14:textId="77777777" w:rsidR="00A80550" w:rsidRPr="00870D32" w:rsidRDefault="00A80550" w:rsidP="00375F89">
            <w:pPr>
              <w:jc w:val="both"/>
              <w:rPr>
                <w:rFonts w:eastAsia="Times New Roman"/>
                <w:sz w:val="22"/>
                <w:szCs w:val="22"/>
                <w:lang w:val="ru-RU"/>
              </w:rPr>
            </w:pPr>
          </w:p>
        </w:tc>
      </w:tr>
      <w:tr w:rsidR="00A80550" w:rsidRPr="00371A72" w14:paraId="45A339BE" w14:textId="77777777" w:rsidTr="00375F89">
        <w:tc>
          <w:tcPr>
            <w:tcW w:w="10031" w:type="dxa"/>
            <w:shd w:val="clear" w:color="auto" w:fill="95B3D7"/>
          </w:tcPr>
          <w:p w14:paraId="64A5A343" w14:textId="77777777" w:rsidR="00A80550" w:rsidRPr="00870D32" w:rsidRDefault="00A80550" w:rsidP="00375F89">
            <w:pPr>
              <w:rPr>
                <w:rFonts w:eastAsia="Times New Roman"/>
                <w:b/>
                <w:i/>
                <w:sz w:val="22"/>
                <w:szCs w:val="22"/>
                <w:lang w:val="ru-RU"/>
              </w:rPr>
            </w:pPr>
            <w:r w:rsidRPr="00870D32">
              <w:rPr>
                <w:rFonts w:eastAsia="Times New Roman"/>
                <w:sz w:val="22"/>
                <w:szCs w:val="22"/>
                <w:lang w:val="ru-RU"/>
              </w:rPr>
              <w:t xml:space="preserve"> </w:t>
            </w:r>
            <w:r w:rsidRPr="00870D32">
              <w:rPr>
                <w:rFonts w:eastAsia="Times New Roman"/>
                <w:b/>
                <w:i/>
                <w:sz w:val="22"/>
                <w:szCs w:val="22"/>
                <w:lang w:val="ru-RU"/>
              </w:rPr>
              <w:t>(</w:t>
            </w:r>
            <w:r w:rsidRPr="00870D32">
              <w:rPr>
                <w:rFonts w:eastAsia="Times New Roman"/>
                <w:b/>
                <w:i/>
                <w:sz w:val="22"/>
                <w:szCs w:val="22"/>
              </w:rPr>
              <w:t>i</w:t>
            </w:r>
            <w:r w:rsidRPr="00870D32">
              <w:rPr>
                <w:rFonts w:eastAsia="Times New Roman"/>
                <w:b/>
                <w:i/>
                <w:sz w:val="22"/>
                <w:szCs w:val="22"/>
                <w:lang w:val="ru-RU"/>
              </w:rPr>
              <w:t>) Непрерывность поставок и проектная деятельность</w:t>
            </w:r>
          </w:p>
          <w:p w14:paraId="417521EC" w14:textId="77777777" w:rsidR="00A80550" w:rsidRPr="00870D32" w:rsidRDefault="00A80550" w:rsidP="00375F89">
            <w:pPr>
              <w:jc w:val="both"/>
              <w:rPr>
                <w:rFonts w:eastAsia="Times New Roman"/>
                <w:color w:val="FFFFFF"/>
                <w:sz w:val="22"/>
                <w:szCs w:val="22"/>
                <w:lang w:val="ru-RU"/>
              </w:rPr>
            </w:pPr>
          </w:p>
        </w:tc>
      </w:tr>
      <w:tr w:rsidR="00A80550" w:rsidRPr="00371A72" w14:paraId="11F36C2C" w14:textId="77777777" w:rsidTr="00375F89">
        <w:tc>
          <w:tcPr>
            <w:tcW w:w="10031" w:type="dxa"/>
            <w:shd w:val="clear" w:color="auto" w:fill="auto"/>
          </w:tcPr>
          <w:p w14:paraId="21EB1427"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 xml:space="preserve">Оцените, повлияет ли ограничение </w:t>
            </w:r>
            <w:r w:rsidRPr="00870D32">
              <w:rPr>
                <w:rFonts w:eastAsia="Times New Roman"/>
                <w:i/>
                <w:color w:val="002060"/>
                <w:sz w:val="22"/>
                <w:szCs w:val="22"/>
              </w:rPr>
              <w:t>COVID</w:t>
            </w:r>
            <w:r w:rsidRPr="00870D32">
              <w:rPr>
                <w:rFonts w:eastAsia="Times New Roman"/>
                <w:i/>
                <w:color w:val="002060"/>
                <w:sz w:val="22"/>
                <w:szCs w:val="22"/>
                <w:lang w:val="ru-RU"/>
              </w:rPr>
              <w:t xml:space="preserve">-19 на цепочки </w:t>
            </w:r>
            <w:proofErr w:type="gramStart"/>
            <w:r w:rsidRPr="00870D32">
              <w:rPr>
                <w:rFonts w:eastAsia="Times New Roman"/>
                <w:i/>
                <w:color w:val="002060"/>
                <w:sz w:val="22"/>
                <w:szCs w:val="22"/>
                <w:lang w:val="ru-RU"/>
              </w:rPr>
              <w:t>поставок</w:t>
            </w:r>
            <w:proofErr w:type="gramEnd"/>
            <w:r w:rsidRPr="00870D32">
              <w:rPr>
                <w:rFonts w:eastAsia="Times New Roman"/>
                <w:i/>
                <w:color w:val="002060"/>
                <w:sz w:val="22"/>
                <w:szCs w:val="22"/>
                <w:lang w:val="ru-RU"/>
              </w:rPr>
              <w:t xml:space="preserve"> и какие меры будут приняты для обеспечения непрерывности работы. Укажите критические запасы.</w:t>
            </w:r>
          </w:p>
          <w:p w14:paraId="5270E5BF"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lastRenderedPageBreak/>
              <w:t xml:space="preserve">В настоящее время имеются задержки с поставками материалов и оборудования, так как большинство поставщиков закрыли торговые точки и склады материалов, частично имеющиеся материалы поставляются онлайн. Так же имеются удорожания цен на материалы, в связи с повышением курса доллара США. </w:t>
            </w:r>
          </w:p>
          <w:p w14:paraId="502AB876" w14:textId="77777777" w:rsidR="00A80550" w:rsidRPr="00870D32" w:rsidRDefault="00A80550" w:rsidP="00375F89">
            <w:pPr>
              <w:jc w:val="both"/>
              <w:rPr>
                <w:rFonts w:eastAsia="Times New Roman"/>
                <w:sz w:val="22"/>
                <w:szCs w:val="22"/>
                <w:lang w:val="ru-RU"/>
              </w:rPr>
            </w:pPr>
          </w:p>
        </w:tc>
      </w:tr>
    </w:tbl>
    <w:p w14:paraId="42899DA4" w14:textId="77777777" w:rsidR="00A80550" w:rsidRPr="00870D32" w:rsidRDefault="00A80550" w:rsidP="00A80550">
      <w:pPr>
        <w:rPr>
          <w:sz w:val="22"/>
          <w:szCs w:val="22"/>
          <w:lang w:val="ru-RU"/>
        </w:rPr>
      </w:pPr>
      <w:r w:rsidRPr="00870D32">
        <w:rPr>
          <w:sz w:val="22"/>
          <w:szCs w:val="22"/>
          <w:lang w:val="ru-RU"/>
        </w:rPr>
        <w:lastRenderedPageBreak/>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0550" w:rsidRPr="00870D32" w14:paraId="132FCCED" w14:textId="77777777" w:rsidTr="00375F89">
        <w:tc>
          <w:tcPr>
            <w:tcW w:w="10031" w:type="dxa"/>
            <w:shd w:val="clear" w:color="auto" w:fill="365F91"/>
          </w:tcPr>
          <w:p w14:paraId="34716542" w14:textId="77777777" w:rsidR="00A80550" w:rsidRPr="00870D32" w:rsidRDefault="00A80550" w:rsidP="00375F89">
            <w:pPr>
              <w:rPr>
                <w:rFonts w:eastAsia="Times New Roman"/>
                <w:b/>
                <w:i/>
                <w:sz w:val="22"/>
                <w:szCs w:val="22"/>
                <w:lang w:val="ru-RU"/>
              </w:rPr>
            </w:pPr>
            <w:r w:rsidRPr="00870D32">
              <w:rPr>
                <w:rFonts w:eastAsia="Times New Roman"/>
                <w:sz w:val="22"/>
                <w:szCs w:val="22"/>
                <w:lang w:val="ru-RU"/>
              </w:rPr>
              <w:t xml:space="preserve"> </w:t>
            </w:r>
            <w:r w:rsidRPr="00870D32">
              <w:rPr>
                <w:rFonts w:eastAsia="Times New Roman"/>
                <w:b/>
                <w:i/>
                <w:sz w:val="22"/>
                <w:szCs w:val="22"/>
                <w:lang w:val="ru-RU"/>
              </w:rPr>
              <w:t>(</w:t>
            </w:r>
            <w:r w:rsidRPr="00870D32">
              <w:rPr>
                <w:rFonts w:eastAsia="Times New Roman"/>
                <w:b/>
                <w:i/>
                <w:sz w:val="22"/>
                <w:szCs w:val="22"/>
              </w:rPr>
              <w:t>j</w:t>
            </w:r>
            <w:r w:rsidRPr="00870D32">
              <w:rPr>
                <w:rFonts w:eastAsia="Times New Roman"/>
                <w:b/>
                <w:i/>
                <w:sz w:val="22"/>
                <w:szCs w:val="22"/>
                <w:lang w:val="ru-RU"/>
              </w:rPr>
              <w:t>) НЕПРЕРЫВНОЕ ПЛАНИРОВАНИЕ НА ОТКРЫТИЕ</w:t>
            </w:r>
          </w:p>
          <w:p w14:paraId="7D467628" w14:textId="77777777" w:rsidR="00A80550" w:rsidRPr="00870D32" w:rsidRDefault="00A80550" w:rsidP="00375F89">
            <w:pPr>
              <w:jc w:val="both"/>
              <w:rPr>
                <w:rFonts w:eastAsia="Times New Roman"/>
                <w:b/>
                <w:bCs/>
                <w:color w:val="FFFFFF"/>
                <w:sz w:val="22"/>
                <w:szCs w:val="22"/>
                <w:lang w:val="ru-RU"/>
              </w:rPr>
            </w:pPr>
          </w:p>
        </w:tc>
      </w:tr>
      <w:tr w:rsidR="00A80550" w:rsidRPr="00371A72" w14:paraId="2B25A553" w14:textId="77777777" w:rsidTr="00375F89">
        <w:tc>
          <w:tcPr>
            <w:tcW w:w="10031" w:type="dxa"/>
            <w:shd w:val="clear" w:color="auto" w:fill="auto"/>
          </w:tcPr>
          <w:p w14:paraId="2BD56542" w14:textId="77777777" w:rsidR="00A80550" w:rsidRPr="00870D32" w:rsidRDefault="00A80550" w:rsidP="00375F89">
            <w:pPr>
              <w:jc w:val="both"/>
              <w:rPr>
                <w:rFonts w:eastAsia="Times New Roman"/>
                <w:i/>
                <w:color w:val="002060"/>
                <w:sz w:val="22"/>
                <w:szCs w:val="22"/>
                <w:lang w:val="ru-RU"/>
              </w:rPr>
            </w:pPr>
            <w:r w:rsidRPr="00870D32">
              <w:rPr>
                <w:rFonts w:eastAsia="Times New Roman"/>
                <w:i/>
                <w:color w:val="002060"/>
                <w:sz w:val="22"/>
                <w:szCs w:val="22"/>
                <w:lang w:val="ru-RU"/>
              </w:rPr>
              <w:t xml:space="preserve">Меры по устранению </w:t>
            </w:r>
            <w:r w:rsidRPr="00870D32">
              <w:rPr>
                <w:rFonts w:eastAsia="Times New Roman"/>
                <w:i/>
                <w:color w:val="002060"/>
                <w:sz w:val="22"/>
                <w:szCs w:val="22"/>
              </w:rPr>
              <w:t>COVID</w:t>
            </w:r>
            <w:r w:rsidRPr="00870D32">
              <w:rPr>
                <w:rFonts w:eastAsia="Times New Roman"/>
                <w:i/>
                <w:color w:val="002060"/>
                <w:sz w:val="22"/>
                <w:szCs w:val="22"/>
                <w:lang w:val="ru-RU"/>
              </w:rPr>
              <w:t xml:space="preserve">-19 могут быть представлены по-разному - в качестве плана действий в чрезвычайных ситуациях, в качестве дополнения к существующему плану действий в чрезвычайных ситуациях и готовности к работе или в виде отдельных процедур. Опишите, как такие меры представлены для каждого отдельного </w:t>
            </w:r>
            <w:proofErr w:type="gramStart"/>
            <w:r w:rsidRPr="00870D32">
              <w:rPr>
                <w:rFonts w:eastAsia="Times New Roman"/>
                <w:i/>
                <w:color w:val="002060"/>
                <w:sz w:val="22"/>
                <w:szCs w:val="22"/>
                <w:lang w:val="ru-RU"/>
              </w:rPr>
              <w:t>под-проекта</w:t>
            </w:r>
            <w:proofErr w:type="gramEnd"/>
            <w:r w:rsidRPr="00870D32">
              <w:rPr>
                <w:rFonts w:eastAsia="Times New Roman"/>
                <w:i/>
                <w:color w:val="002060"/>
                <w:sz w:val="22"/>
                <w:szCs w:val="22"/>
                <w:lang w:val="ru-RU"/>
              </w:rPr>
              <w:t xml:space="preserve"> / подрядчика и когда такой план / процедуры вступили в силу.</w:t>
            </w:r>
          </w:p>
          <w:p w14:paraId="349A618E"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ПКППМС направил молокоперерабатывающими предприятиями, бенефициарами проекта</w:t>
            </w:r>
            <w:proofErr w:type="gramStart"/>
            <w:r w:rsidRPr="00870D32">
              <w:rPr>
                <w:rFonts w:eastAsia="Times New Roman"/>
                <w:sz w:val="22"/>
                <w:szCs w:val="22"/>
                <w:lang w:val="ru-RU"/>
              </w:rPr>
              <w:t xml:space="preserve"> </w:t>
            </w:r>
            <w:r w:rsidRPr="00870D32">
              <w:rPr>
                <w:sz w:val="22"/>
                <w:szCs w:val="22"/>
                <w:lang w:val="ru-RU"/>
              </w:rPr>
              <w:t>,</w:t>
            </w:r>
            <w:proofErr w:type="gramEnd"/>
            <w:r w:rsidRPr="00870D32">
              <w:rPr>
                <w:sz w:val="22"/>
                <w:szCs w:val="22"/>
                <w:lang w:val="ru-RU"/>
              </w:rPr>
              <w:t xml:space="preserve"> </w:t>
            </w:r>
            <w:r w:rsidRPr="00870D32">
              <w:rPr>
                <w:rFonts w:eastAsia="Times New Roman"/>
                <w:sz w:val="22"/>
                <w:szCs w:val="22"/>
                <w:lang w:val="ru-RU"/>
              </w:rPr>
              <w:t xml:space="preserve">подрядным организациям/фермерам/ областным представителям и работникам проекта инструкцию при возникновении ЧС, к этой инструкции будет приложен и регламент корона вирусной инфекции на строительных площадках, а также подрядные организации выпустили внутренние приказы о «Об утверждении схемы оповещения Руководящего состава при возникновении происшествий на объектах строительства, о соблюдении требований мер предосторожности </w:t>
            </w:r>
            <w:r w:rsidRPr="00870D32">
              <w:rPr>
                <w:rFonts w:eastAsia="Times New Roman"/>
                <w:sz w:val="22"/>
                <w:szCs w:val="22"/>
              </w:rPr>
              <w:t>COVID</w:t>
            </w:r>
            <w:r w:rsidRPr="00870D32">
              <w:rPr>
                <w:rFonts w:eastAsia="Times New Roman"/>
                <w:sz w:val="22"/>
                <w:szCs w:val="22"/>
                <w:lang w:val="ru-RU"/>
              </w:rPr>
              <w:t>-19».</w:t>
            </w:r>
          </w:p>
          <w:p w14:paraId="219D507E" w14:textId="77777777" w:rsidR="00A80550" w:rsidRPr="00870D32" w:rsidRDefault="00A80550" w:rsidP="00375F89">
            <w:pPr>
              <w:jc w:val="both"/>
              <w:rPr>
                <w:rFonts w:eastAsia="Times New Roman"/>
                <w:sz w:val="22"/>
                <w:szCs w:val="22"/>
                <w:lang w:val="ru-RU"/>
              </w:rPr>
            </w:pPr>
          </w:p>
        </w:tc>
      </w:tr>
    </w:tbl>
    <w:p w14:paraId="5E4439CA" w14:textId="77777777" w:rsidR="00A80550" w:rsidRPr="00870D32" w:rsidRDefault="00A80550" w:rsidP="00A80550">
      <w:pPr>
        <w:rPr>
          <w:sz w:val="22"/>
          <w:szCs w:val="22"/>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0550" w:rsidRPr="00870D32" w14:paraId="4E2DCF64" w14:textId="77777777" w:rsidTr="00375F89">
        <w:tc>
          <w:tcPr>
            <w:tcW w:w="10031" w:type="dxa"/>
            <w:shd w:val="clear" w:color="auto" w:fill="365F91"/>
          </w:tcPr>
          <w:p w14:paraId="7A69F603" w14:textId="77777777" w:rsidR="00A80550" w:rsidRPr="00870D32" w:rsidRDefault="00A80550" w:rsidP="00375F89">
            <w:pPr>
              <w:rPr>
                <w:rFonts w:eastAsia="Times New Roman"/>
                <w:b/>
                <w:sz w:val="22"/>
                <w:szCs w:val="22"/>
              </w:rPr>
            </w:pPr>
            <w:proofErr w:type="spellStart"/>
            <w:r w:rsidRPr="00870D32">
              <w:rPr>
                <w:rFonts w:eastAsia="Times New Roman"/>
                <w:b/>
                <w:sz w:val="22"/>
                <w:szCs w:val="22"/>
              </w:rPr>
              <w:t>Осведомленность</w:t>
            </w:r>
            <w:proofErr w:type="spellEnd"/>
            <w:r w:rsidRPr="00870D32">
              <w:rPr>
                <w:rFonts w:eastAsia="Times New Roman"/>
                <w:b/>
                <w:sz w:val="22"/>
                <w:szCs w:val="22"/>
              </w:rPr>
              <w:t xml:space="preserve"> и </w:t>
            </w:r>
            <w:proofErr w:type="spellStart"/>
            <w:r w:rsidRPr="00870D32">
              <w:rPr>
                <w:rFonts w:eastAsia="Times New Roman"/>
                <w:b/>
                <w:sz w:val="22"/>
                <w:szCs w:val="22"/>
              </w:rPr>
              <w:t>связь</w:t>
            </w:r>
            <w:proofErr w:type="spellEnd"/>
          </w:p>
          <w:p w14:paraId="4E0FC60D" w14:textId="77777777" w:rsidR="00A80550" w:rsidRPr="00870D32" w:rsidRDefault="00A80550" w:rsidP="00375F89">
            <w:pPr>
              <w:jc w:val="both"/>
              <w:rPr>
                <w:rFonts w:eastAsia="Times New Roman"/>
                <w:b/>
                <w:bCs/>
                <w:i/>
                <w:color w:val="FFFFFF"/>
                <w:sz w:val="22"/>
                <w:szCs w:val="22"/>
              </w:rPr>
            </w:pPr>
          </w:p>
        </w:tc>
      </w:tr>
      <w:tr w:rsidR="00A80550" w:rsidRPr="00371A72" w14:paraId="306178C8" w14:textId="77777777" w:rsidTr="00375F89">
        <w:tc>
          <w:tcPr>
            <w:tcW w:w="10031" w:type="dxa"/>
            <w:shd w:val="clear" w:color="auto" w:fill="95B3D7"/>
          </w:tcPr>
          <w:p w14:paraId="4E7A1408" w14:textId="77777777" w:rsidR="00A80550" w:rsidRPr="00870D32" w:rsidRDefault="00A80550" w:rsidP="00375F89">
            <w:pPr>
              <w:rPr>
                <w:rFonts w:eastAsia="Times New Roman"/>
                <w:b/>
                <w:i/>
                <w:sz w:val="22"/>
                <w:szCs w:val="22"/>
                <w:lang w:val="ru-RU"/>
              </w:rPr>
            </w:pPr>
            <w:r w:rsidRPr="00870D32">
              <w:rPr>
                <w:rFonts w:eastAsia="Times New Roman"/>
                <w:b/>
                <w:i/>
                <w:sz w:val="22"/>
                <w:szCs w:val="22"/>
                <w:lang w:val="ru-RU"/>
              </w:rPr>
              <w:t xml:space="preserve"> (</w:t>
            </w:r>
            <w:r w:rsidRPr="00870D32">
              <w:rPr>
                <w:rFonts w:eastAsia="Times New Roman"/>
                <w:b/>
                <w:i/>
                <w:sz w:val="22"/>
                <w:szCs w:val="22"/>
              </w:rPr>
              <w:t>k</w:t>
            </w:r>
            <w:r w:rsidRPr="00870D32">
              <w:rPr>
                <w:rFonts w:eastAsia="Times New Roman"/>
                <w:b/>
                <w:i/>
                <w:sz w:val="22"/>
                <w:szCs w:val="22"/>
                <w:lang w:val="ru-RU"/>
              </w:rPr>
              <w:t>) Обучение и общение с работниками</w:t>
            </w:r>
          </w:p>
          <w:p w14:paraId="3C5F558B" w14:textId="77777777" w:rsidR="00A80550" w:rsidRPr="00870D32" w:rsidRDefault="00A80550" w:rsidP="00375F89">
            <w:pPr>
              <w:jc w:val="both"/>
              <w:rPr>
                <w:rFonts w:eastAsia="Times New Roman"/>
                <w:b/>
                <w:i/>
                <w:color w:val="FFFFFF"/>
                <w:sz w:val="22"/>
                <w:szCs w:val="22"/>
                <w:lang w:val="ru-RU"/>
              </w:rPr>
            </w:pPr>
          </w:p>
        </w:tc>
      </w:tr>
      <w:tr w:rsidR="00A80550" w:rsidRPr="00371A72" w14:paraId="6F2824C8" w14:textId="77777777" w:rsidTr="00375F89">
        <w:tc>
          <w:tcPr>
            <w:tcW w:w="10031" w:type="dxa"/>
            <w:shd w:val="clear" w:color="auto" w:fill="auto"/>
          </w:tcPr>
          <w:p w14:paraId="26636ED8"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Рабочие должны быть осведомлены о процедурах, которые были установлены проектом, и об их собственных обязанностях по выполнению этих процедур. Предоставить описание упражнений по повышению осведомленности / готовности (выпуск конкретных рабочих инструкций, публичные объявления о процедурах медицинского осмотра, доступе к медицинскому центру и т. д.) для рабочей силы.</w:t>
            </w:r>
          </w:p>
          <w:p w14:paraId="4FA0144F" w14:textId="77777777" w:rsidR="00A80550" w:rsidRPr="00870D32" w:rsidRDefault="00A80550" w:rsidP="00375F89">
            <w:pPr>
              <w:jc w:val="both"/>
              <w:rPr>
                <w:rFonts w:eastAsia="Times New Roman"/>
                <w:sz w:val="22"/>
                <w:szCs w:val="22"/>
                <w:lang w:val="ru-RU"/>
              </w:rPr>
            </w:pPr>
            <w:r w:rsidRPr="00870D32">
              <w:rPr>
                <w:rFonts w:eastAsia="Times New Roman"/>
                <w:sz w:val="22"/>
                <w:szCs w:val="22"/>
                <w:lang w:val="ru-RU"/>
              </w:rPr>
              <w:t>ПКППМС направил молокоперерабатывающими предприятиями, бенефициарами проекта</w:t>
            </w:r>
            <w:proofErr w:type="gramStart"/>
            <w:r w:rsidRPr="00870D32">
              <w:rPr>
                <w:rFonts w:eastAsia="Times New Roman"/>
                <w:sz w:val="22"/>
                <w:szCs w:val="22"/>
                <w:lang w:val="ru-RU"/>
              </w:rPr>
              <w:t xml:space="preserve"> ,</w:t>
            </w:r>
            <w:proofErr w:type="gramEnd"/>
            <w:r w:rsidRPr="00870D32">
              <w:rPr>
                <w:rFonts w:eastAsia="Times New Roman"/>
                <w:sz w:val="22"/>
                <w:szCs w:val="22"/>
                <w:lang w:val="ru-RU"/>
              </w:rPr>
              <w:t xml:space="preserve">подрядным организациям и работникам проекта регламент по профилактике корона вирусной инфекции на строительных площадках, а также подрядные организации выпустили внутренние приказы о «Об утверждении схемы оповещения Руководящего состава при возникновении происшествий на объектах строительства, о соблюдении требований мер предосторожности </w:t>
            </w:r>
            <w:r w:rsidRPr="00870D32">
              <w:rPr>
                <w:rFonts w:eastAsia="Times New Roman"/>
                <w:sz w:val="22"/>
                <w:szCs w:val="22"/>
              </w:rPr>
              <w:t>COVID</w:t>
            </w:r>
            <w:r w:rsidRPr="00870D32">
              <w:rPr>
                <w:rFonts w:eastAsia="Times New Roman"/>
                <w:sz w:val="22"/>
                <w:szCs w:val="22"/>
                <w:lang w:val="ru-RU"/>
              </w:rPr>
              <w:t>-19».</w:t>
            </w:r>
          </w:p>
          <w:p w14:paraId="4B37EB3F" w14:textId="77777777" w:rsidR="00A80550" w:rsidRPr="00870D32" w:rsidRDefault="00A80550" w:rsidP="00375F89">
            <w:pPr>
              <w:jc w:val="both"/>
              <w:rPr>
                <w:rFonts w:eastAsia="Times New Roman"/>
                <w:sz w:val="22"/>
                <w:szCs w:val="22"/>
                <w:lang w:val="ru-RU"/>
              </w:rPr>
            </w:pPr>
          </w:p>
          <w:p w14:paraId="3B48B3D7" w14:textId="77777777" w:rsidR="00A80550" w:rsidRPr="00870D32" w:rsidRDefault="00A80550" w:rsidP="00375F89">
            <w:pPr>
              <w:jc w:val="both"/>
              <w:rPr>
                <w:rFonts w:eastAsia="Times New Roman"/>
                <w:sz w:val="22"/>
                <w:szCs w:val="22"/>
                <w:lang w:val="ru-RU"/>
              </w:rPr>
            </w:pPr>
          </w:p>
        </w:tc>
      </w:tr>
      <w:tr w:rsidR="00A80550" w:rsidRPr="00371A72" w14:paraId="46024870" w14:textId="77777777" w:rsidTr="00375F89">
        <w:tc>
          <w:tcPr>
            <w:tcW w:w="10031" w:type="dxa"/>
            <w:shd w:val="clear" w:color="auto" w:fill="95B3D7"/>
          </w:tcPr>
          <w:p w14:paraId="7217F926" w14:textId="77777777" w:rsidR="00A80550" w:rsidRPr="00870D32" w:rsidRDefault="00A80550" w:rsidP="00375F89">
            <w:pPr>
              <w:rPr>
                <w:rFonts w:eastAsia="Times New Roman"/>
                <w:b/>
                <w:i/>
                <w:sz w:val="22"/>
                <w:szCs w:val="22"/>
                <w:lang w:val="ru-RU"/>
              </w:rPr>
            </w:pPr>
            <w:r w:rsidRPr="00870D32">
              <w:rPr>
                <w:rFonts w:eastAsia="Times New Roman"/>
                <w:b/>
                <w:i/>
                <w:sz w:val="22"/>
                <w:szCs w:val="22"/>
                <w:lang w:val="ru-RU"/>
              </w:rPr>
              <w:t>(</w:t>
            </w:r>
            <w:r w:rsidRPr="00870D32">
              <w:rPr>
                <w:rFonts w:eastAsia="Times New Roman"/>
                <w:b/>
                <w:i/>
                <w:sz w:val="22"/>
                <w:szCs w:val="22"/>
              </w:rPr>
              <w:t>l</w:t>
            </w:r>
            <w:r w:rsidRPr="00870D32">
              <w:rPr>
                <w:rFonts w:eastAsia="Times New Roman"/>
                <w:b/>
                <w:i/>
                <w:sz w:val="22"/>
                <w:szCs w:val="22"/>
                <w:lang w:val="ru-RU"/>
              </w:rPr>
              <w:t>) Общение и контакт с сообществом</w:t>
            </w:r>
          </w:p>
          <w:p w14:paraId="1CBE279C" w14:textId="77777777" w:rsidR="00A80550" w:rsidRPr="00870D32" w:rsidRDefault="00A80550" w:rsidP="00375F89">
            <w:pPr>
              <w:jc w:val="both"/>
              <w:rPr>
                <w:rFonts w:eastAsia="Times New Roman"/>
                <w:color w:val="FFFFFF"/>
                <w:sz w:val="22"/>
                <w:szCs w:val="22"/>
                <w:lang w:val="ru-RU"/>
              </w:rPr>
            </w:pPr>
          </w:p>
        </w:tc>
      </w:tr>
      <w:tr w:rsidR="00A80550" w:rsidRPr="00371A72" w14:paraId="6D3A7879" w14:textId="77777777" w:rsidTr="00375F89">
        <w:tc>
          <w:tcPr>
            <w:tcW w:w="10031" w:type="dxa"/>
            <w:shd w:val="clear" w:color="auto" w:fill="auto"/>
          </w:tcPr>
          <w:p w14:paraId="60A1D670"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Сообщество может быть обеспокоено присутствием неместных работников или рисками, которые представляет для сообщества присутствие работников на площадке проекта. Опишите основанные на риске процедуры, которым необходимо следовать для общения с заинтересованными сторонами местного сообщества.</w:t>
            </w:r>
          </w:p>
          <w:p w14:paraId="3BAC7A27"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Оповещение местного населения, общественные слушание в режиме он-</w:t>
            </w:r>
            <w:proofErr w:type="spellStart"/>
            <w:r w:rsidRPr="00870D32">
              <w:rPr>
                <w:rFonts w:eastAsia="Times New Roman"/>
                <w:sz w:val="22"/>
                <w:szCs w:val="22"/>
                <w:lang w:val="ru-RU"/>
              </w:rPr>
              <w:t>лайн</w:t>
            </w:r>
            <w:proofErr w:type="spellEnd"/>
            <w:r w:rsidRPr="00870D32">
              <w:rPr>
                <w:rFonts w:eastAsia="Times New Roman"/>
                <w:sz w:val="22"/>
                <w:szCs w:val="22"/>
                <w:lang w:val="ru-RU"/>
              </w:rPr>
              <w:t xml:space="preserve"> по </w:t>
            </w:r>
            <w:proofErr w:type="spellStart"/>
            <w:r w:rsidRPr="00870D32">
              <w:rPr>
                <w:rFonts w:eastAsia="Times New Roman"/>
                <w:sz w:val="22"/>
                <w:szCs w:val="22"/>
                <w:lang w:val="ru-RU"/>
              </w:rPr>
              <w:t>мессенджеру</w:t>
            </w:r>
            <w:proofErr w:type="spellEnd"/>
            <w:r w:rsidRPr="00870D32">
              <w:rPr>
                <w:rFonts w:eastAsia="Times New Roman"/>
                <w:sz w:val="22"/>
                <w:szCs w:val="22"/>
                <w:lang w:val="ru-RU"/>
              </w:rPr>
              <w:t xml:space="preserve"> </w:t>
            </w:r>
            <w:proofErr w:type="spellStart"/>
            <w:r w:rsidRPr="00870D32">
              <w:rPr>
                <w:rFonts w:eastAsia="Times New Roman"/>
                <w:sz w:val="22"/>
                <w:szCs w:val="22"/>
              </w:rPr>
              <w:t>Watsap</w:t>
            </w:r>
            <w:proofErr w:type="spellEnd"/>
            <w:r w:rsidRPr="00870D32">
              <w:rPr>
                <w:rFonts w:eastAsia="Times New Roman"/>
                <w:sz w:val="22"/>
                <w:szCs w:val="22"/>
                <w:lang w:val="ru-RU"/>
              </w:rPr>
              <w:t xml:space="preserve">, путем созданием группы в </w:t>
            </w:r>
            <w:proofErr w:type="spellStart"/>
            <w:r w:rsidRPr="00870D32">
              <w:rPr>
                <w:rFonts w:eastAsia="Times New Roman"/>
                <w:sz w:val="22"/>
                <w:szCs w:val="22"/>
                <w:lang w:val="ru-RU"/>
              </w:rPr>
              <w:t>мессенджере</w:t>
            </w:r>
            <w:proofErr w:type="spellEnd"/>
            <w:r w:rsidRPr="00870D32">
              <w:rPr>
                <w:rFonts w:eastAsia="Times New Roman"/>
                <w:sz w:val="22"/>
                <w:szCs w:val="22"/>
                <w:lang w:val="ru-RU"/>
              </w:rPr>
              <w:t xml:space="preserve"> заинтересованных сторон, лиц при помощи областных представителей ЦКА  и  сотрудников пилотных предприятий.</w:t>
            </w:r>
          </w:p>
          <w:p w14:paraId="62D7007C" w14:textId="77777777" w:rsidR="00A80550" w:rsidRPr="00870D32" w:rsidRDefault="00A80550" w:rsidP="00375F89">
            <w:pPr>
              <w:rPr>
                <w:rFonts w:eastAsia="Times New Roman"/>
                <w:sz w:val="22"/>
                <w:szCs w:val="22"/>
                <w:lang w:val="ru-RU"/>
              </w:rPr>
            </w:pPr>
          </w:p>
        </w:tc>
      </w:tr>
      <w:tr w:rsidR="00A80550" w:rsidRPr="00870D32" w14:paraId="4E3997CE" w14:textId="77777777" w:rsidTr="00375F89">
        <w:tc>
          <w:tcPr>
            <w:tcW w:w="10031" w:type="dxa"/>
            <w:shd w:val="clear" w:color="auto" w:fill="95B3D7"/>
          </w:tcPr>
          <w:p w14:paraId="772CBB94" w14:textId="77777777" w:rsidR="00A80550" w:rsidRPr="00870D32" w:rsidRDefault="00A80550" w:rsidP="00375F89">
            <w:pPr>
              <w:rPr>
                <w:rFonts w:eastAsia="Times New Roman"/>
                <w:b/>
                <w:sz w:val="22"/>
                <w:szCs w:val="22"/>
              </w:rPr>
            </w:pPr>
            <w:proofErr w:type="spellStart"/>
            <w:r w:rsidRPr="00870D32">
              <w:rPr>
                <w:rFonts w:eastAsia="Times New Roman"/>
                <w:b/>
                <w:sz w:val="22"/>
                <w:szCs w:val="22"/>
              </w:rPr>
              <w:t>Механизм</w:t>
            </w:r>
            <w:proofErr w:type="spellEnd"/>
            <w:r w:rsidRPr="00870D32">
              <w:rPr>
                <w:rFonts w:eastAsia="Times New Roman"/>
                <w:b/>
                <w:sz w:val="22"/>
                <w:szCs w:val="22"/>
              </w:rPr>
              <w:t xml:space="preserve"> </w:t>
            </w:r>
            <w:proofErr w:type="spellStart"/>
            <w:r w:rsidRPr="00870D32">
              <w:rPr>
                <w:rFonts w:eastAsia="Times New Roman"/>
                <w:b/>
                <w:sz w:val="22"/>
                <w:szCs w:val="22"/>
              </w:rPr>
              <w:t>рассмотрения</w:t>
            </w:r>
            <w:proofErr w:type="spellEnd"/>
            <w:r w:rsidRPr="00870D32">
              <w:rPr>
                <w:rFonts w:eastAsia="Times New Roman"/>
                <w:b/>
                <w:sz w:val="22"/>
                <w:szCs w:val="22"/>
              </w:rPr>
              <w:t xml:space="preserve"> </w:t>
            </w:r>
            <w:proofErr w:type="spellStart"/>
            <w:r w:rsidRPr="00870D32">
              <w:rPr>
                <w:rFonts w:eastAsia="Times New Roman"/>
                <w:b/>
                <w:sz w:val="22"/>
                <w:szCs w:val="22"/>
              </w:rPr>
              <w:t>жалоб</w:t>
            </w:r>
            <w:proofErr w:type="spellEnd"/>
          </w:p>
          <w:p w14:paraId="0A252643" w14:textId="77777777" w:rsidR="00A80550" w:rsidRPr="00870D32" w:rsidRDefault="00A80550" w:rsidP="00375F89">
            <w:pPr>
              <w:jc w:val="both"/>
              <w:rPr>
                <w:rFonts w:eastAsia="Times New Roman"/>
                <w:b/>
                <w:i/>
                <w:color w:val="FFFFFF"/>
                <w:sz w:val="22"/>
                <w:szCs w:val="22"/>
              </w:rPr>
            </w:pPr>
          </w:p>
        </w:tc>
      </w:tr>
      <w:tr w:rsidR="00A80550" w:rsidRPr="00371A72" w14:paraId="62F75529" w14:textId="77777777" w:rsidTr="00375F89">
        <w:tc>
          <w:tcPr>
            <w:tcW w:w="10031" w:type="dxa"/>
            <w:shd w:val="clear" w:color="auto" w:fill="auto"/>
          </w:tcPr>
          <w:p w14:paraId="12818DE9" w14:textId="77777777" w:rsidR="00A80550" w:rsidRPr="00870D32" w:rsidRDefault="00A80550" w:rsidP="00375F89">
            <w:pPr>
              <w:rPr>
                <w:rFonts w:eastAsia="Times New Roman"/>
                <w:i/>
                <w:color w:val="002060"/>
                <w:sz w:val="22"/>
                <w:szCs w:val="22"/>
                <w:lang w:val="ru-RU"/>
              </w:rPr>
            </w:pPr>
            <w:r w:rsidRPr="00870D32">
              <w:rPr>
                <w:rFonts w:eastAsia="Times New Roman"/>
                <w:i/>
                <w:color w:val="002060"/>
                <w:sz w:val="22"/>
                <w:szCs w:val="22"/>
                <w:lang w:val="ru-RU"/>
              </w:rPr>
              <w:t>Журнал рассмотрения жалоб/</w:t>
            </w:r>
            <w:proofErr w:type="spellStart"/>
            <w:r w:rsidRPr="00870D32">
              <w:rPr>
                <w:rFonts w:eastAsia="Times New Roman"/>
                <w:i/>
                <w:color w:val="002060"/>
                <w:sz w:val="22"/>
                <w:szCs w:val="22"/>
                <w:lang w:val="ru-RU"/>
              </w:rPr>
              <w:t>МиО</w:t>
            </w:r>
            <w:proofErr w:type="spellEnd"/>
            <w:r w:rsidRPr="00870D32">
              <w:rPr>
                <w:rFonts w:eastAsia="Times New Roman"/>
                <w:i/>
                <w:color w:val="002060"/>
                <w:sz w:val="22"/>
                <w:szCs w:val="22"/>
                <w:lang w:val="ru-RU"/>
              </w:rPr>
              <w:t xml:space="preserve">, связанный с проектом, должен включать дополнительный столбец мониторинга жалоб / отчетов / жалоб, связанный с </w:t>
            </w:r>
            <w:r w:rsidRPr="00870D32">
              <w:rPr>
                <w:rFonts w:eastAsia="Times New Roman"/>
                <w:i/>
                <w:color w:val="002060"/>
                <w:sz w:val="22"/>
                <w:szCs w:val="22"/>
              </w:rPr>
              <w:t>COVID</w:t>
            </w:r>
            <w:r w:rsidRPr="00870D32">
              <w:rPr>
                <w:rFonts w:eastAsia="Times New Roman"/>
                <w:i/>
                <w:color w:val="002060"/>
                <w:sz w:val="22"/>
                <w:szCs w:val="22"/>
                <w:lang w:val="ru-RU"/>
              </w:rPr>
              <w:t xml:space="preserve">-19. Предоставьте обновленную информацию о количестве записей журнала МОС, связанных с </w:t>
            </w:r>
            <w:r w:rsidRPr="00870D32">
              <w:rPr>
                <w:rFonts w:eastAsia="Times New Roman"/>
                <w:i/>
                <w:color w:val="002060"/>
                <w:sz w:val="22"/>
                <w:szCs w:val="22"/>
              </w:rPr>
              <w:t>COVID</w:t>
            </w:r>
            <w:r w:rsidRPr="00870D32">
              <w:rPr>
                <w:rFonts w:eastAsia="Times New Roman"/>
                <w:i/>
                <w:color w:val="002060"/>
                <w:sz w:val="22"/>
                <w:szCs w:val="22"/>
                <w:lang w:val="ru-RU"/>
              </w:rPr>
              <w:t>, с момента последнего регулярного отчета.</w:t>
            </w:r>
          </w:p>
          <w:p w14:paraId="0F2DCF7B" w14:textId="77777777" w:rsidR="00A80550" w:rsidRPr="00870D32" w:rsidRDefault="00A80550" w:rsidP="00375F89">
            <w:pPr>
              <w:jc w:val="both"/>
              <w:rPr>
                <w:rFonts w:eastAsia="Times New Roman"/>
                <w:sz w:val="22"/>
                <w:szCs w:val="22"/>
                <w:lang w:val="ru-RU"/>
              </w:rPr>
            </w:pPr>
            <w:bookmarkStart w:id="117" w:name="_Hlk38288887"/>
            <w:r w:rsidRPr="00870D32">
              <w:rPr>
                <w:rFonts w:eastAsia="Times New Roman"/>
                <w:sz w:val="22"/>
                <w:szCs w:val="22"/>
                <w:lang w:val="ru-RU"/>
              </w:rPr>
              <w:lastRenderedPageBreak/>
              <w:t xml:space="preserve">В целях предупреждения распространения COVID-19 ПКППМС ДФ работает на дистанционном режиме с 25 марта 2020 года и МРЖ </w:t>
            </w:r>
            <w:proofErr w:type="spellStart"/>
            <w:r w:rsidRPr="00870D32">
              <w:rPr>
                <w:rFonts w:eastAsia="Times New Roman"/>
                <w:sz w:val="22"/>
                <w:szCs w:val="22"/>
                <w:lang w:val="ru-RU"/>
              </w:rPr>
              <w:t>МиО</w:t>
            </w:r>
            <w:proofErr w:type="spellEnd"/>
            <w:r w:rsidRPr="00870D32">
              <w:rPr>
                <w:rFonts w:eastAsia="Times New Roman"/>
                <w:sz w:val="22"/>
                <w:szCs w:val="22"/>
                <w:lang w:val="ru-RU"/>
              </w:rPr>
              <w:t xml:space="preserve"> ПКППМС в том числе.</w:t>
            </w:r>
          </w:p>
          <w:p w14:paraId="6B7D5F1F" w14:textId="77777777" w:rsidR="00A80550" w:rsidRPr="00870D32" w:rsidRDefault="00A80550" w:rsidP="00375F89">
            <w:pPr>
              <w:pStyle w:val="affc"/>
              <w:widowControl/>
              <w:numPr>
                <w:ilvl w:val="0"/>
                <w:numId w:val="29"/>
              </w:numPr>
              <w:autoSpaceDE/>
              <w:autoSpaceDN/>
              <w:adjustRightInd/>
              <w:ind w:left="731" w:hanging="142"/>
              <w:jc w:val="both"/>
              <w:rPr>
                <w:rFonts w:ascii="Times New Roman" w:hAnsi="Times New Roman"/>
                <w:sz w:val="22"/>
                <w:szCs w:val="22"/>
                <w:lang w:val="ru-RU"/>
              </w:rPr>
            </w:pPr>
            <w:r w:rsidRPr="00870D32">
              <w:rPr>
                <w:rFonts w:ascii="Times New Roman" w:hAnsi="Times New Roman"/>
                <w:sz w:val="22"/>
                <w:szCs w:val="22"/>
                <w:lang w:val="ru-RU"/>
              </w:rPr>
              <w:t xml:space="preserve">Работают все коммуникационные связи, обращение поступающие в МРЖ регистрируются в таблице </w:t>
            </w:r>
            <w:r w:rsidRPr="00870D32">
              <w:rPr>
                <w:rFonts w:ascii="Times New Roman" w:hAnsi="Times New Roman"/>
                <w:sz w:val="22"/>
                <w:szCs w:val="22"/>
              </w:rPr>
              <w:t>Excel</w:t>
            </w:r>
            <w:r w:rsidRPr="00870D32">
              <w:rPr>
                <w:rFonts w:ascii="Times New Roman" w:hAnsi="Times New Roman"/>
                <w:sz w:val="22"/>
                <w:szCs w:val="22"/>
                <w:lang w:val="ru-RU"/>
              </w:rPr>
              <w:t xml:space="preserve"> МОС. (почта ЦКА, почта </w:t>
            </w:r>
            <w:proofErr w:type="spellStart"/>
            <w:r w:rsidRPr="00870D32">
              <w:rPr>
                <w:rFonts w:ascii="Times New Roman" w:hAnsi="Times New Roman"/>
                <w:sz w:val="22"/>
                <w:szCs w:val="22"/>
                <w:lang w:val="ru-RU"/>
              </w:rPr>
              <w:t>МиО</w:t>
            </w:r>
            <w:proofErr w:type="spellEnd"/>
            <w:r w:rsidRPr="00870D32">
              <w:rPr>
                <w:rFonts w:ascii="Times New Roman" w:hAnsi="Times New Roman"/>
                <w:sz w:val="22"/>
                <w:szCs w:val="22"/>
                <w:lang w:val="ru-RU"/>
              </w:rPr>
              <w:t xml:space="preserve">, </w:t>
            </w:r>
            <w:proofErr w:type="spellStart"/>
            <w:r w:rsidRPr="00870D32">
              <w:rPr>
                <w:rFonts w:ascii="Times New Roman" w:hAnsi="Times New Roman"/>
                <w:sz w:val="22"/>
                <w:szCs w:val="22"/>
                <w:lang w:val="ru-RU"/>
              </w:rPr>
              <w:t>ватсап</w:t>
            </w:r>
            <w:proofErr w:type="spellEnd"/>
            <w:r w:rsidRPr="00870D32">
              <w:rPr>
                <w:rFonts w:ascii="Times New Roman" w:hAnsi="Times New Roman"/>
                <w:sz w:val="22"/>
                <w:szCs w:val="22"/>
                <w:lang w:val="ru-RU"/>
              </w:rPr>
              <w:t>, телефон)</w:t>
            </w:r>
          </w:p>
          <w:p w14:paraId="43B7265E" w14:textId="77777777" w:rsidR="00A80550" w:rsidRPr="00870D32" w:rsidRDefault="00A80550" w:rsidP="00375F89">
            <w:pPr>
              <w:pStyle w:val="affc"/>
              <w:widowControl/>
              <w:numPr>
                <w:ilvl w:val="0"/>
                <w:numId w:val="29"/>
              </w:numPr>
              <w:autoSpaceDE/>
              <w:autoSpaceDN/>
              <w:adjustRightInd/>
              <w:ind w:left="731" w:hanging="142"/>
              <w:jc w:val="both"/>
              <w:rPr>
                <w:rFonts w:ascii="Times New Roman" w:hAnsi="Times New Roman"/>
                <w:sz w:val="22"/>
                <w:szCs w:val="22"/>
                <w:lang w:val="ru-RU"/>
              </w:rPr>
            </w:pPr>
            <w:r w:rsidRPr="00870D32">
              <w:rPr>
                <w:rFonts w:ascii="Times New Roman" w:hAnsi="Times New Roman"/>
                <w:sz w:val="22"/>
                <w:szCs w:val="22"/>
                <w:lang w:val="ru-RU"/>
              </w:rPr>
              <w:t>Конкретно в рамках МОС не было информирование о COVID-19, но хочется отметить, что все реализуемые проекты ЦКА проинформировали своих бенефициаров и других заинтересованных лиц проекта о профилактике COVID-19. В Кыргызстане приняты меры по сдерживанию распространения COVID-19 и информация о COVID-19 распространена во всех регионах страны.</w:t>
            </w:r>
          </w:p>
          <w:p w14:paraId="6447B299" w14:textId="77777777" w:rsidR="00A80550" w:rsidRPr="00870D32" w:rsidRDefault="00A80550" w:rsidP="00375F89">
            <w:pPr>
              <w:pStyle w:val="affc"/>
              <w:widowControl/>
              <w:numPr>
                <w:ilvl w:val="0"/>
                <w:numId w:val="29"/>
              </w:numPr>
              <w:autoSpaceDE/>
              <w:autoSpaceDN/>
              <w:adjustRightInd/>
              <w:ind w:left="731" w:hanging="142"/>
              <w:jc w:val="both"/>
              <w:rPr>
                <w:rFonts w:ascii="Times New Roman" w:hAnsi="Times New Roman"/>
                <w:sz w:val="22"/>
                <w:szCs w:val="22"/>
                <w:lang w:val="ru-RU"/>
              </w:rPr>
            </w:pPr>
            <w:r w:rsidRPr="00870D32">
              <w:rPr>
                <w:rFonts w:ascii="Times New Roman" w:hAnsi="Times New Roman"/>
                <w:sz w:val="22"/>
                <w:szCs w:val="22"/>
                <w:lang w:val="ru-RU"/>
              </w:rPr>
              <w:t>По рекомендации Всемирного банка в отчетах МОС будет добавлена строка по обращениям связанных с COVID-19.</w:t>
            </w:r>
          </w:p>
          <w:p w14:paraId="2D9B783E" w14:textId="77777777" w:rsidR="00A80550" w:rsidRPr="00870D32" w:rsidRDefault="00A80550" w:rsidP="00375F89">
            <w:pPr>
              <w:pStyle w:val="affc"/>
              <w:widowControl/>
              <w:numPr>
                <w:ilvl w:val="0"/>
                <w:numId w:val="29"/>
              </w:numPr>
              <w:autoSpaceDE/>
              <w:autoSpaceDN/>
              <w:adjustRightInd/>
              <w:ind w:left="731" w:hanging="142"/>
              <w:jc w:val="both"/>
              <w:rPr>
                <w:rFonts w:ascii="Times New Roman" w:hAnsi="Times New Roman"/>
                <w:sz w:val="22"/>
                <w:szCs w:val="22"/>
                <w:lang w:val="ru-RU"/>
              </w:rPr>
            </w:pPr>
            <w:r w:rsidRPr="00870D32">
              <w:rPr>
                <w:rFonts w:ascii="Times New Roman" w:hAnsi="Times New Roman"/>
                <w:sz w:val="22"/>
                <w:szCs w:val="22"/>
                <w:lang w:val="ru-RU"/>
              </w:rPr>
              <w:t>В данное время в ЦКА по линии МОС не поступало обращений, связанных с COVID-19.</w:t>
            </w:r>
          </w:p>
          <w:bookmarkEnd w:id="117"/>
          <w:p w14:paraId="4060A223" w14:textId="77777777" w:rsidR="00A80550" w:rsidRPr="00870D32" w:rsidRDefault="00A80550" w:rsidP="00375F89">
            <w:pPr>
              <w:rPr>
                <w:rFonts w:eastAsia="Times New Roman"/>
                <w:sz w:val="22"/>
                <w:szCs w:val="22"/>
                <w:lang w:val="ru-RU"/>
              </w:rPr>
            </w:pPr>
          </w:p>
          <w:p w14:paraId="5638FAB8" w14:textId="77777777" w:rsidR="00A80550" w:rsidRPr="00870D32" w:rsidRDefault="00A80550" w:rsidP="00375F89">
            <w:pPr>
              <w:rPr>
                <w:rFonts w:eastAsia="Times New Roman"/>
                <w:sz w:val="22"/>
                <w:szCs w:val="22"/>
                <w:lang w:val="ru-RU"/>
              </w:rPr>
            </w:pPr>
          </w:p>
        </w:tc>
      </w:tr>
    </w:tbl>
    <w:p w14:paraId="458AEA73" w14:textId="77777777" w:rsidR="00A80550" w:rsidRPr="00870D32" w:rsidRDefault="00A80550" w:rsidP="00A80550">
      <w:pPr>
        <w:rPr>
          <w:sz w:val="22"/>
          <w:szCs w:val="22"/>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80550" w:rsidRPr="00870D32" w14:paraId="40434745" w14:textId="77777777" w:rsidTr="00375F89">
        <w:tc>
          <w:tcPr>
            <w:tcW w:w="10031" w:type="dxa"/>
            <w:shd w:val="clear" w:color="auto" w:fill="365F91"/>
          </w:tcPr>
          <w:p w14:paraId="7D510E79" w14:textId="77777777" w:rsidR="00A80550" w:rsidRPr="00870D32" w:rsidRDefault="00A80550" w:rsidP="00375F89">
            <w:pPr>
              <w:rPr>
                <w:rFonts w:eastAsia="Times New Roman"/>
                <w:b/>
                <w:sz w:val="22"/>
                <w:szCs w:val="22"/>
                <w:lang w:val="ru-RU"/>
              </w:rPr>
            </w:pPr>
            <w:r w:rsidRPr="00870D32">
              <w:rPr>
                <w:rFonts w:eastAsia="Times New Roman"/>
                <w:sz w:val="22"/>
                <w:szCs w:val="22"/>
                <w:lang w:val="ru-RU"/>
              </w:rPr>
              <w:t xml:space="preserve"> </w:t>
            </w:r>
            <w:r w:rsidRPr="00870D32">
              <w:rPr>
                <w:rFonts w:eastAsia="Times New Roman"/>
                <w:b/>
                <w:sz w:val="22"/>
                <w:szCs w:val="22"/>
                <w:lang w:val="ru-RU"/>
              </w:rPr>
              <w:t>(</w:t>
            </w:r>
            <w:r w:rsidRPr="00870D32">
              <w:rPr>
                <w:rFonts w:eastAsia="Times New Roman"/>
                <w:b/>
                <w:sz w:val="22"/>
                <w:szCs w:val="22"/>
              </w:rPr>
              <w:t>m</w:t>
            </w:r>
            <w:r w:rsidRPr="00870D32">
              <w:rPr>
                <w:rFonts w:eastAsia="Times New Roman"/>
                <w:b/>
                <w:sz w:val="22"/>
                <w:szCs w:val="22"/>
                <w:lang w:val="ru-RU"/>
              </w:rPr>
              <w:t xml:space="preserve">) </w:t>
            </w:r>
            <w:r w:rsidRPr="00870D32">
              <w:rPr>
                <w:rFonts w:eastAsia="Times New Roman"/>
                <w:b/>
                <w:sz w:val="22"/>
                <w:szCs w:val="22"/>
              </w:rPr>
              <w:t>COVID</w:t>
            </w:r>
            <w:r w:rsidRPr="00870D32">
              <w:rPr>
                <w:rFonts w:eastAsia="Times New Roman"/>
                <w:b/>
                <w:sz w:val="22"/>
                <w:szCs w:val="22"/>
                <w:lang w:val="ru-RU"/>
              </w:rPr>
              <w:t>-19 ОТЧЕТНОСТЬ</w:t>
            </w:r>
          </w:p>
          <w:p w14:paraId="29A529DA" w14:textId="77777777" w:rsidR="00A80550" w:rsidRPr="00870D32" w:rsidRDefault="00A80550" w:rsidP="00375F89">
            <w:pPr>
              <w:jc w:val="both"/>
              <w:rPr>
                <w:rFonts w:eastAsia="Times New Roman"/>
                <w:b/>
                <w:bCs/>
                <w:color w:val="FFFFFF"/>
                <w:sz w:val="22"/>
                <w:szCs w:val="22"/>
                <w:lang w:val="ru-RU"/>
              </w:rPr>
            </w:pPr>
          </w:p>
        </w:tc>
      </w:tr>
      <w:tr w:rsidR="00A80550" w:rsidRPr="00371A72" w14:paraId="196EF7C5" w14:textId="77777777" w:rsidTr="00375F89">
        <w:tc>
          <w:tcPr>
            <w:tcW w:w="10031" w:type="dxa"/>
            <w:shd w:val="clear" w:color="auto" w:fill="95B3D7"/>
          </w:tcPr>
          <w:p w14:paraId="7011E8F2" w14:textId="77777777" w:rsidR="00A80550" w:rsidRPr="00870D32" w:rsidRDefault="00A80550" w:rsidP="00375F89">
            <w:pPr>
              <w:rPr>
                <w:rFonts w:eastAsia="Times New Roman"/>
                <w:b/>
                <w:i/>
                <w:sz w:val="22"/>
                <w:szCs w:val="22"/>
                <w:lang w:val="ru-RU"/>
              </w:rPr>
            </w:pPr>
            <w:r w:rsidRPr="00870D32">
              <w:rPr>
                <w:rFonts w:eastAsia="Times New Roman"/>
                <w:b/>
                <w:i/>
                <w:sz w:val="22"/>
                <w:szCs w:val="22"/>
                <w:lang w:val="ru-RU"/>
              </w:rPr>
              <w:t xml:space="preserve">Количество случаев </w:t>
            </w:r>
            <w:r w:rsidRPr="00870D32">
              <w:rPr>
                <w:rFonts w:eastAsia="Times New Roman"/>
                <w:b/>
                <w:i/>
                <w:sz w:val="22"/>
                <w:szCs w:val="22"/>
              </w:rPr>
              <w:t>COVID</w:t>
            </w:r>
            <w:r w:rsidRPr="00870D32">
              <w:rPr>
                <w:rFonts w:eastAsia="Times New Roman"/>
                <w:b/>
                <w:i/>
                <w:sz w:val="22"/>
                <w:szCs w:val="22"/>
                <w:lang w:val="ru-RU"/>
              </w:rPr>
              <w:t xml:space="preserve">-19 - подтверждено и </w:t>
            </w:r>
            <w:proofErr w:type="gramStart"/>
            <w:r w:rsidRPr="00870D32">
              <w:rPr>
                <w:rFonts w:eastAsia="Times New Roman"/>
                <w:b/>
                <w:i/>
                <w:sz w:val="22"/>
                <w:szCs w:val="22"/>
                <w:lang w:val="ru-RU"/>
              </w:rPr>
              <w:t>подозревается</w:t>
            </w:r>
            <w:proofErr w:type="gramEnd"/>
            <w:r w:rsidRPr="00870D32">
              <w:rPr>
                <w:rFonts w:eastAsia="Times New Roman"/>
                <w:b/>
                <w:i/>
                <w:sz w:val="22"/>
                <w:szCs w:val="22"/>
                <w:lang w:val="ru-RU"/>
              </w:rPr>
              <w:t xml:space="preserve"> / расследуется</w:t>
            </w:r>
          </w:p>
          <w:p w14:paraId="7A2285AB" w14:textId="77777777" w:rsidR="00A80550" w:rsidRPr="00870D32" w:rsidRDefault="00A80550" w:rsidP="00375F89">
            <w:pPr>
              <w:jc w:val="both"/>
              <w:rPr>
                <w:rFonts w:eastAsia="Times New Roman"/>
                <w:b/>
                <w:i/>
                <w:color w:val="FFFFFF"/>
                <w:sz w:val="22"/>
                <w:szCs w:val="22"/>
                <w:lang w:val="ru-RU"/>
              </w:rPr>
            </w:pPr>
          </w:p>
        </w:tc>
      </w:tr>
      <w:tr w:rsidR="00A80550" w:rsidRPr="00371A72" w14:paraId="60346278" w14:textId="77777777" w:rsidTr="00375F89">
        <w:tc>
          <w:tcPr>
            <w:tcW w:w="10031" w:type="dxa"/>
            <w:shd w:val="clear" w:color="auto" w:fill="auto"/>
          </w:tcPr>
          <w:p w14:paraId="512403C7" w14:textId="77777777" w:rsidR="00A80550" w:rsidRPr="00870D32" w:rsidRDefault="00A80550" w:rsidP="00375F89">
            <w:pPr>
              <w:rPr>
                <w:rFonts w:eastAsia="Times New Roman"/>
                <w:color w:val="002060"/>
                <w:sz w:val="22"/>
                <w:szCs w:val="22"/>
                <w:lang w:val="ru-RU"/>
              </w:rPr>
            </w:pPr>
            <w:r w:rsidRPr="00870D32">
              <w:rPr>
                <w:rFonts w:eastAsia="Times New Roman"/>
                <w:color w:val="002060"/>
                <w:sz w:val="22"/>
                <w:szCs w:val="22"/>
                <w:lang w:val="ru-RU"/>
              </w:rPr>
              <w:t xml:space="preserve">Предоставьте информацию о сотрудниках, связанных с проектом, которые подтверждены или подозреваются в заражении вирусом </w:t>
            </w:r>
            <w:r w:rsidRPr="00870D32">
              <w:rPr>
                <w:rFonts w:eastAsia="Times New Roman"/>
                <w:color w:val="002060"/>
                <w:sz w:val="22"/>
                <w:szCs w:val="22"/>
              </w:rPr>
              <w:t>COVID</w:t>
            </w:r>
            <w:r w:rsidRPr="00870D32">
              <w:rPr>
                <w:rFonts w:eastAsia="Times New Roman"/>
                <w:color w:val="002060"/>
                <w:sz w:val="22"/>
                <w:szCs w:val="22"/>
                <w:lang w:val="ru-RU"/>
              </w:rPr>
              <w:t>-19: количество, дата изоляции, тяжесть случая. Никакая личная информация не должна предоставляться!</w:t>
            </w:r>
          </w:p>
          <w:p w14:paraId="6DB1C082" w14:textId="77777777" w:rsidR="00A80550" w:rsidRPr="00870D32" w:rsidRDefault="00A80550" w:rsidP="00375F89">
            <w:pPr>
              <w:tabs>
                <w:tab w:val="left" w:pos="5253"/>
              </w:tabs>
              <w:rPr>
                <w:rFonts w:eastAsia="Times New Roman"/>
                <w:sz w:val="22"/>
                <w:szCs w:val="22"/>
                <w:lang w:val="ru-RU"/>
              </w:rPr>
            </w:pPr>
            <w:r w:rsidRPr="00870D32">
              <w:rPr>
                <w:rFonts w:eastAsia="Times New Roman"/>
                <w:sz w:val="22"/>
                <w:szCs w:val="22"/>
                <w:lang w:val="ru-RU"/>
              </w:rPr>
              <w:t xml:space="preserve">У работников подрядных организацию и работников ЦКА  на 4 мая 2020 нет симптомов </w:t>
            </w:r>
            <w:r w:rsidRPr="00870D32">
              <w:rPr>
                <w:rFonts w:eastAsia="Times New Roman"/>
                <w:sz w:val="22"/>
                <w:szCs w:val="22"/>
              </w:rPr>
              <w:t>COVID</w:t>
            </w:r>
            <w:r w:rsidRPr="00870D32">
              <w:rPr>
                <w:rFonts w:eastAsia="Times New Roman"/>
                <w:sz w:val="22"/>
                <w:szCs w:val="22"/>
                <w:lang w:val="ru-RU"/>
              </w:rPr>
              <w:t xml:space="preserve">-19. Двое сотрудников </w:t>
            </w:r>
            <w:proofErr w:type="spellStart"/>
            <w:r w:rsidRPr="00870D32">
              <w:rPr>
                <w:rFonts w:eastAsia="Times New Roman"/>
                <w:sz w:val="22"/>
                <w:szCs w:val="22"/>
                <w:lang w:val="ru-RU"/>
              </w:rPr>
              <w:t>Каракольского</w:t>
            </w:r>
            <w:proofErr w:type="spellEnd"/>
            <w:r w:rsidRPr="00870D32">
              <w:rPr>
                <w:rFonts w:eastAsia="Times New Roman"/>
                <w:sz w:val="22"/>
                <w:szCs w:val="22"/>
                <w:lang w:val="ru-RU"/>
              </w:rPr>
              <w:t xml:space="preserve"> регионального офиса  находятся в изоляции, в как контактное лицо.</w:t>
            </w:r>
          </w:p>
          <w:p w14:paraId="5733258C" w14:textId="77777777" w:rsidR="00A80550" w:rsidRPr="00870D32" w:rsidRDefault="00A80550" w:rsidP="00375F89">
            <w:pPr>
              <w:jc w:val="both"/>
              <w:rPr>
                <w:rFonts w:eastAsia="Times New Roman"/>
                <w:sz w:val="22"/>
                <w:szCs w:val="22"/>
                <w:lang w:val="ru-RU"/>
              </w:rPr>
            </w:pPr>
          </w:p>
        </w:tc>
      </w:tr>
      <w:tr w:rsidR="00A80550" w:rsidRPr="00870D32" w14:paraId="56A7BDF5" w14:textId="77777777" w:rsidTr="00375F89">
        <w:tc>
          <w:tcPr>
            <w:tcW w:w="10031" w:type="dxa"/>
            <w:shd w:val="clear" w:color="auto" w:fill="95B3D7"/>
          </w:tcPr>
          <w:p w14:paraId="54B2840A" w14:textId="77777777" w:rsidR="00A80550" w:rsidRPr="00870D32" w:rsidRDefault="00A80550" w:rsidP="00375F89">
            <w:pPr>
              <w:rPr>
                <w:rFonts w:eastAsia="Times New Roman"/>
                <w:b/>
                <w:i/>
                <w:sz w:val="22"/>
                <w:szCs w:val="22"/>
                <w:lang w:val="ru-RU"/>
              </w:rPr>
            </w:pPr>
            <w:r w:rsidRPr="00870D32">
              <w:rPr>
                <w:rFonts w:eastAsia="Times New Roman"/>
                <w:b/>
                <w:i/>
                <w:sz w:val="22"/>
                <w:szCs w:val="22"/>
                <w:lang w:val="ru-RU"/>
              </w:rPr>
              <w:t>Механизмы отчетности</w:t>
            </w:r>
          </w:p>
          <w:p w14:paraId="5F80436E" w14:textId="77777777" w:rsidR="00A80550" w:rsidRPr="00870D32" w:rsidRDefault="00A80550" w:rsidP="00375F89">
            <w:pPr>
              <w:jc w:val="both"/>
              <w:rPr>
                <w:rFonts w:eastAsia="Times New Roman"/>
                <w:color w:val="FFFFFF"/>
                <w:sz w:val="22"/>
                <w:szCs w:val="22"/>
              </w:rPr>
            </w:pPr>
          </w:p>
        </w:tc>
      </w:tr>
      <w:tr w:rsidR="00A80550" w:rsidRPr="00371A72" w14:paraId="2143130C" w14:textId="77777777" w:rsidTr="00375F89">
        <w:tc>
          <w:tcPr>
            <w:tcW w:w="10031" w:type="dxa"/>
            <w:shd w:val="clear" w:color="auto" w:fill="auto"/>
          </w:tcPr>
          <w:p w14:paraId="7C2F4887" w14:textId="77777777" w:rsidR="00A80550" w:rsidRPr="00870D32" w:rsidRDefault="00A80550" w:rsidP="00375F89">
            <w:pPr>
              <w:rPr>
                <w:rFonts w:eastAsia="Times New Roman"/>
                <w:sz w:val="22"/>
                <w:szCs w:val="22"/>
                <w:lang w:val="ru-RU"/>
              </w:rPr>
            </w:pPr>
            <w:r w:rsidRPr="00870D32">
              <w:rPr>
                <w:rFonts w:eastAsia="Times New Roman"/>
                <w:sz w:val="22"/>
                <w:szCs w:val="22"/>
              </w:rPr>
              <w:t>ESIRT</w:t>
            </w:r>
            <w:r w:rsidRPr="00870D32">
              <w:rPr>
                <w:rFonts w:eastAsia="Times New Roman"/>
                <w:sz w:val="22"/>
                <w:szCs w:val="22"/>
                <w:lang w:val="ru-RU"/>
              </w:rPr>
              <w:t xml:space="preserve"> требует сообщать о вспышках заболеваний. ЦКА / Подрядчик должен сообщить о вспышке, следуя указаниям </w:t>
            </w:r>
            <w:r w:rsidRPr="00870D32">
              <w:rPr>
                <w:rFonts w:eastAsia="Times New Roman"/>
                <w:sz w:val="22"/>
                <w:szCs w:val="22"/>
              </w:rPr>
              <w:t>ESIRT</w:t>
            </w:r>
            <w:r w:rsidRPr="00870D32">
              <w:rPr>
                <w:rFonts w:eastAsia="Times New Roman"/>
                <w:sz w:val="22"/>
                <w:szCs w:val="22"/>
                <w:lang w:val="ru-RU"/>
              </w:rPr>
              <w:t xml:space="preserve"> для «серьезного» инцидента. Заемщик проинформирован о любых проблемах или проблемах, связанных с оказанием помощи инфицированным работникам на объектах проекта, особенно если уровень заражения приближается к 50% рабочей силы.</w:t>
            </w:r>
          </w:p>
          <w:p w14:paraId="3CFE4BCB"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Подтвердите, что эти требования к отчетности приняты соответствующими / ответственными сотрудниками в рамках организационной структуры ЦКА/ Подрядчика.</w:t>
            </w:r>
          </w:p>
          <w:p w14:paraId="02AE8231"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Подрядными организациями выпущен приказ с утвержденной схемой оповещения в случае возникновения происшествия </w:t>
            </w:r>
          </w:p>
          <w:p w14:paraId="7BC5444D" w14:textId="77777777" w:rsidR="00A80550" w:rsidRPr="00870D32" w:rsidRDefault="00A80550" w:rsidP="00375F89">
            <w:pPr>
              <w:rPr>
                <w:rFonts w:eastAsia="Times New Roman"/>
                <w:sz w:val="22"/>
                <w:szCs w:val="22"/>
                <w:lang w:val="ru-RU"/>
              </w:rPr>
            </w:pPr>
            <w:r w:rsidRPr="00870D32">
              <w:rPr>
                <w:rFonts w:eastAsia="Times New Roman"/>
                <w:sz w:val="22"/>
                <w:szCs w:val="22"/>
                <w:lang w:val="ru-RU"/>
              </w:rPr>
              <w:t xml:space="preserve">В мае 2020 ЦКА рекомендовал молокоперерабатывающими предприятиями, бенефициарами проекта и подрядным организациям выпустить внутренние приказы «Об утверждении схемы оповещения Руководящего состава при возникновении происшествий на объектах строительства, о соблюдении требований мер предосторожности </w:t>
            </w:r>
            <w:r w:rsidRPr="00870D32">
              <w:rPr>
                <w:rFonts w:eastAsia="Times New Roman"/>
                <w:sz w:val="22"/>
                <w:szCs w:val="22"/>
              </w:rPr>
              <w:t>COVID</w:t>
            </w:r>
            <w:r w:rsidRPr="00870D32">
              <w:rPr>
                <w:rFonts w:eastAsia="Times New Roman"/>
                <w:sz w:val="22"/>
                <w:szCs w:val="22"/>
                <w:lang w:val="ru-RU"/>
              </w:rPr>
              <w:t xml:space="preserve">-19». Все молокоперерабатывающие предприятия, бенефициары проекта и подрядные организации, которые </w:t>
            </w:r>
            <w:proofErr w:type="gramStart"/>
            <w:r w:rsidRPr="00870D32">
              <w:rPr>
                <w:rFonts w:eastAsia="Times New Roman"/>
                <w:sz w:val="22"/>
                <w:szCs w:val="22"/>
                <w:lang w:val="ru-RU"/>
              </w:rPr>
              <w:t>ведут работы должны</w:t>
            </w:r>
            <w:proofErr w:type="gramEnd"/>
            <w:r w:rsidRPr="00870D32">
              <w:rPr>
                <w:rFonts w:eastAsia="Times New Roman"/>
                <w:sz w:val="22"/>
                <w:szCs w:val="22"/>
                <w:lang w:val="ru-RU"/>
              </w:rPr>
              <w:t xml:space="preserve"> выпустить данный приказ. </w:t>
            </w:r>
          </w:p>
          <w:p w14:paraId="59DA2826" w14:textId="77777777" w:rsidR="00A80550" w:rsidRPr="00870D32" w:rsidRDefault="00A80550" w:rsidP="00375F89">
            <w:pPr>
              <w:rPr>
                <w:rFonts w:eastAsia="Times New Roman"/>
                <w:sz w:val="22"/>
                <w:szCs w:val="22"/>
                <w:lang w:val="ru-RU"/>
              </w:rPr>
            </w:pPr>
          </w:p>
        </w:tc>
      </w:tr>
    </w:tbl>
    <w:p w14:paraId="253E73A6" w14:textId="77777777" w:rsidR="00A80550" w:rsidRPr="00870D32" w:rsidRDefault="00A80550" w:rsidP="00A80550">
      <w:pPr>
        <w:spacing w:after="160"/>
        <w:jc w:val="both"/>
        <w:rPr>
          <w:b/>
          <w:sz w:val="22"/>
          <w:szCs w:val="22"/>
          <w:lang w:val="ru-RU"/>
        </w:rPr>
      </w:pPr>
    </w:p>
    <w:p w14:paraId="67E77B4C" w14:textId="77777777" w:rsidR="00A80550" w:rsidRPr="00870D32" w:rsidRDefault="00A80550" w:rsidP="00A80550">
      <w:pPr>
        <w:spacing w:after="160"/>
        <w:jc w:val="both"/>
        <w:rPr>
          <w:b/>
          <w:sz w:val="22"/>
          <w:szCs w:val="22"/>
          <w:lang w:val="ru-RU"/>
        </w:rPr>
      </w:pPr>
    </w:p>
    <w:p w14:paraId="36720434" w14:textId="77777777" w:rsidR="00A80550" w:rsidRPr="00870D32" w:rsidRDefault="00A80550" w:rsidP="00A80550">
      <w:pPr>
        <w:spacing w:after="160"/>
        <w:jc w:val="both"/>
        <w:rPr>
          <w:b/>
          <w:sz w:val="22"/>
          <w:szCs w:val="22"/>
          <w:lang w:val="ru-RU"/>
        </w:rPr>
      </w:pPr>
    </w:p>
    <w:p w14:paraId="4F180074" w14:textId="77777777" w:rsidR="00A80550" w:rsidRPr="00870D32" w:rsidRDefault="00A80550" w:rsidP="00A80550">
      <w:pPr>
        <w:spacing w:after="160"/>
        <w:jc w:val="both"/>
        <w:rPr>
          <w:b/>
          <w:sz w:val="22"/>
          <w:szCs w:val="22"/>
          <w:lang w:val="ru-RU"/>
        </w:rPr>
      </w:pPr>
    </w:p>
    <w:p w14:paraId="66D63981" w14:textId="77777777" w:rsidR="00A80550" w:rsidRPr="00870D32" w:rsidRDefault="00A80550" w:rsidP="00A80550">
      <w:pPr>
        <w:spacing w:after="160"/>
        <w:jc w:val="both"/>
        <w:rPr>
          <w:b/>
          <w:sz w:val="22"/>
          <w:szCs w:val="22"/>
          <w:lang w:val="ru-RU"/>
        </w:rPr>
      </w:pPr>
    </w:p>
    <w:p w14:paraId="43690220" w14:textId="77777777" w:rsidR="00A80550" w:rsidRPr="00870D32" w:rsidRDefault="00A80550" w:rsidP="00A80550">
      <w:pPr>
        <w:spacing w:after="160"/>
        <w:jc w:val="both"/>
        <w:rPr>
          <w:b/>
          <w:sz w:val="22"/>
          <w:szCs w:val="22"/>
          <w:lang w:val="ru-RU"/>
        </w:rPr>
      </w:pPr>
    </w:p>
    <w:p w14:paraId="2E834D8F" w14:textId="77777777" w:rsidR="00A80550" w:rsidRPr="00870D32" w:rsidRDefault="00A80550" w:rsidP="00A80550">
      <w:pPr>
        <w:spacing w:after="160"/>
        <w:jc w:val="both"/>
        <w:rPr>
          <w:b/>
          <w:sz w:val="22"/>
          <w:szCs w:val="22"/>
          <w:lang w:val="ru-RU"/>
        </w:rPr>
      </w:pPr>
    </w:p>
    <w:p w14:paraId="7E4328CF" w14:textId="77777777" w:rsidR="00A80550" w:rsidRPr="00870D32" w:rsidRDefault="00A80550" w:rsidP="00A80550">
      <w:pPr>
        <w:spacing w:after="160"/>
        <w:jc w:val="both"/>
        <w:rPr>
          <w:b/>
          <w:sz w:val="22"/>
          <w:szCs w:val="22"/>
          <w:lang w:val="ru-RU"/>
        </w:rPr>
      </w:pPr>
    </w:p>
    <w:p w14:paraId="71818070" w14:textId="77777777" w:rsidR="00A80550" w:rsidRPr="004E27A2" w:rsidRDefault="00A80550" w:rsidP="004E27A2">
      <w:pPr>
        <w:pStyle w:val="2"/>
        <w:rPr>
          <w:rFonts w:ascii="TimesNewRomanPS-BoldMT" w:hAnsi="TimesNewRomanPS-BoldMT"/>
          <w:bCs w:val="0"/>
          <w:sz w:val="22"/>
          <w:szCs w:val="22"/>
          <w:lang w:val="ru-RU"/>
        </w:rPr>
      </w:pPr>
      <w:bookmarkStart w:id="118" w:name="_Toc68861156"/>
      <w:r w:rsidRPr="004E27A2">
        <w:rPr>
          <w:sz w:val="22"/>
          <w:szCs w:val="22"/>
          <w:lang w:val="ru-RU"/>
        </w:rPr>
        <w:t>Приложение  8.2.</w:t>
      </w:r>
      <w:r w:rsidRPr="004E27A2">
        <w:rPr>
          <w:rFonts w:ascii="TimesNewRomanPS-BoldMT" w:hAnsi="TimesNewRomanPS-BoldMT"/>
          <w:bCs w:val="0"/>
          <w:sz w:val="22"/>
          <w:szCs w:val="22"/>
          <w:lang w:val="ru-RU"/>
        </w:rPr>
        <w:t xml:space="preserve"> Протокол инфекционного контроля и профилактики</w:t>
      </w:r>
      <w:bookmarkEnd w:id="118"/>
    </w:p>
    <w:p w14:paraId="1029309E" w14:textId="77777777" w:rsidR="00A80550" w:rsidRPr="00870D32" w:rsidRDefault="00A80550" w:rsidP="00A80550">
      <w:pPr>
        <w:spacing w:after="160"/>
        <w:jc w:val="both"/>
        <w:rPr>
          <w:rFonts w:ascii="Calibri-Bold" w:hAnsi="Calibri-Bold"/>
          <w:b/>
          <w:bCs/>
          <w:color w:val="000000"/>
          <w:sz w:val="22"/>
          <w:szCs w:val="22"/>
          <w:lang w:val="ru-RU"/>
        </w:rPr>
      </w:pPr>
      <w:r w:rsidRPr="00870D32">
        <w:rPr>
          <w:rFonts w:ascii="TimesNewRomanPS-ItalicMT" w:hAnsi="TimesNewRomanPS-ItalicMT"/>
          <w:i/>
          <w:iCs/>
          <w:color w:val="000000"/>
          <w:sz w:val="22"/>
          <w:szCs w:val="22"/>
          <w:lang w:val="ru-RU"/>
        </w:rPr>
        <w:t xml:space="preserve"> (адаптировано из ЦКПЗ «Временные рекомендации по профилактике и контролю инфекций» для пациентов с </w:t>
      </w:r>
      <w:proofErr w:type="gramStart"/>
      <w:r w:rsidRPr="00870D32">
        <w:rPr>
          <w:rFonts w:ascii="TimesNewRomanPS-ItalicMT" w:hAnsi="TimesNewRomanPS-ItalicMT"/>
          <w:i/>
          <w:iCs/>
          <w:color w:val="000000"/>
          <w:sz w:val="22"/>
          <w:szCs w:val="22"/>
          <w:lang w:val="ru-RU"/>
        </w:rPr>
        <w:t>подтвержденным</w:t>
      </w:r>
      <w:proofErr w:type="gramEnd"/>
      <w:r w:rsidRPr="00870D32">
        <w:rPr>
          <w:rFonts w:ascii="TimesNewRomanPS-ItalicMT" w:hAnsi="TimesNewRomanPS-ItalicMT"/>
          <w:i/>
          <w:iCs/>
          <w:color w:val="000000"/>
          <w:sz w:val="22"/>
          <w:szCs w:val="22"/>
          <w:lang w:val="ru-RU"/>
        </w:rPr>
        <w:t xml:space="preserve"> </w:t>
      </w:r>
      <w:r w:rsidRPr="00870D32">
        <w:rPr>
          <w:rFonts w:ascii="TimesNewRomanPS-ItalicMT" w:hAnsi="TimesNewRomanPS-ItalicMT"/>
          <w:i/>
          <w:iCs/>
          <w:color w:val="000000"/>
          <w:sz w:val="22"/>
          <w:szCs w:val="22"/>
        </w:rPr>
        <w:t>COVID</w:t>
      </w:r>
      <w:r w:rsidRPr="00870D32">
        <w:rPr>
          <w:rFonts w:ascii="TimesNewRomanPS-ItalicMT" w:hAnsi="TimesNewRomanPS-ItalicMT"/>
          <w:i/>
          <w:iCs/>
          <w:color w:val="000000"/>
          <w:sz w:val="22"/>
          <w:szCs w:val="22"/>
          <w:lang w:val="ru-RU"/>
        </w:rPr>
        <w:t xml:space="preserve">-19 или лиц, в отношении которых в медицинских учреждениях проводится обследование на предмет </w:t>
      </w:r>
      <w:r w:rsidRPr="00870D32">
        <w:rPr>
          <w:rFonts w:ascii="TimesNewRomanPS-ItalicMT" w:hAnsi="TimesNewRomanPS-ItalicMT"/>
          <w:i/>
          <w:iCs/>
          <w:color w:val="000000"/>
          <w:sz w:val="22"/>
          <w:szCs w:val="22"/>
        </w:rPr>
        <w:t>COVID</w:t>
      </w:r>
      <w:r w:rsidRPr="00870D32">
        <w:rPr>
          <w:rFonts w:ascii="TimesNewRomanPS-ItalicMT" w:hAnsi="TimesNewRomanPS-ItalicMT"/>
          <w:i/>
          <w:iCs/>
          <w:color w:val="000000"/>
          <w:sz w:val="22"/>
          <w:szCs w:val="22"/>
          <w:lang w:val="ru-RU"/>
        </w:rPr>
        <w:t>-19)</w:t>
      </w:r>
      <w:r w:rsidRPr="00870D32">
        <w:rPr>
          <w:rFonts w:ascii="TimesNewRomanPS-ItalicMT" w:hAnsi="TimesNewRomanPS-ItalicMT"/>
          <w:i/>
          <w:iCs/>
          <w:color w:val="000000"/>
          <w:sz w:val="22"/>
          <w:szCs w:val="22"/>
          <w:lang w:val="ru-RU"/>
        </w:rPr>
        <w:br/>
      </w:r>
      <w:r w:rsidRPr="00870D32">
        <w:rPr>
          <w:rFonts w:ascii="Calibri-Bold" w:hAnsi="Calibri-Bold"/>
          <w:b/>
          <w:bCs/>
          <w:color w:val="000000"/>
          <w:sz w:val="22"/>
          <w:szCs w:val="22"/>
          <w:lang w:val="ru-RU"/>
        </w:rPr>
        <w:t>МЕДИЦИНСКИЕ УЧРЕЖДЕНИЯ</w:t>
      </w:r>
    </w:p>
    <w:p w14:paraId="173ACE7B" w14:textId="77777777" w:rsidR="00A80550" w:rsidRPr="00870D32" w:rsidRDefault="00A80550" w:rsidP="00A80550">
      <w:pPr>
        <w:spacing w:after="160"/>
        <w:jc w:val="both"/>
        <w:rPr>
          <w:b/>
          <w:bCs/>
          <w:color w:val="000000"/>
          <w:sz w:val="22"/>
          <w:szCs w:val="22"/>
          <w:u w:val="single"/>
          <w:lang w:val="ru-RU"/>
        </w:rPr>
      </w:pPr>
      <w:r w:rsidRPr="00870D32">
        <w:rPr>
          <w:rFonts w:ascii="Calibri-Bold" w:hAnsi="Calibri-Bold"/>
          <w:b/>
          <w:bCs/>
          <w:color w:val="000000"/>
          <w:sz w:val="22"/>
          <w:szCs w:val="22"/>
          <w:u w:val="single"/>
          <w:lang w:val="ru-RU"/>
        </w:rPr>
        <w:t xml:space="preserve">1. </w:t>
      </w:r>
      <w:r w:rsidRPr="00870D32">
        <w:rPr>
          <w:b/>
          <w:bCs/>
          <w:color w:val="000000"/>
          <w:sz w:val="22"/>
          <w:szCs w:val="22"/>
          <w:u w:val="single"/>
          <w:lang w:val="ru-RU"/>
        </w:rPr>
        <w:t>Минимизируйте вероятность воздействия (на персонал, других пациентов и посетителей)</w:t>
      </w:r>
    </w:p>
    <w:p w14:paraId="460FF72F"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По прибытии убедитесь, что пациенты с симптомами респираторной инфекции находятся в отдельном, изолированном и хорошо вентилируемом отделении МУ для ожидания, и выдайте пациенту маску для лица.</w:t>
      </w:r>
    </w:p>
    <w:p w14:paraId="6D8AB03F"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Во время посещения убедитесь, что все пациенты соблюдают гигиену органов дыхания, правила</w:t>
      </w:r>
      <w:r w:rsidRPr="00870D32">
        <w:rPr>
          <w:color w:val="000000"/>
          <w:sz w:val="22"/>
          <w:szCs w:val="22"/>
          <w:lang w:val="ru-RU"/>
        </w:rPr>
        <w:br/>
        <w:t>поведения при кашле, гигиену рук и процедуры изоляции. Дайте устные инструкции при регистрации и обеспечьте постоянные напоминания с использованием понятных знаков с изображениями и надписями на местных языках</w:t>
      </w:r>
      <w:proofErr w:type="gramStart"/>
      <w:r w:rsidRPr="00870D32">
        <w:rPr>
          <w:color w:val="000000"/>
          <w:sz w:val="22"/>
          <w:szCs w:val="22"/>
          <w:lang w:val="ru-RU"/>
        </w:rPr>
        <w:t>• О</w:t>
      </w:r>
      <w:proofErr w:type="gramEnd"/>
      <w:r w:rsidRPr="00870D32">
        <w:rPr>
          <w:color w:val="000000"/>
          <w:sz w:val="22"/>
          <w:szCs w:val="22"/>
          <w:lang w:val="ru-RU"/>
        </w:rPr>
        <w:t>беспечить залы ожидания и палаты дезинфицирующими средствами для рук на спиртовой основе (60-95%-</w:t>
      </w:r>
      <w:proofErr w:type="spellStart"/>
      <w:r w:rsidRPr="00870D32">
        <w:rPr>
          <w:color w:val="000000"/>
          <w:sz w:val="22"/>
          <w:szCs w:val="22"/>
          <w:lang w:val="ru-RU"/>
        </w:rPr>
        <w:t>ное</w:t>
      </w:r>
      <w:proofErr w:type="spellEnd"/>
      <w:r w:rsidRPr="00870D32">
        <w:rPr>
          <w:color w:val="000000"/>
          <w:sz w:val="22"/>
          <w:szCs w:val="22"/>
          <w:lang w:val="ru-RU"/>
        </w:rPr>
        <w:t xml:space="preserve"> содержание спирта), салфетками и масками для лица</w:t>
      </w:r>
    </w:p>
    <w:p w14:paraId="7C98497C"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xml:space="preserve">• Обеспечить максимальную изоляцию пациентов. Если отдельные палаты недоступны, разделять всех пациентов шторками. Помещать в одной палате только тех пациентов, которые точно инфицированы </w:t>
      </w:r>
      <w:r w:rsidRPr="00870D32">
        <w:rPr>
          <w:color w:val="000000"/>
          <w:sz w:val="22"/>
          <w:szCs w:val="22"/>
        </w:rPr>
        <w:t>COVID</w:t>
      </w:r>
      <w:r w:rsidRPr="00870D32">
        <w:rPr>
          <w:color w:val="000000"/>
          <w:sz w:val="22"/>
          <w:szCs w:val="22"/>
          <w:lang w:val="ru-RU"/>
        </w:rPr>
        <w:t>-19. Никакие другие пациенты не должны помещаться в одну палату вместе с кем-либо еще.</w:t>
      </w:r>
    </w:p>
    <w:p w14:paraId="794809C3" w14:textId="77777777" w:rsidR="00A80550" w:rsidRPr="00870D32" w:rsidRDefault="00A80550" w:rsidP="00A80550">
      <w:pPr>
        <w:spacing w:after="160"/>
        <w:jc w:val="both"/>
        <w:rPr>
          <w:b/>
          <w:bCs/>
          <w:color w:val="000000"/>
          <w:sz w:val="22"/>
          <w:szCs w:val="22"/>
          <w:u w:val="single"/>
          <w:lang w:val="ru-RU"/>
        </w:rPr>
      </w:pPr>
      <w:r w:rsidRPr="00870D32">
        <w:rPr>
          <w:b/>
          <w:bCs/>
          <w:color w:val="000000"/>
          <w:sz w:val="22"/>
          <w:szCs w:val="22"/>
          <w:u w:val="single"/>
          <w:lang w:val="ru-RU"/>
        </w:rPr>
        <w:t>2. Соблюдайте стандартные меры предосторожности</w:t>
      </w:r>
    </w:p>
    <w:p w14:paraId="5BAB7772" w14:textId="77777777" w:rsidR="00A80550" w:rsidRPr="00870D32" w:rsidRDefault="00A80550" w:rsidP="00A80550">
      <w:pPr>
        <w:spacing w:after="160"/>
        <w:jc w:val="both"/>
        <w:rPr>
          <w:b/>
          <w:bCs/>
          <w:color w:val="000000"/>
          <w:sz w:val="22"/>
          <w:szCs w:val="22"/>
          <w:u w:val="single"/>
          <w:lang w:val="ru-RU"/>
        </w:rPr>
      </w:pPr>
      <w:r w:rsidRPr="00870D32">
        <w:rPr>
          <w:color w:val="000000"/>
          <w:sz w:val="22"/>
          <w:szCs w:val="22"/>
          <w:lang w:val="ru-RU"/>
        </w:rPr>
        <w:t>• Обучите весь персонал и волонтеров выполнению стандартных мер предосторожности: предполагать, что все потенциально инфицированы и вести себя соответственно</w:t>
      </w:r>
      <w:proofErr w:type="gramStart"/>
      <w:r w:rsidRPr="00870D32">
        <w:rPr>
          <w:color w:val="000000"/>
          <w:sz w:val="22"/>
          <w:szCs w:val="22"/>
          <w:lang w:val="ru-RU"/>
        </w:rPr>
        <w:br/>
        <w:t>• С</w:t>
      </w:r>
      <w:proofErr w:type="gramEnd"/>
      <w:r w:rsidRPr="00870D32">
        <w:rPr>
          <w:color w:val="000000"/>
          <w:sz w:val="22"/>
          <w:szCs w:val="22"/>
          <w:lang w:val="ru-RU"/>
        </w:rPr>
        <w:t>ведите к минимуму контакты между пациентами и другими лицами в МУ: медицинские работники должны быть единственными людьми, контактирующими с пациентами, и такие контакты должны быть ограничены только основным персоналом</w:t>
      </w:r>
      <w:r w:rsidRPr="00870D32">
        <w:rPr>
          <w:color w:val="000000"/>
          <w:sz w:val="22"/>
          <w:szCs w:val="22"/>
          <w:lang w:val="ru-RU"/>
        </w:rPr>
        <w:br/>
        <w:t>• Решение о прекращении принятия мер предосторожности должно приниматься в каждом конкретном случае совместно с местными органами здравоохранения.</w:t>
      </w:r>
      <w:r w:rsidRPr="00870D32">
        <w:rPr>
          <w:color w:val="000000"/>
          <w:sz w:val="22"/>
          <w:szCs w:val="22"/>
          <w:lang w:val="ru-RU"/>
        </w:rPr>
        <w:br/>
      </w:r>
      <w:r w:rsidRPr="00870D32">
        <w:rPr>
          <w:b/>
          <w:bCs/>
          <w:color w:val="000000"/>
          <w:sz w:val="22"/>
          <w:szCs w:val="22"/>
          <w:u w:val="single"/>
          <w:lang w:val="ru-RU"/>
        </w:rPr>
        <w:t>3. Обучение персонала</w:t>
      </w:r>
    </w:p>
    <w:p w14:paraId="5C12491F" w14:textId="77777777" w:rsidR="00A80550" w:rsidRPr="00870D32" w:rsidRDefault="00A80550" w:rsidP="00A80550">
      <w:pPr>
        <w:spacing w:after="160"/>
        <w:jc w:val="both"/>
        <w:rPr>
          <w:b/>
          <w:bCs/>
          <w:color w:val="000000"/>
          <w:sz w:val="22"/>
          <w:szCs w:val="22"/>
          <w:u w:val="single"/>
          <w:lang w:val="ru-RU"/>
        </w:rPr>
      </w:pPr>
      <w:r w:rsidRPr="00870D32">
        <w:rPr>
          <w:color w:val="000000"/>
          <w:sz w:val="22"/>
          <w:szCs w:val="22"/>
          <w:lang w:val="ru-RU"/>
        </w:rPr>
        <w:t xml:space="preserve">• Ознакомьте весь персонал и добровольцев с симптомами </w:t>
      </w:r>
      <w:r w:rsidRPr="00870D32">
        <w:rPr>
          <w:color w:val="000000"/>
          <w:sz w:val="22"/>
          <w:szCs w:val="22"/>
        </w:rPr>
        <w:t>COVID</w:t>
      </w:r>
      <w:r w:rsidRPr="00870D32">
        <w:rPr>
          <w:color w:val="000000"/>
          <w:sz w:val="22"/>
          <w:szCs w:val="22"/>
          <w:lang w:val="ru-RU"/>
        </w:rPr>
        <w:t>-19, путями его распространения и способами защиты. Обучите правильному использованию и утилизации средств индивидуальной защиты  (СИЗ), включая перчатки, халаты, маски для лица, средства защиты глаз и респираторы (при наличии таковых), и удостоверьтесь в том, что они понимают эти правила.</w:t>
      </w:r>
      <w:r w:rsidRPr="00870D32">
        <w:rPr>
          <w:color w:val="000000"/>
          <w:sz w:val="22"/>
          <w:szCs w:val="22"/>
          <w:lang w:val="ru-RU"/>
        </w:rPr>
        <w:br/>
        <w:t>• Обучите техперсонал (уборщиков) наиболее эффективному порядку очистки МУ: использовать чистящее средство на спиртовой основе, чтобы протирать все поверхности; промывать инструменты водой с мылом, а затем протирать их очистителем на спиртовой основе; утилизировать мусор путем сжигания и т.д.</w:t>
      </w:r>
      <w:r w:rsidRPr="00870D32">
        <w:rPr>
          <w:color w:val="000000"/>
          <w:sz w:val="22"/>
          <w:szCs w:val="22"/>
          <w:lang w:val="ru-RU"/>
        </w:rPr>
        <w:br/>
      </w:r>
      <w:r w:rsidRPr="00870D32">
        <w:rPr>
          <w:b/>
          <w:bCs/>
          <w:color w:val="000000"/>
          <w:sz w:val="22"/>
          <w:szCs w:val="22"/>
          <w:lang w:val="ru-RU"/>
        </w:rPr>
        <w:t>4</w:t>
      </w:r>
      <w:r w:rsidRPr="00870D32">
        <w:rPr>
          <w:b/>
          <w:bCs/>
          <w:color w:val="000000"/>
          <w:sz w:val="22"/>
          <w:szCs w:val="22"/>
          <w:u w:val="single"/>
          <w:lang w:val="ru-RU"/>
        </w:rPr>
        <w:t>. Организация доступа и движения посетителей</w:t>
      </w:r>
    </w:p>
    <w:p w14:paraId="448C1C01"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Установите процедуры для управления, мониторинга и инструктажа посетителей</w:t>
      </w:r>
      <w:proofErr w:type="gramStart"/>
      <w:r w:rsidRPr="00870D32">
        <w:rPr>
          <w:color w:val="000000"/>
          <w:sz w:val="22"/>
          <w:szCs w:val="22"/>
          <w:lang w:val="ru-RU"/>
        </w:rPr>
        <w:br/>
        <w:t>• В</w:t>
      </w:r>
      <w:proofErr w:type="gramEnd"/>
      <w:r w:rsidRPr="00870D32">
        <w:rPr>
          <w:color w:val="000000"/>
          <w:sz w:val="22"/>
          <w:szCs w:val="22"/>
          <w:lang w:val="ru-RU"/>
        </w:rPr>
        <w:t>се посетители должны соблюдать правила гигиены органов дыхания, находясь в общих зонах МУ – в противном случае, они должны быть удалены из помещения</w:t>
      </w:r>
      <w:r w:rsidRPr="00870D32">
        <w:rPr>
          <w:color w:val="000000"/>
          <w:sz w:val="22"/>
          <w:szCs w:val="22"/>
          <w:lang w:val="ru-RU"/>
        </w:rPr>
        <w:br/>
        <w:t xml:space="preserve">• Не разрешайте посетителям входить в палаты, в которых находятся лица с подтвержденным диагнозом или подозрением на </w:t>
      </w:r>
      <w:r w:rsidRPr="00870D32">
        <w:rPr>
          <w:color w:val="000000"/>
          <w:sz w:val="22"/>
          <w:szCs w:val="22"/>
        </w:rPr>
        <w:t>COVID</w:t>
      </w:r>
      <w:r w:rsidRPr="00870D32">
        <w:rPr>
          <w:color w:val="000000"/>
          <w:sz w:val="22"/>
          <w:szCs w:val="22"/>
          <w:lang w:val="ru-RU"/>
        </w:rPr>
        <w:t xml:space="preserve">-19. Следует поощрять использование альтернативных способов связи </w:t>
      </w:r>
      <w:proofErr w:type="gramStart"/>
      <w:r w:rsidRPr="00870D32">
        <w:rPr>
          <w:color w:val="000000"/>
          <w:sz w:val="22"/>
          <w:szCs w:val="22"/>
          <w:lang w:val="ru-RU"/>
        </w:rPr>
        <w:t>–н</w:t>
      </w:r>
      <w:proofErr w:type="gramEnd"/>
      <w:r w:rsidRPr="00870D32">
        <w:rPr>
          <w:color w:val="000000"/>
          <w:sz w:val="22"/>
          <w:szCs w:val="22"/>
          <w:lang w:val="ru-RU"/>
        </w:rPr>
        <w:t xml:space="preserve">апример, с помощью мобильных телефонов. Исключения составляют только ситуации, в которых требуется уход за пожилыми и неизлечимо больными людьми, а также дети, нуждающиеся в эмоциональном уходе. В это время посетители должны использоваться </w:t>
      </w:r>
      <w:proofErr w:type="gramStart"/>
      <w:r w:rsidRPr="00870D32">
        <w:rPr>
          <w:color w:val="000000"/>
          <w:sz w:val="22"/>
          <w:szCs w:val="22"/>
          <w:lang w:val="ru-RU"/>
        </w:rPr>
        <w:t>СИЗ</w:t>
      </w:r>
      <w:proofErr w:type="gramEnd"/>
      <w:r w:rsidRPr="00870D32">
        <w:rPr>
          <w:color w:val="000000"/>
          <w:sz w:val="22"/>
          <w:szCs w:val="22"/>
          <w:lang w:val="ru-RU"/>
        </w:rPr>
        <w:t>.</w:t>
      </w:r>
      <w:r w:rsidRPr="00870D32">
        <w:rPr>
          <w:sz w:val="22"/>
          <w:szCs w:val="22"/>
          <w:lang w:val="ru-RU"/>
        </w:rPr>
        <w:br/>
      </w:r>
      <w:r w:rsidRPr="00870D32">
        <w:rPr>
          <w:color w:val="000000"/>
          <w:sz w:val="22"/>
          <w:szCs w:val="22"/>
          <w:lang w:val="ru-RU"/>
        </w:rPr>
        <w:lastRenderedPageBreak/>
        <w:t>• Все посещения должны быть плановыми и контролируемыми, и как только посетители оказываются внутри МУ, им должно быть дано указание об ограничении перемещения внутри помещения.</w:t>
      </w:r>
      <w:r w:rsidRPr="00870D32">
        <w:rPr>
          <w:color w:val="000000"/>
          <w:sz w:val="22"/>
          <w:szCs w:val="22"/>
          <w:lang w:val="ru-RU"/>
        </w:rPr>
        <w:br/>
        <w:t>• Следует просить посетителей следить за своими симптомами на протяжении, как минимум, 14 дней и сообщать о признаках острого заболевания.</w:t>
      </w:r>
    </w:p>
    <w:p w14:paraId="4E1B21DD" w14:textId="77777777" w:rsidR="00A80550" w:rsidRPr="00870D32" w:rsidRDefault="00A80550" w:rsidP="00A80550">
      <w:pPr>
        <w:spacing w:after="160"/>
        <w:jc w:val="both"/>
        <w:rPr>
          <w:b/>
          <w:bCs/>
          <w:color w:val="000000"/>
          <w:sz w:val="22"/>
          <w:szCs w:val="22"/>
          <w:lang w:val="ru-RU"/>
        </w:rPr>
      </w:pPr>
      <w:r w:rsidRPr="00870D32">
        <w:rPr>
          <w:b/>
          <w:bCs/>
          <w:color w:val="000000"/>
          <w:sz w:val="22"/>
          <w:szCs w:val="22"/>
          <w:lang w:val="ru-RU"/>
        </w:rPr>
        <w:t xml:space="preserve">УСЛОВИЯ СТРОИТЕЛЬНЫХ РАБОТ НА ТЕРРИТОРИЯХ С ПОДТВЕРЖДЕННЫМИ СЛУЧАЯМИ ЗАБОЛЕВАНИЯ </w:t>
      </w:r>
      <w:r w:rsidRPr="00870D32">
        <w:rPr>
          <w:b/>
          <w:bCs/>
          <w:color w:val="000000"/>
          <w:sz w:val="22"/>
          <w:szCs w:val="22"/>
        </w:rPr>
        <w:t>COVID</w:t>
      </w:r>
      <w:r w:rsidRPr="00870D32">
        <w:rPr>
          <w:b/>
          <w:bCs/>
          <w:color w:val="000000"/>
          <w:sz w:val="22"/>
          <w:szCs w:val="22"/>
          <w:lang w:val="ru-RU"/>
        </w:rPr>
        <w:t>-19</w:t>
      </w:r>
    </w:p>
    <w:p w14:paraId="01EEEA6A" w14:textId="77777777" w:rsidR="00A80550" w:rsidRPr="00870D32" w:rsidRDefault="00A80550" w:rsidP="00A80550">
      <w:pPr>
        <w:spacing w:after="160"/>
        <w:jc w:val="both"/>
        <w:rPr>
          <w:b/>
          <w:bCs/>
          <w:color w:val="000000"/>
          <w:sz w:val="22"/>
          <w:szCs w:val="22"/>
          <w:u w:val="single"/>
          <w:lang w:val="ru-RU"/>
        </w:rPr>
      </w:pPr>
      <w:r w:rsidRPr="00870D32">
        <w:rPr>
          <w:b/>
          <w:bCs/>
          <w:color w:val="000000"/>
          <w:sz w:val="22"/>
          <w:szCs w:val="22"/>
          <w:u w:val="single"/>
          <w:lang w:val="ru-RU"/>
        </w:rPr>
        <w:t>1. Минимизировать вероятность воздействия</w:t>
      </w:r>
    </w:p>
    <w:p w14:paraId="45A390CA"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xml:space="preserve">• Любой работник, имеющий симптомы респираторного заболевания (высокая температура + простудное состояние или кашель) и потенциально подвергшийся воздействию </w:t>
      </w:r>
      <w:r w:rsidRPr="00870D32">
        <w:rPr>
          <w:color w:val="000000"/>
          <w:sz w:val="22"/>
          <w:szCs w:val="22"/>
        </w:rPr>
        <w:t>COVID</w:t>
      </w:r>
      <w:r w:rsidRPr="00870D32">
        <w:rPr>
          <w:color w:val="000000"/>
          <w:sz w:val="22"/>
          <w:szCs w:val="22"/>
          <w:lang w:val="ru-RU"/>
        </w:rPr>
        <w:t>-19, должен быть немедленно удален с участка и протестирован на наличие вируса в ближайшей местной больнице.</w:t>
      </w:r>
      <w:r w:rsidRPr="00870D32">
        <w:rPr>
          <w:color w:val="000000"/>
          <w:sz w:val="22"/>
          <w:szCs w:val="22"/>
          <w:lang w:val="ru-RU"/>
        </w:rPr>
        <w:br/>
        <w:t>• Близких коллег и тех, кто проживает в одном помещении с таким работником, также следует удалить с участка и протестировать.</w:t>
      </w:r>
    </w:p>
    <w:p w14:paraId="2EF67CA3"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Руководство проекта должно определить ближайшую больницу, в которой имеются испытательные центры, направить работников и оплатить тест, если он не бесплатный.</w:t>
      </w:r>
    </w:p>
    <w:p w14:paraId="41184F3C"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xml:space="preserve">• Лица, проходящие проверку на предмет наличия </w:t>
      </w:r>
      <w:r w:rsidRPr="00870D32">
        <w:rPr>
          <w:color w:val="000000"/>
          <w:sz w:val="22"/>
          <w:szCs w:val="22"/>
        </w:rPr>
        <w:t>COVID</w:t>
      </w:r>
      <w:r w:rsidRPr="00870D32">
        <w:rPr>
          <w:color w:val="000000"/>
          <w:sz w:val="22"/>
          <w:szCs w:val="22"/>
          <w:lang w:val="ru-RU"/>
        </w:rPr>
        <w:t>-19, не должны возвращаться на работу на проектный участок (строительную площадку) до тех пор, пока не будут получены результаты тестов. В течение этого времени они должны продолжать получать ежедневную заработную плату.</w:t>
      </w:r>
    </w:p>
    <w:p w14:paraId="5CA4785A"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xml:space="preserve">• Если у работника установлено наличие </w:t>
      </w:r>
      <w:r w:rsidRPr="00870D32">
        <w:rPr>
          <w:color w:val="000000"/>
          <w:sz w:val="22"/>
          <w:szCs w:val="22"/>
        </w:rPr>
        <w:t>COVID</w:t>
      </w:r>
      <w:r w:rsidRPr="00870D32">
        <w:rPr>
          <w:color w:val="000000"/>
          <w:sz w:val="22"/>
          <w:szCs w:val="22"/>
          <w:lang w:val="ru-RU"/>
        </w:rPr>
        <w:t>-19, ему/ей должна продолжать выплачиваться заработная плата на протяжении всего периода лечения вплоть до выздоровления (будь то дома или в больнице).</w:t>
      </w:r>
    </w:p>
    <w:p w14:paraId="2CAA0072"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xml:space="preserve">• Если проектные работники живут у себя дома, любой работник, у </w:t>
      </w:r>
      <w:proofErr w:type="gramStart"/>
      <w:r w:rsidRPr="00870D32">
        <w:rPr>
          <w:color w:val="000000"/>
          <w:sz w:val="22"/>
          <w:szCs w:val="22"/>
          <w:lang w:val="ru-RU"/>
        </w:rPr>
        <w:t>члена</w:t>
      </w:r>
      <w:proofErr w:type="gramEnd"/>
      <w:r w:rsidRPr="00870D32">
        <w:rPr>
          <w:color w:val="000000"/>
          <w:sz w:val="22"/>
          <w:szCs w:val="22"/>
          <w:lang w:val="ru-RU"/>
        </w:rPr>
        <w:t xml:space="preserve"> семьи которого подтверждено или имеется подозрение на </w:t>
      </w:r>
      <w:r w:rsidRPr="00870D32">
        <w:rPr>
          <w:color w:val="000000"/>
          <w:sz w:val="22"/>
          <w:szCs w:val="22"/>
        </w:rPr>
        <w:t>COVID</w:t>
      </w:r>
      <w:r w:rsidRPr="00870D32">
        <w:rPr>
          <w:color w:val="000000"/>
          <w:sz w:val="22"/>
          <w:szCs w:val="22"/>
          <w:lang w:val="ru-RU"/>
        </w:rPr>
        <w:t>-19, должен быть удален с проектного участка и помещен на карантин на 14 дней, и ему по-прежнему должна выплачиваться ежедневная заработная плата, даже если у него нет симптомов.</w:t>
      </w:r>
    </w:p>
    <w:p w14:paraId="10DFD089" w14:textId="77777777" w:rsidR="00A80550" w:rsidRPr="00870D32" w:rsidRDefault="00A80550" w:rsidP="00A80550">
      <w:pPr>
        <w:spacing w:after="160"/>
        <w:jc w:val="both"/>
        <w:rPr>
          <w:b/>
          <w:bCs/>
          <w:color w:val="000000"/>
          <w:sz w:val="22"/>
          <w:szCs w:val="22"/>
          <w:u w:val="single"/>
          <w:lang w:val="ru-RU"/>
        </w:rPr>
      </w:pPr>
      <w:r w:rsidRPr="00870D32">
        <w:rPr>
          <w:b/>
          <w:bCs/>
          <w:color w:val="000000"/>
          <w:sz w:val="22"/>
          <w:szCs w:val="22"/>
          <w:u w:val="single"/>
          <w:lang w:val="ru-RU"/>
        </w:rPr>
        <w:t>2. Обучение персонала и меры предосторожности</w:t>
      </w:r>
    </w:p>
    <w:p w14:paraId="754FD74E"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xml:space="preserve">• Ознакомьте весь персонал с признаками и симптомами </w:t>
      </w:r>
      <w:r w:rsidRPr="00870D32">
        <w:rPr>
          <w:color w:val="000000"/>
          <w:sz w:val="22"/>
          <w:szCs w:val="22"/>
        </w:rPr>
        <w:t>COVID</w:t>
      </w:r>
      <w:r w:rsidRPr="00870D32">
        <w:rPr>
          <w:color w:val="000000"/>
          <w:sz w:val="22"/>
          <w:szCs w:val="22"/>
          <w:lang w:val="ru-RU"/>
        </w:rPr>
        <w:t>-19, путями его распространения, способами защиты и необходимость тестирования в случае наличия симптомов. Предоставьте возможность ответа на вопросы и развеивайте любые мифы.</w:t>
      </w:r>
      <w:r w:rsidRPr="00870D32">
        <w:rPr>
          <w:color w:val="000000"/>
          <w:sz w:val="22"/>
          <w:szCs w:val="22"/>
          <w:lang w:val="ru-RU"/>
        </w:rPr>
        <w:br/>
        <w:t>• Применяйте существующие процедуры подачи сообщений для поощрения того, чтобы работники</w:t>
      </w:r>
      <w:r w:rsidRPr="00870D32">
        <w:rPr>
          <w:color w:val="000000"/>
          <w:sz w:val="22"/>
          <w:szCs w:val="22"/>
          <w:lang w:val="ru-RU"/>
        </w:rPr>
        <w:br/>
        <w:t>сообщали о симптомах – таких как сильный и продолжающийся кашель с высокой температурой, –</w:t>
      </w:r>
      <w:r w:rsidRPr="00870D32">
        <w:rPr>
          <w:color w:val="000000"/>
          <w:sz w:val="22"/>
          <w:szCs w:val="22"/>
          <w:lang w:val="ru-RU"/>
        </w:rPr>
        <w:br/>
        <w:t>демонстрируемых их коллегами, если те отказываются добровольно проходить тестирование.</w:t>
      </w:r>
      <w:r w:rsidRPr="00870D32">
        <w:rPr>
          <w:color w:val="000000"/>
          <w:sz w:val="22"/>
          <w:szCs w:val="22"/>
          <w:lang w:val="ru-RU"/>
        </w:rPr>
        <w:br/>
        <w:t xml:space="preserve">• </w:t>
      </w:r>
      <w:proofErr w:type="gramStart"/>
      <w:r w:rsidRPr="00870D32">
        <w:rPr>
          <w:color w:val="000000"/>
          <w:sz w:val="22"/>
          <w:szCs w:val="22"/>
          <w:lang w:val="ru-RU"/>
        </w:rPr>
        <w:t>Обеспечьте масками для лица и другими соответствующими СИЗ всех проектных работников при входе на проектный участок (строительную площадку).</w:t>
      </w:r>
      <w:proofErr w:type="gramEnd"/>
      <w:r w:rsidRPr="00870D32">
        <w:rPr>
          <w:color w:val="000000"/>
          <w:sz w:val="22"/>
          <w:szCs w:val="22"/>
          <w:lang w:val="ru-RU"/>
        </w:rPr>
        <w:t xml:space="preserve"> Любые лица с признаками респираторного заболевания, которые не сопровождаются высокой температурой, должны быть обязаны носить маску для лица.</w:t>
      </w:r>
    </w:p>
    <w:p w14:paraId="1303CCBD"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Предоставьте средства для мытья рук (рукомойники), мыло и дезинфицирующее средство для рук на спиртовой основе, и сделайте обязательным их использование при входе и выходе с проектного участка (строительной площадки) и во время перерывов с использованием понятных знаков с изображениями и надписями на местных языках.</w:t>
      </w:r>
    </w:p>
    <w:p w14:paraId="13D23CD0"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Обучите всех работников гигиене дыхательных путей, правилам поведения при кашле и гигиене рук с использованием наглядных демонстраций и совместных методов.</w:t>
      </w:r>
    </w:p>
    <w:p w14:paraId="0373BC5A"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br/>
        <w:t>• Обучите уборщиков эффективным процедурам уборки и утилизации мусора.</w:t>
      </w:r>
    </w:p>
    <w:p w14:paraId="0A0D726F" w14:textId="77777777" w:rsidR="00A80550" w:rsidRPr="00870D32" w:rsidRDefault="00A80550" w:rsidP="00A80550">
      <w:pPr>
        <w:spacing w:after="160"/>
        <w:jc w:val="both"/>
        <w:rPr>
          <w:b/>
          <w:bCs/>
          <w:color w:val="000000"/>
          <w:sz w:val="22"/>
          <w:szCs w:val="22"/>
          <w:u w:val="single"/>
          <w:lang w:val="ru-RU"/>
        </w:rPr>
      </w:pPr>
      <w:r w:rsidRPr="00870D32">
        <w:rPr>
          <w:b/>
          <w:bCs/>
          <w:color w:val="000000"/>
          <w:sz w:val="22"/>
          <w:szCs w:val="22"/>
          <w:u w:val="single"/>
          <w:lang w:val="ru-RU"/>
        </w:rPr>
        <w:lastRenderedPageBreak/>
        <w:t>3. Управление доступом и распространением</w:t>
      </w:r>
    </w:p>
    <w:p w14:paraId="40EBC678" w14:textId="77777777" w:rsidR="00A80550" w:rsidRPr="00870D32" w:rsidRDefault="00A80550" w:rsidP="00A80550">
      <w:pPr>
        <w:spacing w:after="160"/>
        <w:jc w:val="both"/>
        <w:rPr>
          <w:color w:val="000000"/>
          <w:sz w:val="22"/>
          <w:szCs w:val="22"/>
          <w:lang w:val="ru-RU"/>
        </w:rPr>
      </w:pPr>
      <w:proofErr w:type="gramStart"/>
      <w:r w:rsidRPr="00870D32">
        <w:rPr>
          <w:color w:val="000000"/>
          <w:sz w:val="22"/>
          <w:szCs w:val="22"/>
          <w:lang w:val="ru-RU"/>
        </w:rPr>
        <w:t xml:space="preserve">• В случае подтверждения заболевания </w:t>
      </w:r>
      <w:r w:rsidRPr="00870D32">
        <w:rPr>
          <w:color w:val="000000"/>
          <w:sz w:val="22"/>
          <w:szCs w:val="22"/>
        </w:rPr>
        <w:t>COVID</w:t>
      </w:r>
      <w:r w:rsidRPr="00870D32">
        <w:rPr>
          <w:color w:val="000000"/>
          <w:sz w:val="22"/>
          <w:szCs w:val="22"/>
          <w:lang w:val="ru-RU"/>
        </w:rPr>
        <w:t>-19 у работника на проектном участке, необходимо</w:t>
      </w:r>
      <w:r w:rsidRPr="00870D32">
        <w:rPr>
          <w:color w:val="000000"/>
          <w:sz w:val="22"/>
          <w:szCs w:val="22"/>
          <w:lang w:val="ru-RU"/>
        </w:rPr>
        <w:br/>
        <w:t>ограничить круг посетителей с данного участка, а рабочие бригады должны быть максимально</w:t>
      </w:r>
      <w:r w:rsidRPr="00870D32">
        <w:rPr>
          <w:color w:val="000000"/>
          <w:sz w:val="22"/>
          <w:szCs w:val="22"/>
          <w:lang w:val="ru-RU"/>
        </w:rPr>
        <w:br/>
        <w:t>изолированы друг от друга;</w:t>
      </w:r>
      <w:proofErr w:type="gramEnd"/>
    </w:p>
    <w:p w14:paraId="3029C1A3" w14:textId="77777777" w:rsidR="00A80550" w:rsidRPr="00870D32" w:rsidRDefault="00A80550" w:rsidP="00A80550">
      <w:pPr>
        <w:spacing w:after="160"/>
        <w:jc w:val="both"/>
        <w:rPr>
          <w:color w:val="000000"/>
          <w:sz w:val="22"/>
          <w:szCs w:val="22"/>
          <w:lang w:val="ru-RU"/>
        </w:rPr>
      </w:pPr>
      <w:r w:rsidRPr="00870D32">
        <w:rPr>
          <w:color w:val="000000"/>
          <w:sz w:val="22"/>
          <w:szCs w:val="22"/>
          <w:lang w:val="ru-RU"/>
        </w:rPr>
        <w:t>• Перед началом каких-либо дальнейших работ на участке, на котором находился заболевший работник, необходимо провести масштабные процедуры очистки территории с использованием чистящих сре</w:t>
      </w:r>
      <w:proofErr w:type="gramStart"/>
      <w:r w:rsidRPr="00870D32">
        <w:rPr>
          <w:color w:val="000000"/>
          <w:sz w:val="22"/>
          <w:szCs w:val="22"/>
          <w:lang w:val="ru-RU"/>
        </w:rPr>
        <w:t>дств с в</w:t>
      </w:r>
      <w:proofErr w:type="gramEnd"/>
      <w:r w:rsidRPr="00870D32">
        <w:rPr>
          <w:color w:val="000000"/>
          <w:sz w:val="22"/>
          <w:szCs w:val="22"/>
          <w:lang w:val="ru-RU"/>
        </w:rPr>
        <w:t>ысоким содержанием спирта.</w:t>
      </w:r>
    </w:p>
    <w:p w14:paraId="4CF64E19" w14:textId="77777777" w:rsidR="00A80550" w:rsidRPr="004E27A2" w:rsidRDefault="00A80550" w:rsidP="004E27A2">
      <w:pPr>
        <w:pStyle w:val="2"/>
        <w:rPr>
          <w:rFonts w:ascii="TimesNewRomanPS-BoldMT" w:hAnsi="TimesNewRomanPS-BoldMT"/>
          <w:bCs w:val="0"/>
          <w:sz w:val="22"/>
          <w:szCs w:val="22"/>
          <w:lang w:val="ru-RU"/>
        </w:rPr>
      </w:pPr>
      <w:bookmarkStart w:id="119" w:name="_Toc68861157"/>
      <w:r w:rsidRPr="004E27A2">
        <w:rPr>
          <w:rFonts w:ascii="TimesNewRomanPS-BoldMT" w:hAnsi="TimesNewRomanPS-BoldMT"/>
          <w:bCs w:val="0"/>
          <w:sz w:val="22"/>
          <w:szCs w:val="22"/>
          <w:lang w:val="ru-RU"/>
        </w:rPr>
        <w:t xml:space="preserve">Приложение 8.3. Техническая записка о СЭН/СД для операций по борьбе с </w:t>
      </w:r>
      <w:r w:rsidRPr="004E27A2">
        <w:rPr>
          <w:rFonts w:ascii="TimesNewRomanPS-BoldMT" w:hAnsi="TimesNewRomanPS-BoldMT"/>
          <w:bCs w:val="0"/>
          <w:sz w:val="22"/>
          <w:szCs w:val="22"/>
        </w:rPr>
        <w:t>COVID</w:t>
      </w:r>
      <w:r w:rsidRPr="004E27A2">
        <w:rPr>
          <w:rFonts w:ascii="TimesNewRomanPS-BoldMT" w:hAnsi="TimesNewRomanPS-BoldMT"/>
          <w:bCs w:val="0"/>
          <w:sz w:val="22"/>
          <w:szCs w:val="22"/>
          <w:lang w:val="ru-RU"/>
        </w:rPr>
        <w:t>-19</w:t>
      </w:r>
      <w:bookmarkEnd w:id="119"/>
    </w:p>
    <w:p w14:paraId="201F04A7" w14:textId="77777777" w:rsidR="00A80550" w:rsidRPr="00870D32" w:rsidRDefault="00A80550" w:rsidP="00A80550">
      <w:pPr>
        <w:spacing w:before="240" w:after="160"/>
        <w:jc w:val="both"/>
        <w:rPr>
          <w:rFonts w:ascii="TimesNewRomanPSMT" w:hAnsi="TimesNewRomanPSMT"/>
          <w:color w:val="000000"/>
          <w:sz w:val="22"/>
          <w:szCs w:val="22"/>
          <w:lang w:val="ru-RU"/>
        </w:rPr>
      </w:pPr>
      <w:proofErr w:type="gramStart"/>
      <w:r w:rsidRPr="00870D32">
        <w:rPr>
          <w:rFonts w:ascii="TimesNewRomanPSMT" w:hAnsi="TimesNewRomanPSMT"/>
          <w:color w:val="000000"/>
          <w:sz w:val="22"/>
          <w:szCs w:val="22"/>
          <w:lang w:val="ru-RU"/>
        </w:rPr>
        <w:t xml:space="preserve">Команды специалистов, работающих над операциями по здравоохранению, питанию и народонаселению (ЗПН) в рамках борьбы с пандемией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провели первоначальную оценку рисков сексуальной эксплуатации и насилия/сексуального домогательства (СЭН/СД) и включили в пакеты документов временное положение о том, что во время реализации проекта будут приняты меры по снижению риска СЭН/СД.</w:t>
      </w:r>
      <w:proofErr w:type="gramEnd"/>
      <w:r w:rsidRPr="00870D32">
        <w:rPr>
          <w:rFonts w:ascii="TimesNewRomanPSMT" w:hAnsi="TimesNewRomanPSMT"/>
          <w:color w:val="000000"/>
          <w:sz w:val="22"/>
          <w:szCs w:val="22"/>
          <w:lang w:val="ru-RU"/>
        </w:rPr>
        <w:t xml:space="preserve"> Следующая информация предназначена в качестве технической рекомендации в помощь командам при оказании клиентам поддержки в</w:t>
      </w:r>
      <w:r w:rsidRPr="00870D32">
        <w:rPr>
          <w:rFonts w:ascii="TimesNewRomanPSMT" w:hAnsi="TimesNewRomanPSMT"/>
          <w:color w:val="000000"/>
          <w:sz w:val="22"/>
          <w:szCs w:val="22"/>
          <w:lang w:val="ru-RU"/>
        </w:rPr>
        <w:br/>
        <w:t xml:space="preserve">развертывании таких мер. Она была подготовлена с учетом чрезвычайного характера этих операций и принципов надлежащей практики по снижению риска СЭН/СД. Эта записка не охватывает составление более широкой программы по ГН, в рамках которой также могут быть развернуты некоторые мероприятия по ЗПН. Она </w:t>
      </w:r>
      <w:proofErr w:type="gramStart"/>
      <w:r w:rsidRPr="00870D32">
        <w:rPr>
          <w:rFonts w:ascii="TimesNewRomanPSMT" w:hAnsi="TimesNewRomanPSMT"/>
          <w:color w:val="000000"/>
          <w:sz w:val="22"/>
          <w:szCs w:val="22"/>
          <w:lang w:val="ru-RU"/>
        </w:rPr>
        <w:t>сосредоточен</w:t>
      </w:r>
      <w:proofErr w:type="gramEnd"/>
      <w:r w:rsidRPr="00870D32">
        <w:rPr>
          <w:rFonts w:ascii="TimesNewRomanPSMT" w:hAnsi="TimesNewRomanPSMT"/>
          <w:color w:val="000000"/>
          <w:sz w:val="22"/>
          <w:szCs w:val="22"/>
          <w:lang w:val="ru-RU"/>
        </w:rPr>
        <w:t xml:space="preserve"> исключительно на устранении риска СЭН/СД, вызванного самой деятельностью проекта, а не более широкими рисками СЭН/СД, вызванными пандемией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w:t>
      </w:r>
    </w:p>
    <w:p w14:paraId="61023FE6" w14:textId="77777777" w:rsidR="00A80550" w:rsidRPr="00870D32" w:rsidRDefault="00A80550" w:rsidP="00A80550">
      <w:pPr>
        <w:spacing w:before="240" w:after="160"/>
        <w:jc w:val="both"/>
        <w:rPr>
          <w:rFonts w:ascii="TimesNewRomanPS-BoldMT" w:hAnsi="TimesNewRomanPS-BoldMT"/>
          <w:b/>
          <w:bCs/>
          <w:color w:val="000000"/>
          <w:sz w:val="22"/>
          <w:szCs w:val="22"/>
          <w:lang w:val="ru-RU"/>
        </w:rPr>
      </w:pPr>
      <w:r w:rsidRPr="00870D32">
        <w:rPr>
          <w:rFonts w:ascii="ArialMT" w:hAnsi="ArialMT"/>
          <w:color w:val="000000"/>
          <w:sz w:val="22"/>
          <w:szCs w:val="22"/>
          <w:lang w:val="ru-RU"/>
        </w:rPr>
        <w:t xml:space="preserve">• </w:t>
      </w:r>
      <w:r w:rsidRPr="00870D32">
        <w:rPr>
          <w:rFonts w:ascii="TimesNewRomanPS-BoldMT" w:hAnsi="TimesNewRomanPS-BoldMT"/>
          <w:b/>
          <w:bCs/>
          <w:color w:val="000000"/>
          <w:sz w:val="22"/>
          <w:szCs w:val="22"/>
          <w:lang w:val="ru-RU"/>
        </w:rPr>
        <w:t xml:space="preserve">Команды не обязаны проводить оценки риска СЭН/СД </w:t>
      </w:r>
      <w:r w:rsidRPr="00870D32">
        <w:rPr>
          <w:rFonts w:ascii="TimesNewRomanPSMT" w:hAnsi="TimesNewRomanPSMT"/>
          <w:color w:val="000000"/>
          <w:sz w:val="22"/>
          <w:szCs w:val="22"/>
          <w:lang w:val="ru-RU"/>
        </w:rPr>
        <w:t>с учетом чрезвычайной ситуации и уже имеющейся информации о повышенном риске СЭН/СД во время гуманитарных бедствий.</w:t>
      </w:r>
      <w:r w:rsidRPr="00870D32">
        <w:rPr>
          <w:rFonts w:ascii="TimesNewRomanPSMT" w:hAnsi="TimesNewRomanPSMT"/>
          <w:color w:val="000000"/>
          <w:sz w:val="22"/>
          <w:szCs w:val="22"/>
          <w:lang w:val="ru-RU"/>
        </w:rPr>
        <w:br/>
      </w:r>
      <w:r w:rsidRPr="00870D32">
        <w:rPr>
          <w:rFonts w:ascii="ArialMT" w:hAnsi="ArialMT"/>
          <w:color w:val="000000"/>
          <w:sz w:val="22"/>
          <w:szCs w:val="22"/>
          <w:lang w:val="ru-RU"/>
        </w:rPr>
        <w:t xml:space="preserve">• </w:t>
      </w:r>
      <w:r w:rsidRPr="00870D32">
        <w:rPr>
          <w:rFonts w:ascii="TimesNewRomanPS-BoldMT" w:hAnsi="TimesNewRomanPS-BoldMT"/>
          <w:b/>
          <w:bCs/>
          <w:color w:val="000000"/>
          <w:sz w:val="22"/>
          <w:szCs w:val="22"/>
          <w:lang w:val="ru-RU"/>
        </w:rPr>
        <w:t>Проекты должны быть сосредоточены на внедрении следующего минимального набора мер, который должен быть отражен в РДЭСУ:</w:t>
      </w:r>
    </w:p>
    <w:p w14:paraId="2E5A5477" w14:textId="77777777" w:rsidR="00A80550" w:rsidRPr="00870D32" w:rsidRDefault="00A80550" w:rsidP="00A80550">
      <w:pPr>
        <w:spacing w:after="160"/>
        <w:jc w:val="both"/>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 xml:space="preserve">Сотрудники ОРП/ОКП будут подписывать Кодексы поведения. Кодексы поведения </w:t>
      </w:r>
      <w:r w:rsidRPr="00870D32">
        <w:rPr>
          <w:rFonts w:ascii="TimesNewRomanPS-BoldMT" w:hAnsi="TimesNewRomanPS-BoldMT"/>
          <w:b/>
          <w:bCs/>
          <w:color w:val="000000"/>
          <w:sz w:val="22"/>
          <w:szCs w:val="22"/>
          <w:u w:val="single"/>
          <w:lang w:val="ru-RU"/>
        </w:rPr>
        <w:t>не</w:t>
      </w:r>
      <w:r w:rsidRPr="00870D32">
        <w:rPr>
          <w:rFonts w:ascii="TimesNewRomanPS-BoldMT" w:hAnsi="TimesNewRomanPS-BoldMT"/>
          <w:b/>
          <w:bCs/>
          <w:color w:val="000000"/>
          <w:sz w:val="22"/>
          <w:szCs w:val="22"/>
          <w:lang w:val="ru-RU"/>
        </w:rPr>
        <w:br/>
        <w:t>должны подписываться другим медицинским персоналом во время кризисов, если информация о недопустимом поведении распространена достаточно широко. Публиковать или иным образом распространять сообщения, явно запрещающие СЭН/СД во время оказания медицинской помощи – независимо от того, являются ли медицинские работники виновными или потерпевшими.</w:t>
      </w:r>
    </w:p>
    <w:p w14:paraId="5A672103" w14:textId="77777777" w:rsidR="00A80550" w:rsidRPr="00870D32" w:rsidRDefault="00A80550" w:rsidP="00A80550">
      <w:pPr>
        <w:numPr>
          <w:ilvl w:val="0"/>
          <w:numId w:val="58"/>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 xml:space="preserve">Это может включать разработку, адаптацию, перевод и распространение коммуникационных материалов (через местное радио, плакаты, баннеры и т.д.), в которых описывается недопустимое поведение в отношении СЭН/СД и, где это уместно, ссылки на существующие правила о персонале для государственных служащих, которые уже могут быть приняты. </w:t>
      </w:r>
      <w:proofErr w:type="gramStart"/>
      <w:r w:rsidRPr="00870D32">
        <w:rPr>
          <w:rFonts w:ascii="TimesNewRomanPSMT" w:hAnsi="TimesNewRomanPSMT"/>
          <w:color w:val="000000"/>
          <w:sz w:val="22"/>
          <w:szCs w:val="22"/>
          <w:lang w:val="ru-RU"/>
        </w:rPr>
        <w:t xml:space="preserve">Ключевые посылы должны распространяться с акцентом на следующее: </w:t>
      </w:r>
      <w:r w:rsidRPr="00870D32">
        <w:rPr>
          <w:rFonts w:ascii="TimesNewRomanPSMT" w:hAnsi="TimesNewRomanPSMT"/>
          <w:color w:val="000000"/>
          <w:sz w:val="22"/>
          <w:szCs w:val="22"/>
        </w:rPr>
        <w:t>i</w:t>
      </w:r>
      <w:r w:rsidRPr="00870D32">
        <w:rPr>
          <w:rFonts w:ascii="TimesNewRomanPSMT" w:hAnsi="TimesNewRomanPSMT"/>
          <w:color w:val="000000"/>
          <w:sz w:val="22"/>
          <w:szCs w:val="22"/>
          <w:lang w:val="ru-RU"/>
        </w:rPr>
        <w:t xml:space="preserve">) Никакая сексуальная или иная услуга не может быть запрошена в обмен на медицинскую помощь; </w:t>
      </w:r>
      <w:r w:rsidRPr="00870D32">
        <w:rPr>
          <w:rFonts w:ascii="TimesNewRomanPSMT" w:hAnsi="TimesNewRomanPSMT"/>
          <w:color w:val="000000"/>
          <w:sz w:val="22"/>
          <w:szCs w:val="22"/>
        </w:rPr>
        <w:t>ii</w:t>
      </w:r>
      <w:r w:rsidRPr="00870D32">
        <w:rPr>
          <w:rFonts w:ascii="TimesNewRomanPSMT" w:hAnsi="TimesNewRomanPSMT"/>
          <w:color w:val="000000"/>
          <w:sz w:val="22"/>
          <w:szCs w:val="22"/>
          <w:lang w:val="ru-RU"/>
        </w:rPr>
        <w:t xml:space="preserve">) Медицинскому персоналу запрещено заниматься сексуальной эксплуатацией и надругательствами; </w:t>
      </w:r>
      <w:r w:rsidRPr="00870D32">
        <w:rPr>
          <w:rFonts w:ascii="TimesNewRomanPSMT" w:hAnsi="TimesNewRomanPSMT"/>
          <w:color w:val="000000"/>
          <w:sz w:val="22"/>
          <w:szCs w:val="22"/>
        </w:rPr>
        <w:t>iii</w:t>
      </w:r>
      <w:r w:rsidRPr="00870D32">
        <w:rPr>
          <w:rFonts w:ascii="TimesNewRomanPSMT" w:hAnsi="TimesNewRomanPSMT"/>
          <w:color w:val="000000"/>
          <w:sz w:val="22"/>
          <w:szCs w:val="22"/>
          <w:lang w:val="ru-RU"/>
        </w:rPr>
        <w:t>) О любом случае или подозрении в сексуальной эксплуатации и надругательстве можно сообщить по (указать номер горячей линии или механизм взаимодействия/обратной связи с гражданами).</w:t>
      </w:r>
      <w:proofErr w:type="gramEnd"/>
    </w:p>
    <w:p w14:paraId="416A4A61" w14:textId="77777777" w:rsidR="00A80550" w:rsidRPr="00870D32" w:rsidRDefault="00A80550" w:rsidP="00A80550">
      <w:pPr>
        <w:numPr>
          <w:ilvl w:val="0"/>
          <w:numId w:val="58"/>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Об этом можно кратко напоминать на ежедневных брифингах по медицинским протоколам.</w:t>
      </w:r>
    </w:p>
    <w:p w14:paraId="25B4405C" w14:textId="77777777" w:rsidR="00A80550" w:rsidRPr="00870D32" w:rsidRDefault="00A80550" w:rsidP="00A80550">
      <w:pPr>
        <w:numPr>
          <w:ilvl w:val="0"/>
          <w:numId w:val="58"/>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 xml:space="preserve">Это </w:t>
      </w:r>
      <w:r w:rsidRPr="00870D32">
        <w:rPr>
          <w:rFonts w:ascii="TimesNewRomanPSMT" w:hAnsi="TimesNewRomanPSMT"/>
          <w:b/>
          <w:color w:val="000000"/>
          <w:sz w:val="22"/>
          <w:szCs w:val="22"/>
          <w:u w:val="single"/>
          <w:lang w:val="ru-RU"/>
        </w:rPr>
        <w:t xml:space="preserve">не </w:t>
      </w:r>
      <w:r w:rsidRPr="00870D32">
        <w:rPr>
          <w:rFonts w:ascii="TimesNewRomanPSMT" w:hAnsi="TimesNewRomanPSMT"/>
          <w:color w:val="000000"/>
          <w:sz w:val="22"/>
          <w:szCs w:val="22"/>
          <w:lang w:val="ru-RU"/>
        </w:rPr>
        <w:t>будет включать, например, физическое подписание Кодексов поведения медицинскими работниками, что будет слишком трудоемким или иным образом невозможным в условиях чрезвычайной ситуации.</w:t>
      </w:r>
    </w:p>
    <w:p w14:paraId="0F15CA17" w14:textId="77777777" w:rsidR="00A80550" w:rsidRPr="00870D32" w:rsidRDefault="00A80550" w:rsidP="00A80550">
      <w:pPr>
        <w:spacing w:after="160"/>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lastRenderedPageBreak/>
        <w:t>Предоставить поставщикам медицинских услуг информацию о том, где можно получить</w:t>
      </w:r>
      <w:r w:rsidRPr="00870D32">
        <w:rPr>
          <w:rFonts w:ascii="TimesNewRomanPS-BoldMT" w:hAnsi="TimesNewRomanPS-BoldMT"/>
          <w:b/>
          <w:bCs/>
          <w:color w:val="000000"/>
          <w:sz w:val="22"/>
          <w:szCs w:val="22"/>
          <w:lang w:val="ru-RU"/>
        </w:rPr>
        <w:br/>
        <w:t>доступ к психосоциальной поддержке и услугам неотложной медицинской помощи (в системе</w:t>
      </w:r>
      <w:r w:rsidRPr="00870D32">
        <w:rPr>
          <w:rFonts w:ascii="TimesNewRomanPS-BoldMT" w:hAnsi="TimesNewRomanPS-BoldMT"/>
          <w:b/>
          <w:bCs/>
          <w:color w:val="000000"/>
          <w:sz w:val="22"/>
          <w:szCs w:val="22"/>
          <w:lang w:val="ru-RU"/>
        </w:rPr>
        <w:br/>
        <w:t>здравоохранения).</w:t>
      </w:r>
    </w:p>
    <w:p w14:paraId="51F67E77" w14:textId="77777777" w:rsidR="00A80550" w:rsidRPr="00870D32" w:rsidRDefault="00A80550" w:rsidP="00A80550">
      <w:pPr>
        <w:numPr>
          <w:ilvl w:val="0"/>
          <w:numId w:val="59"/>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Информация о том, какие учреждения предоставляют психосоциальные и неотложные медицинские услуги</w:t>
      </w:r>
      <w:proofErr w:type="gramStart"/>
      <w:r w:rsidRPr="00870D32">
        <w:rPr>
          <w:rFonts w:ascii="TimesNewRomanPSMT" w:hAnsi="TimesNewRomanPSMT"/>
          <w:color w:val="000000"/>
          <w:sz w:val="22"/>
          <w:szCs w:val="22"/>
          <w:lang w:val="ru-RU"/>
        </w:rPr>
        <w:t xml:space="preserve"> ,</w:t>
      </w:r>
      <w:proofErr w:type="gramEnd"/>
      <w:r w:rsidRPr="00870D32">
        <w:rPr>
          <w:rFonts w:ascii="TimesNewRomanPSMT" w:hAnsi="TimesNewRomanPSMT"/>
          <w:color w:val="000000"/>
          <w:sz w:val="22"/>
          <w:szCs w:val="22"/>
          <w:lang w:val="ru-RU"/>
        </w:rPr>
        <w:t xml:space="preserve"> должна широко распространяться через систему здравоохранения.</w:t>
      </w:r>
    </w:p>
    <w:p w14:paraId="785E7837" w14:textId="77777777" w:rsidR="00A80550" w:rsidRPr="00870D32" w:rsidRDefault="00A80550" w:rsidP="00A80550">
      <w:pPr>
        <w:numPr>
          <w:ilvl w:val="0"/>
          <w:numId w:val="59"/>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Там, где уместно, это также будет включать в себя обмен информацией о специализированных учреждениях («Универсальные центры обслуживания», «Центры передового опыта по вопросам гендерного насилия» и доступные телефоны доверия), в которых можно получить доступ к соответствующим услугам. Там, где это уместно (например, в МО), обновленные карты с указанием этих объектов хранятся на уровне стран Межведомственной координационной группой по борьбе с ГН, обычно возглавляемой ЮНФПА, и быстро предоставляются.</w:t>
      </w:r>
    </w:p>
    <w:p w14:paraId="5B36BFC7" w14:textId="77777777" w:rsidR="00A80550" w:rsidRPr="00870D32" w:rsidRDefault="00A80550" w:rsidP="00A80550">
      <w:pPr>
        <w:numPr>
          <w:ilvl w:val="0"/>
          <w:numId w:val="59"/>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Это не будет включать в себя дополнительное картирование услуг, предоставляемых проектом в качестве отдельной работы.</w:t>
      </w:r>
    </w:p>
    <w:p w14:paraId="5E68216A" w14:textId="77777777" w:rsidR="00A80550" w:rsidRPr="00870D32" w:rsidRDefault="00A80550" w:rsidP="00A80550">
      <w:pPr>
        <w:spacing w:after="160"/>
        <w:ind w:left="360"/>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Продвигать двустороннюю связь между органами здравоохранения и сообществами, что</w:t>
      </w:r>
      <w:r w:rsidRPr="00870D32">
        <w:rPr>
          <w:rFonts w:ascii="TimesNewRomanPS-BoldMT" w:hAnsi="TimesNewRomanPS-BoldMT"/>
          <w:b/>
          <w:bCs/>
          <w:color w:val="000000"/>
          <w:sz w:val="22"/>
          <w:szCs w:val="22"/>
          <w:lang w:val="ru-RU"/>
        </w:rPr>
        <w:br/>
        <w:t>позволило бы выявлять информацию о случаях СЭН/СД и информировать об усилении мер СЭН/СД, по необходимости.</w:t>
      </w:r>
    </w:p>
    <w:p w14:paraId="5BD6BD77" w14:textId="77777777" w:rsidR="00A80550" w:rsidRPr="00870D32" w:rsidRDefault="00A80550" w:rsidP="00A80550">
      <w:pPr>
        <w:numPr>
          <w:ilvl w:val="0"/>
          <w:numId w:val="60"/>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Создать механизмы обратной связи с общественностью для поставщиков медицинских услуг, ориентируясь на общее предоставление услуг (включая адекватность реагирования и области, в которых потребуются корректирующие действия), и это также будет охватывать СЭН/СД. План взаимодействия с заинтересованными сторонами (ПВЗС) будет эффективным механизмом для создания и мониторинга обратной связи с сообществом – в особенности, для того, чтобы были приняты соответствующие механизмы для борьбы с СЭН/СД.</w:t>
      </w:r>
    </w:p>
    <w:p w14:paraId="582F75E4" w14:textId="77777777" w:rsidR="00A80550" w:rsidRPr="00870D32" w:rsidRDefault="00A80550" w:rsidP="00A80550">
      <w:pPr>
        <w:numPr>
          <w:ilvl w:val="0"/>
          <w:numId w:val="60"/>
        </w:num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Такие механизмы обратной связи должны быть разработаны на основе консультаций с</w:t>
      </w:r>
      <w:r w:rsidRPr="00870D32">
        <w:rPr>
          <w:rFonts w:ascii="TimesNewRomanPSMT" w:hAnsi="TimesNewRomanPSMT"/>
          <w:color w:val="000000"/>
          <w:sz w:val="22"/>
          <w:szCs w:val="22"/>
          <w:lang w:val="ru-RU"/>
        </w:rPr>
        <w:br/>
        <w:t>пострадавшими общинами (в частности, с женщинами и девочками), чтобы определить</w:t>
      </w:r>
      <w:r w:rsidRPr="00870D32">
        <w:rPr>
          <w:rFonts w:ascii="TimesNewRomanPSMT" w:hAnsi="TimesNewRomanPSMT"/>
          <w:color w:val="000000"/>
          <w:sz w:val="22"/>
          <w:szCs w:val="22"/>
          <w:lang w:val="ru-RU"/>
        </w:rPr>
        <w:br/>
        <w:t>предпочтительную альтернативу личным жалобам (например, по телефону, через Интернет и т.д.) Любые изменения в традиционных механизмах рассмотрения жалоб должны быть в достаточной степени освещены сообществами на соответствующих языках и через соответствующие источники (например, сообщения на форумах, объявления по радио, через социальные сети, через общинные группы и т.д.).</w:t>
      </w:r>
    </w:p>
    <w:p w14:paraId="2FCA88BE" w14:textId="77777777" w:rsidR="00A80550" w:rsidRPr="00870D32" w:rsidRDefault="00A80550" w:rsidP="00A80550">
      <w:pPr>
        <w:numPr>
          <w:ilvl w:val="0"/>
          <w:numId w:val="60"/>
        </w:numPr>
        <w:spacing w:after="160"/>
        <w:jc w:val="both"/>
        <w:rPr>
          <w:rFonts w:ascii="TimesNewRomanPS-BoldMT" w:hAnsi="TimesNewRomanPS-BoldMT"/>
          <w:b/>
          <w:bCs/>
          <w:color w:val="000000"/>
          <w:sz w:val="22"/>
          <w:szCs w:val="22"/>
          <w:lang w:val="ru-RU"/>
        </w:rPr>
      </w:pPr>
      <w:proofErr w:type="gramStart"/>
      <w:r w:rsidRPr="00870D32">
        <w:rPr>
          <w:rFonts w:ascii="TimesNewRomanPSMT" w:hAnsi="TimesNewRomanPSMT"/>
          <w:color w:val="000000"/>
          <w:sz w:val="22"/>
          <w:szCs w:val="22"/>
          <w:lang w:val="ru-RU"/>
        </w:rPr>
        <w:t xml:space="preserve">Это может включать в себя разработку дополнительных быстрых указаний о том, как обращаться с жалобами СЭН/СД при работе с существующими МРЖ или с использованием горячих линий  (где работа по реагированию на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основывается на существующих операциях в области здравоохранения с функционирующими механизмами рассмотрения жалоб) или в тех случаях, когда в рамках проекта создаются новые МРЖ.</w:t>
      </w:r>
      <w:proofErr w:type="gramEnd"/>
    </w:p>
    <w:p w14:paraId="07EC9D7F" w14:textId="77777777" w:rsidR="00A80550" w:rsidRPr="00870D32" w:rsidRDefault="00A80550" w:rsidP="00A80550">
      <w:pPr>
        <w:spacing w:after="160"/>
        <w:jc w:val="both"/>
        <w:rPr>
          <w:rFonts w:ascii="TimesNewRomanPS-BoldMT" w:hAnsi="TimesNewRomanPS-BoldMT"/>
          <w:b/>
          <w:bCs/>
          <w:color w:val="000000"/>
          <w:sz w:val="22"/>
          <w:szCs w:val="22"/>
          <w:lang w:val="ru-RU"/>
        </w:rPr>
      </w:pPr>
      <w:r w:rsidRPr="00870D32">
        <w:rPr>
          <w:rFonts w:ascii="TimesNewRomanPSMT" w:hAnsi="TimesNewRomanPSMT"/>
          <w:color w:val="000000"/>
          <w:sz w:val="22"/>
          <w:szCs w:val="22"/>
          <w:lang w:val="ru-RU"/>
        </w:rPr>
        <w:t xml:space="preserve">Если есть возможность сделать больше и выйти за рамки снижения рисков СЭН/СД, командам следует ознакомиться с Руководством по гендерным аспектам для операций ЗПН, подготовленным Группой специалистов по гендерной проблематике. Дополнительный ресурс: Временная техническая записка «ЗАЩИТА ОТ СЕКСУАЛЬНОЙ ЭКСПЛУАТАЦИИ И НАДРУГАТЕЛЬСТВ (ЗСЭН) ВО ВРЕМЯ БОРЬБЫ С ПАНДЕМИЕЙ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Версия 1.0, март 2020 год</w:t>
      </w:r>
      <w:r w:rsidRPr="00870D32">
        <w:rPr>
          <w:rFonts w:ascii="TimesNewRomanPS-BoldMT" w:hAnsi="TimesNewRomanPS-BoldMT"/>
          <w:b/>
          <w:bCs/>
          <w:color w:val="000000"/>
          <w:sz w:val="22"/>
          <w:szCs w:val="22"/>
          <w:lang w:val="ru-RU"/>
        </w:rPr>
        <w:t>.</w:t>
      </w:r>
    </w:p>
    <w:p w14:paraId="1B62B4A8" w14:textId="77777777" w:rsidR="00A80550" w:rsidRPr="00870D32" w:rsidRDefault="00A80550" w:rsidP="00A80550">
      <w:pPr>
        <w:spacing w:after="160"/>
        <w:jc w:val="both"/>
        <w:rPr>
          <w:rFonts w:ascii="TimesNewRomanPS-BoldMT" w:hAnsi="TimesNewRomanPS-BoldMT"/>
          <w:b/>
          <w:bCs/>
          <w:color w:val="000000"/>
          <w:sz w:val="22"/>
          <w:szCs w:val="22"/>
          <w:lang w:val="ru-RU"/>
        </w:rPr>
      </w:pPr>
    </w:p>
    <w:p w14:paraId="34B94841" w14:textId="77777777" w:rsidR="00A80550" w:rsidRPr="00870D32" w:rsidRDefault="00A80550" w:rsidP="00A80550">
      <w:pPr>
        <w:spacing w:after="160"/>
        <w:rPr>
          <w:rFonts w:ascii="TimesNewRomanPS-BoldMT" w:hAnsi="TimesNewRomanPS-BoldMT"/>
          <w:b/>
          <w:bCs/>
          <w:color w:val="000000"/>
          <w:sz w:val="22"/>
          <w:szCs w:val="22"/>
          <w:lang w:val="ru-RU"/>
        </w:rPr>
      </w:pPr>
    </w:p>
    <w:p w14:paraId="4315BA6F" w14:textId="77777777" w:rsidR="00A80550" w:rsidRPr="00870D32" w:rsidRDefault="00A80550" w:rsidP="00A80550">
      <w:pPr>
        <w:spacing w:after="160"/>
        <w:rPr>
          <w:rFonts w:ascii="TimesNewRomanPS-BoldMT" w:hAnsi="TimesNewRomanPS-BoldMT"/>
          <w:b/>
          <w:bCs/>
          <w:color w:val="000000"/>
          <w:sz w:val="22"/>
          <w:szCs w:val="22"/>
          <w:lang w:val="ru-RU"/>
        </w:rPr>
      </w:pPr>
    </w:p>
    <w:p w14:paraId="339DFF7A" w14:textId="77777777" w:rsidR="00A80550" w:rsidRPr="00870D32" w:rsidRDefault="00A80550" w:rsidP="00A80550">
      <w:pPr>
        <w:spacing w:after="160"/>
        <w:rPr>
          <w:rFonts w:ascii="TimesNewRomanPS-BoldMT" w:hAnsi="TimesNewRomanPS-BoldMT"/>
          <w:b/>
          <w:bCs/>
          <w:color w:val="000000"/>
          <w:sz w:val="22"/>
          <w:szCs w:val="22"/>
          <w:lang w:val="ru-RU"/>
        </w:rPr>
      </w:pPr>
    </w:p>
    <w:p w14:paraId="4F5ECC47" w14:textId="77777777" w:rsidR="00A80550" w:rsidRPr="00870D32" w:rsidRDefault="00A80550" w:rsidP="00A80550">
      <w:pPr>
        <w:spacing w:after="160"/>
        <w:rPr>
          <w:rFonts w:ascii="TimesNewRomanPS-BoldMT" w:hAnsi="TimesNewRomanPS-BoldMT"/>
          <w:b/>
          <w:bCs/>
          <w:color w:val="000000"/>
          <w:sz w:val="22"/>
          <w:szCs w:val="22"/>
          <w:lang w:val="ru-RU"/>
        </w:rPr>
      </w:pPr>
    </w:p>
    <w:p w14:paraId="7184EAAD" w14:textId="77777777" w:rsidR="00A80550" w:rsidRPr="004E27A2" w:rsidRDefault="00A80550" w:rsidP="004E27A2">
      <w:pPr>
        <w:pStyle w:val="2"/>
        <w:rPr>
          <w:rFonts w:ascii="TimesNewRomanPS-BoldMT" w:hAnsi="TimesNewRomanPS-BoldMT"/>
          <w:bCs w:val="0"/>
          <w:sz w:val="22"/>
          <w:szCs w:val="22"/>
          <w:lang w:val="ru-RU"/>
        </w:rPr>
      </w:pPr>
      <w:bookmarkStart w:id="120" w:name="_Toc68861158"/>
      <w:r w:rsidRPr="004E27A2">
        <w:rPr>
          <w:rFonts w:ascii="TimesNewRomanPS-BoldMT" w:hAnsi="TimesNewRomanPS-BoldMT"/>
          <w:bCs w:val="0"/>
          <w:sz w:val="22"/>
          <w:szCs w:val="22"/>
          <w:lang w:val="ru-RU"/>
        </w:rPr>
        <w:t xml:space="preserve">Приложение 8.4. Список использованных ресурсов: Руководство по </w:t>
      </w:r>
      <w:r w:rsidRPr="004E27A2">
        <w:rPr>
          <w:rFonts w:ascii="TimesNewRomanPS-BoldMT" w:hAnsi="TimesNewRomanPS-BoldMT"/>
          <w:bCs w:val="0"/>
          <w:sz w:val="22"/>
          <w:szCs w:val="22"/>
        </w:rPr>
        <w:t>COVID</w:t>
      </w:r>
      <w:r w:rsidRPr="004E27A2">
        <w:rPr>
          <w:rFonts w:ascii="TimesNewRomanPS-BoldMT" w:hAnsi="TimesNewRomanPS-BoldMT"/>
          <w:bCs w:val="0"/>
          <w:sz w:val="22"/>
          <w:szCs w:val="22"/>
          <w:lang w:val="ru-RU"/>
        </w:rPr>
        <w:t>-19</w:t>
      </w:r>
      <w:bookmarkEnd w:id="120"/>
    </w:p>
    <w:p w14:paraId="132BE0AB" w14:textId="77777777" w:rsidR="00A80550" w:rsidRPr="00870D32" w:rsidRDefault="00A80550" w:rsidP="00A80550">
      <w:pPr>
        <w:spacing w:after="160"/>
        <w:jc w:val="both"/>
        <w:rPr>
          <w:rFonts w:ascii="TimesNewRomanPS-BoldMT" w:hAnsi="TimesNewRomanPS-BoldMT"/>
          <w:b/>
          <w:bCs/>
          <w:color w:val="000000"/>
          <w:sz w:val="22"/>
          <w:szCs w:val="22"/>
          <w:lang w:val="ru-RU"/>
        </w:rPr>
      </w:pPr>
      <w:r w:rsidRPr="00870D32">
        <w:rPr>
          <w:rFonts w:ascii="TimesNewRomanPS-ItalicMT" w:hAnsi="TimesNewRomanPS-ItalicMT"/>
          <w:i/>
          <w:iCs/>
          <w:color w:val="000000"/>
          <w:sz w:val="22"/>
          <w:szCs w:val="22"/>
          <w:lang w:val="ru-RU"/>
        </w:rPr>
        <w:t xml:space="preserve">Учитывая стремительное развитие ситуации с </w:t>
      </w:r>
      <w:r w:rsidRPr="00870D32">
        <w:rPr>
          <w:rFonts w:ascii="TimesNewRomanPS-ItalicMT" w:hAnsi="TimesNewRomanPS-ItalicMT"/>
          <w:i/>
          <w:iCs/>
          <w:color w:val="000000"/>
          <w:sz w:val="22"/>
          <w:szCs w:val="22"/>
        </w:rPr>
        <w:t>COVID</w:t>
      </w:r>
      <w:r w:rsidRPr="00870D32">
        <w:rPr>
          <w:rFonts w:ascii="TimesNewRomanPS-ItalicMT" w:hAnsi="TimesNewRomanPS-ItalicMT"/>
          <w:i/>
          <w:iCs/>
          <w:color w:val="000000"/>
          <w:sz w:val="22"/>
          <w:szCs w:val="22"/>
          <w:lang w:val="ru-RU"/>
        </w:rPr>
        <w:t xml:space="preserve">-19, версия этого перечня ресурсов будет регулярно </w:t>
      </w:r>
      <w:proofErr w:type="gramStart"/>
      <w:r w:rsidRPr="00870D32">
        <w:rPr>
          <w:rFonts w:ascii="TimesNewRomanPS-ItalicMT" w:hAnsi="TimesNewRomanPS-ItalicMT"/>
          <w:i/>
          <w:iCs/>
          <w:color w:val="000000"/>
          <w:sz w:val="22"/>
          <w:szCs w:val="22"/>
          <w:lang w:val="ru-RU"/>
        </w:rPr>
        <w:t>обновляться</w:t>
      </w:r>
      <w:proofErr w:type="gramEnd"/>
      <w:r w:rsidRPr="00870D32">
        <w:rPr>
          <w:rFonts w:ascii="TimesNewRomanPS-ItalicMT" w:hAnsi="TimesNewRomanPS-ItalicMT"/>
          <w:i/>
          <w:iCs/>
          <w:color w:val="000000"/>
          <w:sz w:val="22"/>
          <w:szCs w:val="22"/>
          <w:lang w:val="ru-RU"/>
        </w:rPr>
        <w:t xml:space="preserve"> и размещаться на </w:t>
      </w:r>
      <w:proofErr w:type="spellStart"/>
      <w:r w:rsidRPr="00870D32">
        <w:rPr>
          <w:rFonts w:ascii="TimesNewRomanPS-ItalicMT" w:hAnsi="TimesNewRomanPS-ItalicMT"/>
          <w:i/>
          <w:iCs/>
          <w:color w:val="000000"/>
          <w:sz w:val="22"/>
          <w:szCs w:val="22"/>
          <w:lang w:val="ru-RU"/>
        </w:rPr>
        <w:t>интранет</w:t>
      </w:r>
      <w:proofErr w:type="spellEnd"/>
      <w:r w:rsidRPr="00870D32">
        <w:rPr>
          <w:rFonts w:ascii="TimesNewRomanPS-ItalicMT" w:hAnsi="TimesNewRomanPS-ItalicMT"/>
          <w:i/>
          <w:iCs/>
          <w:color w:val="000000"/>
          <w:sz w:val="22"/>
          <w:szCs w:val="22"/>
          <w:lang w:val="ru-RU"/>
        </w:rPr>
        <w:t xml:space="preserve">-странице операций Всемирного банка по </w:t>
      </w:r>
      <w:r w:rsidRPr="00870D32">
        <w:rPr>
          <w:rFonts w:ascii="TimesNewRomanPS-ItalicMT" w:hAnsi="TimesNewRomanPS-ItalicMT"/>
          <w:i/>
          <w:iCs/>
          <w:color w:val="000000"/>
          <w:sz w:val="22"/>
          <w:szCs w:val="22"/>
        </w:rPr>
        <w:t>COVID</w:t>
      </w:r>
      <w:r w:rsidRPr="00870D32">
        <w:rPr>
          <w:rFonts w:ascii="TimesNewRomanPS-ItalicMT" w:hAnsi="TimesNewRomanPS-ItalicMT"/>
          <w:i/>
          <w:iCs/>
          <w:color w:val="000000"/>
          <w:sz w:val="22"/>
          <w:szCs w:val="22"/>
          <w:lang w:val="ru-RU"/>
        </w:rPr>
        <w:t>-19(</w:t>
      </w:r>
      <w:r w:rsidRPr="00870D32">
        <w:rPr>
          <w:rFonts w:ascii="TimesNewRomanPS-ItalicMT" w:hAnsi="TimesNewRomanPS-ItalicMT"/>
          <w:i/>
          <w:iCs/>
          <w:color w:val="000000"/>
          <w:sz w:val="22"/>
          <w:szCs w:val="22"/>
        </w:rPr>
        <w:t>http</w:t>
      </w:r>
      <w:r w:rsidRPr="00870D32">
        <w:rPr>
          <w:rFonts w:ascii="TimesNewRomanPS-ItalicMT" w:hAnsi="TimesNewRomanPS-ItalicMT"/>
          <w:i/>
          <w:iCs/>
          <w:color w:val="000000"/>
          <w:sz w:val="22"/>
          <w:szCs w:val="22"/>
          <w:lang w:val="ru-RU"/>
        </w:rPr>
        <w:t>://</w:t>
      </w:r>
      <w:proofErr w:type="spellStart"/>
      <w:r w:rsidRPr="00870D32">
        <w:rPr>
          <w:rFonts w:ascii="TimesNewRomanPS-ItalicMT" w:hAnsi="TimesNewRomanPS-ItalicMT"/>
          <w:i/>
          <w:iCs/>
          <w:color w:val="000000"/>
          <w:sz w:val="22"/>
          <w:szCs w:val="22"/>
        </w:rPr>
        <w:t>covidoperations</w:t>
      </w:r>
      <w:proofErr w:type="spellEnd"/>
      <w:r w:rsidRPr="00870D32">
        <w:rPr>
          <w:rFonts w:ascii="TimesNewRomanPS-ItalicMT" w:hAnsi="TimesNewRomanPS-ItalicMT"/>
          <w:i/>
          <w:iCs/>
          <w:color w:val="000000"/>
          <w:sz w:val="22"/>
          <w:szCs w:val="22"/>
          <w:lang w:val="ru-RU"/>
        </w:rPr>
        <w:t>/).</w:t>
      </w:r>
      <w:r w:rsidRPr="00870D32">
        <w:rPr>
          <w:rFonts w:ascii="TimesNewRomanPS-ItalicMT" w:hAnsi="TimesNewRomanPS-ItalicMT"/>
          <w:i/>
          <w:iCs/>
          <w:color w:val="000000"/>
          <w:sz w:val="22"/>
          <w:szCs w:val="22"/>
          <w:lang w:val="ru-RU"/>
        </w:rPr>
        <w:br/>
      </w:r>
      <w:r w:rsidRPr="00870D32">
        <w:rPr>
          <w:rFonts w:ascii="TimesNewRomanPS-BoldMT" w:hAnsi="TimesNewRomanPS-BoldMT"/>
          <w:b/>
          <w:bCs/>
          <w:color w:val="000000"/>
          <w:sz w:val="22"/>
          <w:szCs w:val="22"/>
          <w:lang w:val="ru-RU"/>
        </w:rPr>
        <w:t xml:space="preserve">Руководство ВОЗ </w:t>
      </w:r>
    </w:p>
    <w:p w14:paraId="1556C73B" w14:textId="77777777" w:rsidR="00A80550" w:rsidRPr="00870D32" w:rsidRDefault="00A80550" w:rsidP="00A80550">
      <w:pPr>
        <w:spacing w:after="160"/>
        <w:jc w:val="both"/>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Рекомендация для общественности</w:t>
      </w:r>
    </w:p>
    <w:p w14:paraId="3D25E45F"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С рекомендациями ВОЗ для общественности – в том числе, по социальному </w:t>
      </w:r>
      <w:proofErr w:type="spellStart"/>
      <w:r w:rsidRPr="00870D32">
        <w:rPr>
          <w:rFonts w:ascii="TimesNewRomanPSMT" w:hAnsi="TimesNewRomanPSMT"/>
          <w:color w:val="000000"/>
          <w:sz w:val="22"/>
          <w:szCs w:val="22"/>
          <w:lang w:val="ru-RU"/>
        </w:rPr>
        <w:t>дистанцированию</w:t>
      </w:r>
      <w:proofErr w:type="spellEnd"/>
      <w:r w:rsidRPr="00870D32">
        <w:rPr>
          <w:rFonts w:ascii="TimesNewRomanPSMT" w:hAnsi="TimesNewRomanPSMT"/>
          <w:color w:val="000000"/>
          <w:sz w:val="22"/>
          <w:szCs w:val="22"/>
          <w:lang w:val="ru-RU"/>
        </w:rPr>
        <w:t xml:space="preserve">, гигиене дыхательных путей, самоизоляции и обращению за медицинской помощью – можно ознакомиться на этом вебсайте ВОЗ: </w:t>
      </w:r>
      <w:hyperlink r:id="rId29" w:history="1">
        <w:r w:rsidRPr="00870D32">
          <w:rPr>
            <w:rStyle w:val="af3"/>
            <w:rFonts w:ascii="TimesNewRomanPSMT" w:hAnsi="TimesNewRomanPSMT"/>
            <w:sz w:val="22"/>
            <w:szCs w:val="22"/>
          </w:rPr>
          <w:t>https</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www</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who</w:t>
        </w:r>
        <w:r w:rsidRPr="00870D32">
          <w:rPr>
            <w:rStyle w:val="af3"/>
            <w:rFonts w:ascii="TimesNewRomanPSMT" w:hAnsi="TimesNewRomanPSMT"/>
            <w:sz w:val="22"/>
            <w:szCs w:val="22"/>
            <w:lang w:val="ru-RU"/>
          </w:rPr>
          <w:t>.</w:t>
        </w:r>
        <w:proofErr w:type="spellStart"/>
        <w:r w:rsidRPr="00870D32">
          <w:rPr>
            <w:rStyle w:val="af3"/>
            <w:rFonts w:ascii="TimesNewRomanPSMT" w:hAnsi="TimesNewRomanPSMT"/>
            <w:sz w:val="22"/>
            <w:szCs w:val="22"/>
          </w:rPr>
          <w:t>int</w:t>
        </w:r>
        <w:proofErr w:type="spellEnd"/>
        <w:r w:rsidRPr="00870D32">
          <w:rPr>
            <w:rStyle w:val="af3"/>
            <w:rFonts w:ascii="TimesNewRomanPSMT" w:hAnsi="TimesNewRomanPSMT"/>
            <w:sz w:val="22"/>
            <w:szCs w:val="22"/>
            <w:lang w:val="ru-RU"/>
          </w:rPr>
          <w:t>/</w:t>
        </w:r>
        <w:r w:rsidRPr="00870D32">
          <w:rPr>
            <w:rStyle w:val="af3"/>
            <w:rFonts w:ascii="TimesNewRomanPSMT" w:hAnsi="TimesNewRomanPSMT"/>
            <w:sz w:val="22"/>
            <w:szCs w:val="22"/>
          </w:rPr>
          <w:t>emergencies</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diseases</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novel</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coronavirus</w:t>
        </w:r>
        <w:r w:rsidRPr="00870D32">
          <w:rPr>
            <w:rStyle w:val="af3"/>
            <w:rFonts w:ascii="TimesNewRomanPSMT" w:hAnsi="TimesNewRomanPSMT"/>
            <w:sz w:val="22"/>
            <w:szCs w:val="22"/>
            <w:lang w:val="ru-RU"/>
          </w:rPr>
          <w:t>-2019/</w:t>
        </w:r>
        <w:r w:rsidRPr="00870D32">
          <w:rPr>
            <w:rStyle w:val="af3"/>
            <w:rFonts w:ascii="TimesNewRomanPSMT" w:hAnsi="TimesNewRomanPSMT"/>
            <w:sz w:val="22"/>
            <w:szCs w:val="22"/>
          </w:rPr>
          <w:t>advice</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for</w:t>
        </w:r>
        <w:r w:rsidRPr="00870D32">
          <w:rPr>
            <w:rStyle w:val="af3"/>
            <w:rFonts w:ascii="TimesNewRomanPSMT" w:hAnsi="TimesNewRomanPSMT"/>
            <w:sz w:val="22"/>
            <w:szCs w:val="22"/>
            <w:lang w:val="ru-RU"/>
          </w:rPr>
          <w:t>-</w:t>
        </w:r>
        <w:r w:rsidRPr="00870D32">
          <w:rPr>
            <w:rStyle w:val="af3"/>
            <w:rFonts w:ascii="TimesNewRomanPSMT" w:hAnsi="TimesNewRomanPSMT"/>
            <w:sz w:val="22"/>
            <w:szCs w:val="22"/>
          </w:rPr>
          <w:t>public</w:t>
        </w:r>
      </w:hyperlink>
    </w:p>
    <w:p w14:paraId="71B6E45B" w14:textId="77777777" w:rsidR="00A80550" w:rsidRPr="00870D32" w:rsidRDefault="00A80550" w:rsidP="00A80550">
      <w:pPr>
        <w:jc w:val="both"/>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Техническое руководство</w:t>
      </w:r>
    </w:p>
    <w:p w14:paraId="10635AB7"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Профилактика и контроль инфекций во время оказания медицинской помощи при подозрении на новую </w:t>
      </w:r>
      <w:proofErr w:type="spellStart"/>
      <w:r w:rsidRPr="00870D32">
        <w:rPr>
          <w:rFonts w:ascii="TimesNewRomanPSMT" w:hAnsi="TimesNewRomanPSMT"/>
          <w:color w:val="000000"/>
          <w:sz w:val="22"/>
          <w:szCs w:val="22"/>
          <w:lang w:val="ru-RU"/>
        </w:rPr>
        <w:t>коронавирусную</w:t>
      </w:r>
      <w:proofErr w:type="spellEnd"/>
      <w:r w:rsidRPr="00870D32">
        <w:rPr>
          <w:rFonts w:ascii="TimesNewRomanPSMT" w:hAnsi="TimesNewRomanPSMT"/>
          <w:color w:val="000000"/>
          <w:sz w:val="22"/>
          <w:szCs w:val="22"/>
          <w:lang w:val="ru-RU"/>
        </w:rPr>
        <w:t xml:space="preserve"> (</w:t>
      </w:r>
      <w:proofErr w:type="spellStart"/>
      <w:r w:rsidRPr="00870D32">
        <w:rPr>
          <w:rFonts w:ascii="TimesNewRomanPSMT" w:hAnsi="TimesNewRomanPSMT"/>
          <w:color w:val="000000"/>
          <w:sz w:val="22"/>
          <w:szCs w:val="22"/>
        </w:rPr>
        <w:t>nCoV</w:t>
      </w:r>
      <w:proofErr w:type="spellEnd"/>
      <w:r w:rsidRPr="00870D32">
        <w:rPr>
          <w:rFonts w:ascii="TimesNewRomanPSMT" w:hAnsi="TimesNewRomanPSMT"/>
          <w:color w:val="000000"/>
          <w:sz w:val="22"/>
          <w:szCs w:val="22"/>
          <w:lang w:val="ru-RU"/>
        </w:rPr>
        <w:t>) инфекцию, опубликовано 19марта 2020г.</w:t>
      </w:r>
    </w:p>
    <w:p w14:paraId="4E9BE86F"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Рекомендации государствам-членам по улучшению гигиенической практики, опубликовано 1 апреля 2020г.</w:t>
      </w:r>
    </w:p>
    <w:p w14:paraId="4E30CEE1"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Центр лечения тяжелых острых респираторных инфекций, опубликовано 28 марта 2020 г.</w:t>
      </w:r>
    </w:p>
    <w:p w14:paraId="417D5E70"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Профилактика и контроль инфекций в медицинских учреждениях (с акцентом на условия с ограниченными ресурсами), опубликовано в 2018 году.</w:t>
      </w:r>
    </w:p>
    <w:p w14:paraId="019CBA38"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Лабораторное руководство по биобезопасности в связи с </w:t>
      </w:r>
      <w:proofErr w:type="spellStart"/>
      <w:r w:rsidRPr="00870D32">
        <w:rPr>
          <w:rFonts w:ascii="TimesNewRomanPSMT" w:hAnsi="TimesNewRomanPSMT"/>
          <w:color w:val="000000"/>
          <w:sz w:val="22"/>
          <w:szCs w:val="22"/>
          <w:lang w:val="ru-RU"/>
        </w:rPr>
        <w:t>коронавирусной</w:t>
      </w:r>
      <w:proofErr w:type="spellEnd"/>
      <w:r w:rsidRPr="00870D32">
        <w:rPr>
          <w:rFonts w:ascii="TimesNewRomanPSMT" w:hAnsi="TimesNewRomanPSMT"/>
          <w:color w:val="000000"/>
          <w:sz w:val="22"/>
          <w:szCs w:val="22"/>
          <w:lang w:val="ru-RU"/>
        </w:rPr>
        <w:t xml:space="preserve"> болезнью 2019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18 марта 2020 г.</w:t>
      </w:r>
    </w:p>
    <w:p w14:paraId="74A0AD6A"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Руководство по лабораторной биобезопасности, 3-е издание, опубликовано в 2014 году.</w:t>
      </w:r>
    </w:p>
    <w:p w14:paraId="5329A8C1"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Лабораторное тестирование на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включая сбор и отправку образцов, опубликовано 19 марта 2020 г.</w:t>
      </w:r>
    </w:p>
    <w:p w14:paraId="003BD30D"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Стратегия приоритетных лабораторных испытаний в соответствии со сценариями передачи 4</w:t>
      </w:r>
      <w:r w:rsidRPr="00870D32">
        <w:rPr>
          <w:rFonts w:ascii="TimesNewRomanPSMT" w:hAnsi="TimesNewRomanPSMT"/>
          <w:color w:val="000000"/>
          <w:sz w:val="22"/>
          <w:szCs w:val="22"/>
        </w:rPr>
        <w:t>C</w:t>
      </w:r>
      <w:r w:rsidRPr="00870D32">
        <w:rPr>
          <w:rFonts w:ascii="TimesNewRomanPSMT" w:hAnsi="TimesNewRomanPSMT"/>
          <w:color w:val="000000"/>
          <w:sz w:val="22"/>
          <w:szCs w:val="22"/>
          <w:lang w:val="ru-RU"/>
        </w:rPr>
        <w:t>, опубликовано 21 марта 2020 г.</w:t>
      </w:r>
    </w:p>
    <w:p w14:paraId="121C5285"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Профилактика и контроль инфекций для безопасного обращения с телами умерших в условиях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24 марта 2020 г.</w:t>
      </w:r>
    </w:p>
    <w:p w14:paraId="63968604"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Основные соображения относительно репатриации и карантина путешественников в связи со вспышкой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11 февраля 2020 г.</w:t>
      </w:r>
    </w:p>
    <w:p w14:paraId="20A03D86"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Готовность, профилактика и контроль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для беженцев и мигрантов в условиях, не связанных с лагерями, опубликовано 17 апреля 2020 г.</w:t>
      </w:r>
    </w:p>
    <w:p w14:paraId="3E650337"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Вспышка </w:t>
      </w:r>
      <w:proofErr w:type="spellStart"/>
      <w:r w:rsidRPr="00870D32">
        <w:rPr>
          <w:rFonts w:ascii="TimesNewRomanPSMT" w:hAnsi="TimesNewRomanPSMT"/>
          <w:color w:val="000000"/>
          <w:sz w:val="22"/>
          <w:szCs w:val="22"/>
          <w:lang w:val="ru-RU"/>
        </w:rPr>
        <w:t>коронавирусной</w:t>
      </w:r>
      <w:proofErr w:type="spellEnd"/>
      <w:r w:rsidRPr="00870D32">
        <w:rPr>
          <w:rFonts w:ascii="TimesNewRomanPSMT" w:hAnsi="TimesNewRomanPSMT"/>
          <w:color w:val="000000"/>
          <w:sz w:val="22"/>
          <w:szCs w:val="22"/>
          <w:lang w:val="ru-RU"/>
        </w:rPr>
        <w:t xml:space="preserve"> болезни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права, роли и обязанности работников здравоохранения,  включая ключевые соображения по безопасности и гигиене труда, опубликовано 18 марта 2020 г.</w:t>
      </w:r>
    </w:p>
    <w:p w14:paraId="44391E09"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Источники и распределение кислорода для очистных сооружений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4 апреля 2020 г.</w:t>
      </w:r>
    </w:p>
    <w:p w14:paraId="5E421CEE"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Руководство для плана действий по информированию о рисках и вовлечению сообществ (</w:t>
      </w:r>
      <w:r w:rsidRPr="00870D32">
        <w:rPr>
          <w:rFonts w:ascii="TimesNewRomanPSMT" w:hAnsi="TimesNewRomanPSMT"/>
          <w:color w:val="000000"/>
          <w:sz w:val="22"/>
          <w:szCs w:val="22"/>
        </w:rPr>
        <w:t>RCCE</w:t>
      </w:r>
      <w:r w:rsidRPr="00870D32">
        <w:rPr>
          <w:rFonts w:ascii="TimesNewRomanPSMT" w:hAnsi="TimesNewRomanPSMT"/>
          <w:color w:val="000000"/>
          <w:sz w:val="22"/>
          <w:szCs w:val="22"/>
          <w:lang w:val="ru-RU"/>
        </w:rPr>
        <w:t xml:space="preserve">) для обеспечения готовности и реагирования на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16 марта 2020 г.</w:t>
      </w:r>
    </w:p>
    <w:p w14:paraId="295CB240"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Соображения относительно карантина людей в условиях сдерживания </w:t>
      </w:r>
      <w:proofErr w:type="spellStart"/>
      <w:r w:rsidRPr="00870D32">
        <w:rPr>
          <w:rFonts w:ascii="TimesNewRomanPSMT" w:hAnsi="TimesNewRomanPSMT"/>
          <w:color w:val="000000"/>
          <w:sz w:val="22"/>
          <w:szCs w:val="22"/>
          <w:lang w:val="ru-RU"/>
        </w:rPr>
        <w:t>коронавирусной</w:t>
      </w:r>
      <w:proofErr w:type="spellEnd"/>
      <w:r w:rsidRPr="00870D32">
        <w:rPr>
          <w:rFonts w:ascii="TimesNewRomanPSMT" w:hAnsi="TimesNewRomanPSMT"/>
          <w:color w:val="000000"/>
          <w:sz w:val="22"/>
          <w:szCs w:val="22"/>
          <w:lang w:val="ru-RU"/>
        </w:rPr>
        <w:t xml:space="preserve"> инфекции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19 марта 2020 г.</w:t>
      </w:r>
    </w:p>
    <w:p w14:paraId="642F0848"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Операционные соображения по ведению случаев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в медицинских учреждениях и сообществах, опубликовано 19 марта 2020 г.</w:t>
      </w:r>
    </w:p>
    <w:p w14:paraId="7B5D937C"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Рациональное использование средств индивидуальной защиты от </w:t>
      </w:r>
      <w:proofErr w:type="spellStart"/>
      <w:r w:rsidRPr="00870D32">
        <w:rPr>
          <w:rFonts w:ascii="TimesNewRomanPSMT" w:hAnsi="TimesNewRomanPSMT"/>
          <w:color w:val="000000"/>
          <w:sz w:val="22"/>
          <w:szCs w:val="22"/>
          <w:lang w:val="ru-RU"/>
        </w:rPr>
        <w:t>коронавирусной</w:t>
      </w:r>
      <w:proofErr w:type="spellEnd"/>
      <w:r w:rsidRPr="00870D32">
        <w:rPr>
          <w:rFonts w:ascii="TimesNewRomanPSMT" w:hAnsi="TimesNewRomanPSMT"/>
          <w:color w:val="000000"/>
          <w:sz w:val="22"/>
          <w:szCs w:val="22"/>
          <w:lang w:val="ru-RU"/>
        </w:rPr>
        <w:t xml:space="preserve"> болезни 2019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27 февраля 2020 г.</w:t>
      </w:r>
    </w:p>
    <w:p w14:paraId="4FEFFA60"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Подготовка вашего рабочего места к работе в условиях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19 марта 2020г.</w:t>
      </w:r>
    </w:p>
    <w:p w14:paraId="4465184E"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Водоснабжение, санитария, гигиена и утилизация отходов для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19 марта 2020 г.</w:t>
      </w:r>
    </w:p>
    <w:p w14:paraId="75624398"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Безопасное обращение с отходами медицинской деятельности, опубликовано в 2014 году.</w:t>
      </w:r>
      <w:r w:rsidRPr="00870D32">
        <w:rPr>
          <w:rFonts w:ascii="TimesNewRomanPSMT" w:hAnsi="TimesNewRomanPSMT"/>
          <w:color w:val="000000"/>
          <w:sz w:val="22"/>
          <w:szCs w:val="22"/>
          <w:lang w:val="ru-RU"/>
        </w:rPr>
        <w:br/>
      </w: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Рекомендации по использованию масок в обществе, при уходе на дому и в медицинских </w:t>
      </w:r>
      <w:r w:rsidRPr="00870D32">
        <w:rPr>
          <w:rFonts w:ascii="TimesNewRomanPSMT" w:hAnsi="TimesNewRomanPSMT"/>
          <w:color w:val="000000"/>
          <w:sz w:val="22"/>
          <w:szCs w:val="22"/>
          <w:lang w:val="ru-RU"/>
        </w:rPr>
        <w:lastRenderedPageBreak/>
        <w:t xml:space="preserve">учреждениях в контексте вспышки нового </w:t>
      </w:r>
      <w:proofErr w:type="spellStart"/>
      <w:r w:rsidRPr="00870D32">
        <w:rPr>
          <w:rFonts w:ascii="TimesNewRomanPSMT" w:hAnsi="TimesNewRomanPSMT"/>
          <w:color w:val="000000"/>
          <w:sz w:val="22"/>
          <w:szCs w:val="22"/>
          <w:lang w:val="ru-RU"/>
        </w:rPr>
        <w:t>коронавируса</w:t>
      </w:r>
      <w:proofErr w:type="spellEnd"/>
      <w:r w:rsidRPr="00870D32">
        <w:rPr>
          <w:rFonts w:ascii="TimesNewRomanPSMT" w:hAnsi="TimesNewRomanPSMT"/>
          <w:color w:val="000000"/>
          <w:sz w:val="22"/>
          <w:szCs w:val="22"/>
          <w:lang w:val="ru-RU"/>
        </w:rPr>
        <w:t xml:space="preserve">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19 марта 2020г.</w:t>
      </w:r>
      <w:r w:rsidRPr="00870D32">
        <w:rPr>
          <w:lang w:val="ru-RU"/>
        </w:rPr>
        <w:t xml:space="preserve"> </w:t>
      </w:r>
      <w:r w:rsidRPr="00870D32">
        <w:rPr>
          <w:lang w:val="ru-RU"/>
        </w:rPr>
        <w:br/>
      </w: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Аспекты инвалидности во время вспышки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26 марта 2020 г.</w:t>
      </w:r>
    </w:p>
    <w:p w14:paraId="55C82790" w14:textId="77777777" w:rsidR="00A80550" w:rsidRPr="00870D32" w:rsidRDefault="00A80550" w:rsidP="00A80550">
      <w:pPr>
        <w:jc w:val="both"/>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РУКОВОДСТВО ГРУППЫ ВСЕМИРНОГО БАНКА</w:t>
      </w:r>
    </w:p>
    <w:p w14:paraId="7AA29733"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Техническое примечание: Публичные консультации и участие заинтересованных сторон в операциях, поддерживаемых Всемирным банком, при наличии ограничений на проведение открытых собраний, опубликовано 20 марта 2020 г.</w:t>
      </w:r>
    </w:p>
    <w:p w14:paraId="4A8F8234"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Техническое примечание: использование вооруженных сил для оказания помощи в рамках операций, связанных с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25 марта 2020 г.</w:t>
      </w:r>
    </w:p>
    <w:p w14:paraId="7E82D656"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Промежуточная записка ЭСР/Гарантии: Аспекты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учитываемые в строительных проектах/работах, опубликовано 7 апреля 2020 г.</w:t>
      </w:r>
    </w:p>
    <w:p w14:paraId="7C658C16"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Техническая записка о СЭН/</w:t>
      </w:r>
      <w:proofErr w:type="gramStart"/>
      <w:r w:rsidRPr="00870D32">
        <w:rPr>
          <w:rFonts w:ascii="TimesNewRomanPSMT" w:hAnsi="TimesNewRomanPSMT"/>
          <w:color w:val="000000"/>
          <w:sz w:val="22"/>
          <w:szCs w:val="22"/>
          <w:lang w:val="ru-RU"/>
        </w:rPr>
        <w:t>З</w:t>
      </w:r>
      <w:proofErr w:type="gramEnd"/>
      <w:r w:rsidRPr="00870D32">
        <w:rPr>
          <w:rFonts w:ascii="TimesNewRomanPSMT" w:hAnsi="TimesNewRomanPSMT"/>
          <w:color w:val="000000"/>
          <w:sz w:val="22"/>
          <w:szCs w:val="22"/>
          <w:lang w:val="ru-RU"/>
        </w:rPr>
        <w:t xml:space="preserve"> для операций комплексного реагирования на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 xml:space="preserve"> , опубликовано в марте 2020 года.</w:t>
      </w:r>
    </w:p>
    <w:p w14:paraId="5EBC2918" w14:textId="4E03AB3B"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Временные рекомендации для клиентов </w:t>
      </w:r>
      <w:r w:rsidR="00380DEB">
        <w:rPr>
          <w:rFonts w:ascii="TimesNewRomanPSMT" w:hAnsi="TimesNewRomanPSMT"/>
          <w:color w:val="000000"/>
          <w:sz w:val="22"/>
          <w:szCs w:val="22"/>
          <w:lang w:val="ru-RU"/>
        </w:rPr>
        <w:t>МЭФ</w:t>
      </w:r>
      <w:r w:rsidRPr="00870D32">
        <w:rPr>
          <w:rFonts w:ascii="TimesNewRomanPSMT" w:hAnsi="TimesNewRomanPSMT"/>
          <w:color w:val="000000"/>
          <w:sz w:val="22"/>
          <w:szCs w:val="22"/>
          <w:lang w:val="ru-RU"/>
        </w:rPr>
        <w:t xml:space="preserve">К по профилактике и контролю рисков для здоровья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-19нарабочем месте, опубликовано 6 апреля 2020 г.</w:t>
      </w:r>
    </w:p>
    <w:p w14:paraId="7381565B" w14:textId="380DE032"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Временные рекомендации для клиентов </w:t>
      </w:r>
      <w:r w:rsidR="00380DEB">
        <w:rPr>
          <w:rFonts w:ascii="TimesNewRomanPSMT" w:hAnsi="TimesNewRomanPSMT"/>
          <w:color w:val="000000"/>
          <w:sz w:val="22"/>
          <w:szCs w:val="22"/>
          <w:lang w:val="ru-RU"/>
        </w:rPr>
        <w:t>МЭФ</w:t>
      </w:r>
      <w:r w:rsidRPr="00870D32">
        <w:rPr>
          <w:rFonts w:ascii="TimesNewRomanPSMT" w:hAnsi="TimesNewRomanPSMT"/>
          <w:color w:val="000000"/>
          <w:sz w:val="22"/>
          <w:szCs w:val="22"/>
          <w:lang w:val="ru-RU"/>
        </w:rPr>
        <w:t xml:space="preserve">К по поддержке работников в условиях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6 апреля 2020 г.</w:t>
      </w:r>
    </w:p>
    <w:p w14:paraId="43DADCB1" w14:textId="53D7BD4C"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Перечень рекомендаций </w:t>
      </w:r>
      <w:r w:rsidR="00380DEB">
        <w:rPr>
          <w:rFonts w:ascii="TimesNewRomanPSMT" w:hAnsi="TimesNewRomanPSMT"/>
          <w:color w:val="000000"/>
          <w:sz w:val="22"/>
          <w:szCs w:val="22"/>
          <w:lang w:val="ru-RU"/>
        </w:rPr>
        <w:t>МЭФ</w:t>
      </w:r>
      <w:r w:rsidRPr="00870D32">
        <w:rPr>
          <w:rFonts w:ascii="TimesNewRomanPSMT" w:hAnsi="TimesNewRomanPSMT"/>
          <w:color w:val="000000"/>
          <w:sz w:val="22"/>
          <w:szCs w:val="22"/>
          <w:lang w:val="ru-RU"/>
        </w:rPr>
        <w:t xml:space="preserve">К для руководства компаний в кризисных ситуациях: перед лицом пандемии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6 апреля 2020 г.</w:t>
      </w:r>
    </w:p>
    <w:p w14:paraId="3E51410D"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Руководство ГБОС ГВБ для учреждений здравоохранения, опубликовано 30 апреля 2007 г.</w:t>
      </w:r>
    </w:p>
    <w:p w14:paraId="4E3965E4" w14:textId="77777777" w:rsidR="00A80550" w:rsidRPr="00870D32" w:rsidRDefault="00A80550" w:rsidP="00A80550">
      <w:pPr>
        <w:jc w:val="both"/>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РУКОВОДСТВО МОТ</w:t>
      </w:r>
    </w:p>
    <w:p w14:paraId="0B06B153"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МОТ: Часто задаваемые вопросы о стандартах 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 xml:space="preserve">-19, опубликовано 23 марта 2020 года (содержит подборку ответов на наиболее часто задаваемые вопросы, касающиеся международных стандартов труда 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w:t>
      </w:r>
    </w:p>
    <w:p w14:paraId="1ACD7A4C" w14:textId="2D44F4A7" w:rsidR="00A80550" w:rsidRPr="00870D32" w:rsidRDefault="00A80550" w:rsidP="00A80550">
      <w:pPr>
        <w:jc w:val="both"/>
        <w:rPr>
          <w:rFonts w:ascii="TimesNewRomanPS-BoldMT" w:hAnsi="TimesNewRomanPS-BoldMT"/>
          <w:b/>
          <w:bCs/>
          <w:color w:val="000000"/>
          <w:sz w:val="22"/>
          <w:szCs w:val="22"/>
          <w:lang w:val="ru-RU"/>
        </w:rPr>
      </w:pPr>
      <w:r w:rsidRPr="00870D32">
        <w:rPr>
          <w:rFonts w:ascii="TimesNewRomanPS-BoldMT" w:hAnsi="TimesNewRomanPS-BoldMT"/>
          <w:b/>
          <w:bCs/>
          <w:color w:val="000000"/>
          <w:sz w:val="22"/>
          <w:szCs w:val="22"/>
          <w:lang w:val="ru-RU"/>
        </w:rPr>
        <w:t xml:space="preserve">РУКОВОДСТВО </w:t>
      </w:r>
      <w:r w:rsidR="00380DEB">
        <w:rPr>
          <w:rFonts w:ascii="TimesNewRomanPS-BoldMT" w:hAnsi="TimesNewRomanPS-BoldMT"/>
          <w:b/>
          <w:bCs/>
          <w:color w:val="000000"/>
          <w:sz w:val="22"/>
          <w:szCs w:val="22"/>
          <w:lang w:val="ru-RU"/>
        </w:rPr>
        <w:t>МЭФ</w:t>
      </w:r>
      <w:r w:rsidRPr="00870D32">
        <w:rPr>
          <w:rFonts w:ascii="TimesNewRomanPS-BoldMT" w:hAnsi="TimesNewRomanPS-BoldMT"/>
          <w:b/>
          <w:bCs/>
          <w:color w:val="000000"/>
          <w:sz w:val="22"/>
          <w:szCs w:val="22"/>
          <w:lang w:val="ru-RU"/>
        </w:rPr>
        <w:t>И</w:t>
      </w:r>
    </w:p>
    <w:p w14:paraId="57D9717A"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АБР: Обращение с инфекционными медицинскими отходами во время пандемии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w:t>
      </w:r>
      <w:r w:rsidRPr="00870D32">
        <w:rPr>
          <w:rFonts w:ascii="TimesNewRomanPSMT" w:hAnsi="TimesNewRomanPSMT"/>
          <w:color w:val="000000"/>
          <w:sz w:val="22"/>
          <w:szCs w:val="22"/>
          <w:lang w:val="ru-RU"/>
        </w:rPr>
        <w:br/>
      </w: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Руководство ИБР по инвестированию в инфраструктурные проекты по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 xml:space="preserve">-19: Экспресс-профиль риска и структура принятия решений </w:t>
      </w:r>
      <w:r w:rsidRPr="00870D32">
        <w:rPr>
          <w:rFonts w:ascii="SymbolMT" w:hAnsi="SymbolMT"/>
          <w:color w:val="000000"/>
          <w:sz w:val="22"/>
          <w:szCs w:val="22"/>
          <w:lang w:val="ru-RU"/>
        </w:rPr>
        <w:t xml:space="preserve">• </w:t>
      </w:r>
      <w:proofErr w:type="spellStart"/>
      <w:r w:rsidRPr="00870D32">
        <w:rPr>
          <w:rFonts w:ascii="TimesNewRomanPSMT" w:hAnsi="TimesNewRomanPSMT"/>
          <w:color w:val="000000"/>
          <w:sz w:val="22"/>
          <w:szCs w:val="22"/>
        </w:rPr>
        <w:t>KfW</w:t>
      </w:r>
      <w:proofErr w:type="spellEnd"/>
      <w:r w:rsidRPr="00870D32">
        <w:rPr>
          <w:rFonts w:ascii="TimesNewRomanPSMT" w:hAnsi="TimesNewRomanPSMT"/>
          <w:color w:val="000000"/>
          <w:sz w:val="22"/>
          <w:szCs w:val="22"/>
          <w:lang w:val="ru-RU"/>
        </w:rPr>
        <w:t xml:space="preserve"> </w:t>
      </w:r>
      <w:r w:rsidRPr="00870D32">
        <w:rPr>
          <w:rFonts w:ascii="TimesNewRomanPSMT" w:hAnsi="TimesNewRomanPSMT"/>
          <w:color w:val="000000"/>
          <w:sz w:val="22"/>
          <w:szCs w:val="22"/>
        </w:rPr>
        <w:t>DEG</w:t>
      </w:r>
      <w:r w:rsidRPr="00870D32">
        <w:rPr>
          <w:rFonts w:ascii="TimesNewRomanPSMT" w:hAnsi="TimesNewRomanPSMT"/>
          <w:color w:val="000000"/>
          <w:sz w:val="22"/>
          <w:szCs w:val="22"/>
          <w:lang w:val="ru-RU"/>
        </w:rPr>
        <w:t xml:space="preserve">: Руководство для работодателей в условиях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31 марта 2020 г.</w:t>
      </w:r>
    </w:p>
    <w:p w14:paraId="4BE3342E" w14:textId="77777777" w:rsidR="00A80550" w:rsidRPr="00870D32" w:rsidRDefault="00A80550" w:rsidP="00A80550">
      <w:pPr>
        <w:jc w:val="both"/>
        <w:rPr>
          <w:rFonts w:ascii="TimesNewRomanPSMT" w:hAnsi="TimesNewRomanPSMT"/>
          <w:color w:val="000000"/>
          <w:sz w:val="22"/>
          <w:szCs w:val="22"/>
          <w:lang w:val="ru-RU"/>
        </w:rPr>
      </w:pPr>
      <w:r w:rsidRPr="00870D32">
        <w:rPr>
          <w:rFonts w:ascii="SymbolMT" w:hAnsi="SymbolMT"/>
          <w:color w:val="000000"/>
          <w:sz w:val="22"/>
          <w:szCs w:val="22"/>
          <w:lang w:val="ru-RU"/>
        </w:rPr>
        <w:t xml:space="preserve">• </w:t>
      </w:r>
      <w:r w:rsidRPr="00870D32">
        <w:rPr>
          <w:rFonts w:ascii="TimesNewRomanPSMT" w:hAnsi="TimesNewRomanPSMT"/>
          <w:color w:val="000000"/>
          <w:sz w:val="22"/>
          <w:szCs w:val="22"/>
          <w:lang w:val="ru-RU"/>
        </w:rPr>
        <w:t xml:space="preserve">Группа ЦКПЗ: Руководство для работодателей в условиях </w:t>
      </w:r>
      <w:r w:rsidRPr="00870D32">
        <w:rPr>
          <w:rFonts w:ascii="TimesNewRomanPSMT" w:hAnsi="TimesNewRomanPSMT"/>
          <w:color w:val="000000"/>
          <w:sz w:val="22"/>
          <w:szCs w:val="22"/>
        </w:rPr>
        <w:t>COVID</w:t>
      </w:r>
      <w:r w:rsidRPr="00870D32">
        <w:rPr>
          <w:rFonts w:ascii="TimesNewRomanPSMT" w:hAnsi="TimesNewRomanPSMT"/>
          <w:color w:val="000000"/>
          <w:sz w:val="22"/>
          <w:szCs w:val="22"/>
          <w:lang w:val="ru-RU"/>
        </w:rPr>
        <w:t>-19, опубликовано 23 марта 2020 г.</w:t>
      </w:r>
    </w:p>
    <w:p w14:paraId="6655A0E6" w14:textId="77777777" w:rsidR="00A80550" w:rsidRPr="00870D32" w:rsidRDefault="00A80550" w:rsidP="00A80550">
      <w:pPr>
        <w:rPr>
          <w:rFonts w:ascii="TimesNewRomanPS-BoldMT" w:eastAsia="Times New Roman" w:hAnsi="TimesNewRomanPS-BoldMT"/>
          <w:b/>
          <w:bCs/>
          <w:color w:val="000000"/>
          <w:lang w:val="ru-RU" w:eastAsia="ru-RU"/>
        </w:rPr>
      </w:pPr>
    </w:p>
    <w:p w14:paraId="7E0A8FBC" w14:textId="77777777" w:rsidR="00A80550" w:rsidRPr="00870D32" w:rsidRDefault="00A80550" w:rsidP="00A80550">
      <w:pPr>
        <w:rPr>
          <w:rFonts w:ascii="TimesNewRomanPS-BoldMT" w:eastAsia="Times New Roman" w:hAnsi="TimesNewRomanPS-BoldMT"/>
          <w:b/>
          <w:bCs/>
          <w:color w:val="000000"/>
          <w:lang w:val="ru-RU" w:eastAsia="ru-RU"/>
        </w:rPr>
      </w:pPr>
    </w:p>
    <w:p w14:paraId="5EF51CA3" w14:textId="77777777" w:rsidR="00A80550" w:rsidRPr="004E27A2" w:rsidRDefault="00A80550" w:rsidP="004E27A2">
      <w:pPr>
        <w:pStyle w:val="1"/>
        <w:rPr>
          <w:rFonts w:eastAsia="Times New Roman"/>
          <w:color w:val="333333"/>
          <w:sz w:val="22"/>
          <w:szCs w:val="22"/>
          <w:lang w:val="ru-RU" w:eastAsia="ru-RU"/>
        </w:rPr>
      </w:pPr>
      <w:bookmarkStart w:id="121" w:name="_Toc68861159"/>
      <w:r w:rsidRPr="00700B14">
        <w:rPr>
          <w:rFonts w:ascii="TimesNewRomanPS-BoldMT" w:eastAsia="Times New Roman" w:hAnsi="TimesNewRomanPS-BoldMT"/>
          <w:bCs w:val="0"/>
          <w:color w:val="auto"/>
          <w:sz w:val="24"/>
          <w:lang w:val="ru-RU" w:eastAsia="ru-RU"/>
        </w:rPr>
        <w:t xml:space="preserve">Приложение 9:  </w:t>
      </w:r>
      <w:r w:rsidRPr="004E27A2">
        <w:rPr>
          <w:rFonts w:eastAsia="Times New Roman"/>
          <w:bCs w:val="0"/>
          <w:color w:val="auto"/>
          <w:sz w:val="22"/>
          <w:szCs w:val="22"/>
          <w:lang w:val="ru-RU" w:eastAsia="ru-RU"/>
        </w:rPr>
        <w:t>Управление опасными отходами</w:t>
      </w:r>
      <w:bookmarkEnd w:id="121"/>
    </w:p>
    <w:p w14:paraId="7C58875B" w14:textId="77777777" w:rsidR="00A80550" w:rsidRPr="00870D32" w:rsidRDefault="00A80550" w:rsidP="00A80550">
      <w:pPr>
        <w:shd w:val="clear" w:color="auto" w:fill="FFFFFF"/>
        <w:spacing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Наиболее вероятный ри</w:t>
      </w:r>
      <w:proofErr w:type="gramStart"/>
      <w:r w:rsidRPr="00870D32">
        <w:rPr>
          <w:rFonts w:eastAsia="Times New Roman"/>
          <w:color w:val="000000"/>
          <w:sz w:val="22"/>
          <w:szCs w:val="22"/>
          <w:lang w:val="ru-RU" w:eastAsia="ru-RU"/>
        </w:rPr>
        <w:t>ск в пр</w:t>
      </w:r>
      <w:proofErr w:type="gramEnd"/>
      <w:r w:rsidRPr="00870D32">
        <w:rPr>
          <w:rFonts w:eastAsia="Times New Roman"/>
          <w:color w:val="000000"/>
          <w:sz w:val="22"/>
          <w:szCs w:val="22"/>
          <w:lang w:val="ru-RU" w:eastAsia="ru-RU"/>
        </w:rPr>
        <w:t>оекте возможен при извлечении и перевозке отходов шиферного покрытия кровли и возможно асбестоцементных труб или их частей, которые будут переданы Подрядчиком для их дальнейшей утилизации. Персонал, который будет вовлечен в утилизацию АСМ, будет подвержен риску воздействия асбеста.</w:t>
      </w:r>
    </w:p>
    <w:p w14:paraId="6B4DAEB5" w14:textId="77777777" w:rsidR="00A80550" w:rsidRPr="00870D32" w:rsidRDefault="00A80550" w:rsidP="00A80550">
      <w:pPr>
        <w:shd w:val="clear" w:color="auto" w:fill="FFFFFF"/>
        <w:spacing w:line="245"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Руководящие принципы Всемирного Банка по обращению с асбестом и асбестосодержащими материалами заявляют, что ремонт или удаление и утилизация асбестосодержащих материалов должны выполняться только специально обученным персоналом.</w:t>
      </w:r>
    </w:p>
    <w:p w14:paraId="1E345150"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 xml:space="preserve">Требования законодательства Кыргызской Республики по обращению с АСМ являются обязательными для всех видов работ, связанных с выделением асбестсодержащей пыли, и распространяются </w:t>
      </w:r>
      <w:proofErr w:type="gramStart"/>
      <w:r w:rsidRPr="00870D32">
        <w:rPr>
          <w:rFonts w:eastAsia="Times New Roman"/>
          <w:color w:val="000000"/>
          <w:sz w:val="22"/>
          <w:szCs w:val="22"/>
          <w:lang w:val="ru-RU" w:eastAsia="ru-RU"/>
        </w:rPr>
        <w:t>на</w:t>
      </w:r>
      <w:proofErr w:type="gramEnd"/>
      <w:r w:rsidRPr="00870D32">
        <w:rPr>
          <w:rFonts w:eastAsia="Times New Roman"/>
          <w:color w:val="000000"/>
          <w:sz w:val="22"/>
          <w:szCs w:val="22"/>
          <w:lang w:val="ru-RU" w:eastAsia="ru-RU"/>
        </w:rPr>
        <w:t>:</w:t>
      </w:r>
    </w:p>
    <w:p w14:paraId="582031C5" w14:textId="77777777" w:rsidR="00A80550" w:rsidRPr="00870D32" w:rsidRDefault="00A80550" w:rsidP="00A80550">
      <w:pPr>
        <w:numPr>
          <w:ilvl w:val="0"/>
          <w:numId w:val="32"/>
        </w:numPr>
        <w:shd w:val="clear" w:color="auto" w:fill="FFFFFF"/>
        <w:spacing w:before="22"/>
        <w:ind w:right="7"/>
        <w:jc w:val="both"/>
        <w:rPr>
          <w:rFonts w:eastAsia="Times New Roman"/>
          <w:color w:val="333333"/>
          <w:sz w:val="22"/>
          <w:szCs w:val="22"/>
          <w:lang w:val="ru-RU" w:eastAsia="ru-RU"/>
        </w:rPr>
      </w:pPr>
      <w:r w:rsidRPr="00870D32">
        <w:rPr>
          <w:rFonts w:eastAsia="Times New Roman"/>
          <w:color w:val="000000"/>
          <w:sz w:val="22"/>
          <w:szCs w:val="22"/>
          <w:lang w:val="ru-RU" w:eastAsia="ru-RU"/>
        </w:rPr>
        <w:t>использование и применение асбестсодержащих изделий и материалов для технических нужд;</w:t>
      </w:r>
    </w:p>
    <w:p w14:paraId="662225E2" w14:textId="77777777" w:rsidR="00A80550" w:rsidRPr="00870D32" w:rsidRDefault="00A80550" w:rsidP="00A80550">
      <w:pPr>
        <w:numPr>
          <w:ilvl w:val="0"/>
          <w:numId w:val="32"/>
        </w:numPr>
        <w:shd w:val="clear" w:color="auto" w:fill="FFFFFF"/>
        <w:spacing w:before="14"/>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новое строительство, расширение, реконструкцию, техническое перевооружение, ремонт, консервацию и снос зданий, построенных с применением асбестсодержащих материалов;</w:t>
      </w:r>
    </w:p>
    <w:p w14:paraId="47144EB4" w14:textId="77777777" w:rsidR="00A80550" w:rsidRPr="00870D32" w:rsidRDefault="00A80550" w:rsidP="00A80550">
      <w:pPr>
        <w:numPr>
          <w:ilvl w:val="0"/>
          <w:numId w:val="32"/>
        </w:numPr>
        <w:shd w:val="clear" w:color="auto" w:fill="FFFFFF"/>
        <w:rPr>
          <w:rFonts w:eastAsia="Times New Roman"/>
          <w:color w:val="333333"/>
          <w:sz w:val="22"/>
          <w:szCs w:val="22"/>
          <w:lang w:val="ru-RU" w:eastAsia="ru-RU"/>
        </w:rPr>
      </w:pPr>
      <w:r w:rsidRPr="00870D32">
        <w:rPr>
          <w:rFonts w:eastAsia="Times New Roman"/>
          <w:color w:val="000000"/>
          <w:sz w:val="22"/>
          <w:szCs w:val="22"/>
          <w:lang w:val="ru-RU" w:eastAsia="ru-RU"/>
        </w:rPr>
        <w:t>транспортирование и хранение асбеста, асбестсодержащих материалов и изделий;</w:t>
      </w:r>
    </w:p>
    <w:p w14:paraId="711C360A" w14:textId="77777777" w:rsidR="00A80550" w:rsidRPr="00870D32" w:rsidRDefault="00A80550" w:rsidP="00A80550">
      <w:pPr>
        <w:numPr>
          <w:ilvl w:val="0"/>
          <w:numId w:val="32"/>
        </w:numPr>
        <w:shd w:val="clear" w:color="auto" w:fill="FFFFFF"/>
        <w:spacing w:before="7"/>
        <w:ind w:right="7"/>
        <w:jc w:val="both"/>
        <w:rPr>
          <w:rFonts w:eastAsia="Times New Roman"/>
          <w:color w:val="333333"/>
          <w:sz w:val="22"/>
          <w:szCs w:val="22"/>
          <w:lang w:val="ru-RU" w:eastAsia="ru-RU"/>
        </w:rPr>
      </w:pPr>
      <w:r w:rsidRPr="00870D32">
        <w:rPr>
          <w:rFonts w:eastAsia="Times New Roman"/>
          <w:color w:val="000000"/>
          <w:sz w:val="22"/>
          <w:szCs w:val="22"/>
          <w:lang w:val="ru-RU" w:eastAsia="ru-RU"/>
        </w:rPr>
        <w:lastRenderedPageBreak/>
        <w:t>производство и применение строительных и дорожных материалов на основе побочных продуктов, образующихся при добыче и обогащении асбестсодержащего сырья;</w:t>
      </w:r>
    </w:p>
    <w:p w14:paraId="625217FD" w14:textId="77777777" w:rsidR="00A80550" w:rsidRPr="00870D32" w:rsidRDefault="00A80550" w:rsidP="00A80550">
      <w:pPr>
        <w:numPr>
          <w:ilvl w:val="0"/>
          <w:numId w:val="32"/>
        </w:numPr>
        <w:shd w:val="clear" w:color="auto" w:fill="FFFFFF"/>
        <w:spacing w:before="7"/>
        <w:ind w:right="7"/>
        <w:jc w:val="both"/>
        <w:rPr>
          <w:rFonts w:eastAsia="Times New Roman"/>
          <w:color w:val="333333"/>
          <w:sz w:val="22"/>
          <w:szCs w:val="22"/>
          <w:lang w:val="ru-RU" w:eastAsia="ru-RU"/>
        </w:rPr>
      </w:pPr>
      <w:r w:rsidRPr="00870D32">
        <w:rPr>
          <w:rFonts w:eastAsia="Times New Roman"/>
          <w:color w:val="000000"/>
          <w:sz w:val="22"/>
          <w:szCs w:val="22"/>
          <w:lang w:val="ru-RU" w:eastAsia="ru-RU"/>
        </w:rPr>
        <w:t>технологические процессы погрузки, выгрузки, укладки балласта и другие работы, выполняемые на асбестсодержащем балласте при ремонте, текущем содержании, строительстве железнодорожных путей (вторые пути или новые железнодорожные линии), условия его хранения и транспортирования.</w:t>
      </w:r>
    </w:p>
    <w:p w14:paraId="026F3695"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Выполнение требований настоящих правил обязательно для юридических лиц, физических лиц и граждан, осуществляющих:</w:t>
      </w:r>
    </w:p>
    <w:p w14:paraId="7F8D944B" w14:textId="77777777" w:rsidR="00A80550" w:rsidRPr="00870D32" w:rsidRDefault="00A80550" w:rsidP="00A80550">
      <w:pPr>
        <w:numPr>
          <w:ilvl w:val="0"/>
          <w:numId w:val="33"/>
        </w:numPr>
        <w:shd w:val="clear" w:color="auto" w:fill="FFFFFF"/>
        <w:spacing w:before="14"/>
        <w:ind w:right="7"/>
        <w:jc w:val="both"/>
        <w:rPr>
          <w:rFonts w:eastAsia="Times New Roman"/>
          <w:color w:val="333333"/>
          <w:sz w:val="22"/>
          <w:szCs w:val="22"/>
          <w:lang w:val="ru-RU" w:eastAsia="ru-RU"/>
        </w:rPr>
      </w:pPr>
      <w:r w:rsidRPr="00870D32">
        <w:rPr>
          <w:rFonts w:eastAsia="Times New Roman"/>
          <w:color w:val="000000"/>
          <w:sz w:val="22"/>
          <w:szCs w:val="22"/>
          <w:lang w:val="ru-RU" w:eastAsia="ru-RU"/>
        </w:rPr>
        <w:t>строительство, реконструкцию, техническое перевооружение, а также ремонт, консервацию и снос зданий, сооружений, установок, железных и автомобильных дорог и других сооружений специального назначения с использованием асбестсодержащих материалов.</w:t>
      </w:r>
    </w:p>
    <w:p w14:paraId="757EFADB" w14:textId="77777777" w:rsidR="00A80550" w:rsidRPr="00870D32" w:rsidRDefault="00A80550" w:rsidP="00A80550">
      <w:pPr>
        <w:numPr>
          <w:ilvl w:val="0"/>
          <w:numId w:val="33"/>
        </w:numPr>
        <w:shd w:val="clear" w:color="auto" w:fill="FFFFFF"/>
        <w:spacing w:before="14"/>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предоставить медицинские услуги, работникам, подвергающихся воздействию асбеста и асбестосодержащих материалов из-за их занятия.</w:t>
      </w:r>
    </w:p>
    <w:p w14:paraId="236A8CD6" w14:textId="77777777" w:rsidR="00A80550" w:rsidRPr="00870D32" w:rsidRDefault="00A80550" w:rsidP="00A80550">
      <w:pPr>
        <w:shd w:val="clear" w:color="auto" w:fill="FFFFFF"/>
        <w:spacing w:after="120" w:line="252" w:lineRule="atLeast"/>
        <w:jc w:val="both"/>
        <w:rPr>
          <w:rFonts w:eastAsia="Times New Roman"/>
          <w:i/>
          <w:color w:val="333333"/>
          <w:sz w:val="22"/>
          <w:szCs w:val="22"/>
          <w:lang w:val="ru-RU" w:eastAsia="ru-RU"/>
        </w:rPr>
      </w:pPr>
      <w:r w:rsidRPr="00870D32">
        <w:rPr>
          <w:rFonts w:eastAsia="Times New Roman"/>
          <w:b/>
          <w:bCs/>
          <w:i/>
          <w:color w:val="000000"/>
          <w:sz w:val="22"/>
          <w:szCs w:val="22"/>
          <w:lang w:val="ru-RU" w:eastAsia="ru-RU"/>
        </w:rPr>
        <w:t>Требования по соблюдению безопасности при работе с асбестом и асбестосодержащими материалами</w:t>
      </w:r>
    </w:p>
    <w:p w14:paraId="49A9A929"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Когда на участке проекта присутствует асбест, он должен быть четко обозначен как опасный материал. Асбестосодержащие материалы не должны подвергаться резке или нарушениям, так как это приведет к пылеобразованию. Во время реконструкции все работники должны избегать дробления / повреждения отходов, содержащих асбест, складировать такие отходы в специально отведенных местах в пределах строительной площадки, и утилизировать их должным образом в специальном месте или в местах захоронения.</w:t>
      </w:r>
    </w:p>
    <w:p w14:paraId="0CCB654F" w14:textId="77777777" w:rsidR="00A80550" w:rsidRPr="00870D32" w:rsidRDefault="00A80550" w:rsidP="00A80550">
      <w:pPr>
        <w:shd w:val="clear" w:color="auto" w:fill="FFFFFF"/>
        <w:spacing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 xml:space="preserve">Если асбестосодержащие отходы подлежат временному хранению на объекте, они </w:t>
      </w:r>
      <w:proofErr w:type="gramStart"/>
      <w:r w:rsidRPr="00870D32">
        <w:rPr>
          <w:rFonts w:eastAsia="Times New Roman"/>
          <w:color w:val="000000"/>
          <w:sz w:val="22"/>
          <w:szCs w:val="22"/>
          <w:lang w:val="ru-RU" w:eastAsia="ru-RU"/>
        </w:rPr>
        <w:t>должны надлежащим образом содержатся</w:t>
      </w:r>
      <w:proofErr w:type="gramEnd"/>
      <w:r w:rsidRPr="00870D32">
        <w:rPr>
          <w:rFonts w:eastAsia="Times New Roman"/>
          <w:color w:val="000000"/>
          <w:sz w:val="22"/>
          <w:szCs w:val="22"/>
          <w:lang w:val="ru-RU" w:eastAsia="ru-RU"/>
        </w:rPr>
        <w:t xml:space="preserve"> в герметичных контейнерах, и соответствующим образом быть промаркированы как опасный материал. Меры предосторожности должны быть предприняты для предотвращения любого несанкционированного удаления таких отходов с участка.</w:t>
      </w:r>
    </w:p>
    <w:p w14:paraId="71FA5240" w14:textId="77777777" w:rsidR="00A80550" w:rsidRPr="00870D32" w:rsidRDefault="00A80550" w:rsidP="00A80550">
      <w:pPr>
        <w:shd w:val="clear" w:color="auto" w:fill="FFFFFF"/>
        <w:spacing w:after="120" w:line="245"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Все асбестосодержащие материалы должны быть обработаны и утилизировать только квалифицированным и опытным персоналом. Персонал должен носить соответствующие средства индивидуальной защиты (маски, защитные перчатки и спецодежду). При обращении с отходами асбеста, работники должны обязательно носить специальную защитную одежду, перчатки и респираторы. Перед удалением (при необходимости) асбеста с участка, он должен быть обработан смачивающим агентом, чтобы минимизировать выброс асбестовой пыли. Удаленный асбест никогда не должен повторно использоваться.</w:t>
      </w:r>
    </w:p>
    <w:p w14:paraId="2B325730"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В зоне ведения работ запрещено нахождение людей, непосредственно не связанных с выполнением работ.</w:t>
      </w:r>
    </w:p>
    <w:p w14:paraId="4547A2AE" w14:textId="77777777" w:rsidR="00A80550" w:rsidRPr="00870D32" w:rsidRDefault="00A80550" w:rsidP="00A80550">
      <w:pPr>
        <w:numPr>
          <w:ilvl w:val="0"/>
          <w:numId w:val="34"/>
        </w:numPr>
        <w:shd w:val="clear" w:color="auto" w:fill="FFFFFF"/>
        <w:spacing w:before="7"/>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Все работающие в производстве и применении асбеста должны быть информированы об опасных свойствах асбеста для здоровья.</w:t>
      </w:r>
    </w:p>
    <w:p w14:paraId="6838C9AC" w14:textId="77777777" w:rsidR="00A80550" w:rsidRPr="00870D32" w:rsidRDefault="00A80550" w:rsidP="00A80550">
      <w:pPr>
        <w:numPr>
          <w:ilvl w:val="0"/>
          <w:numId w:val="34"/>
        </w:numPr>
        <w:shd w:val="clear" w:color="auto" w:fill="FFFFFF"/>
        <w:ind w:right="29"/>
        <w:jc w:val="both"/>
        <w:rPr>
          <w:rFonts w:eastAsia="Times New Roman"/>
          <w:color w:val="333333"/>
          <w:sz w:val="22"/>
          <w:szCs w:val="22"/>
          <w:lang w:val="ru-RU" w:eastAsia="ru-RU"/>
        </w:rPr>
      </w:pPr>
      <w:r w:rsidRPr="00870D32">
        <w:rPr>
          <w:rFonts w:eastAsia="Times New Roman"/>
          <w:color w:val="000000"/>
          <w:sz w:val="22"/>
          <w:szCs w:val="22"/>
          <w:lang w:val="ru-RU" w:eastAsia="ru-RU"/>
        </w:rPr>
        <w:t>Все работающие должны быть обеспечены средствами индивидуальной защиты: респираторами, касками, очками, защитной обувью.</w:t>
      </w:r>
    </w:p>
    <w:p w14:paraId="659DAADE" w14:textId="77777777" w:rsidR="00A80550" w:rsidRPr="00870D32" w:rsidRDefault="00A80550" w:rsidP="00A80550">
      <w:pPr>
        <w:numPr>
          <w:ilvl w:val="0"/>
          <w:numId w:val="34"/>
        </w:numPr>
        <w:shd w:val="clear" w:color="auto" w:fill="FFFFFF"/>
        <w:ind w:right="22"/>
        <w:jc w:val="both"/>
        <w:rPr>
          <w:rFonts w:eastAsia="Times New Roman"/>
          <w:color w:val="333333"/>
          <w:sz w:val="22"/>
          <w:szCs w:val="22"/>
          <w:lang w:val="ru-RU" w:eastAsia="ru-RU"/>
        </w:rPr>
      </w:pPr>
      <w:r w:rsidRPr="00870D32">
        <w:rPr>
          <w:rFonts w:eastAsia="Times New Roman"/>
          <w:color w:val="000000"/>
          <w:sz w:val="22"/>
          <w:szCs w:val="22"/>
          <w:lang w:val="ru-RU" w:eastAsia="ru-RU"/>
        </w:rPr>
        <w:t>При погрузочно-разгрузочных работах асбестосодержащих материалов, не допускать использование крюков и других острых приспособлений, чтобы не разрушить их.</w:t>
      </w:r>
    </w:p>
    <w:p w14:paraId="6CB0E940" w14:textId="77777777" w:rsidR="00A80550" w:rsidRPr="00870D32" w:rsidRDefault="00A80550" w:rsidP="00A80550">
      <w:pPr>
        <w:numPr>
          <w:ilvl w:val="0"/>
          <w:numId w:val="34"/>
        </w:numPr>
        <w:shd w:val="clear" w:color="auto" w:fill="FFFFFF"/>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Не допускать сброса асбестосодержащих материалов с какой-либо высоты при демонтаже кровли и погрузочно-разгрузочных работах.</w:t>
      </w:r>
    </w:p>
    <w:p w14:paraId="59F13DF3" w14:textId="77777777" w:rsidR="00A80550" w:rsidRPr="00870D32" w:rsidRDefault="00A80550" w:rsidP="00A80550">
      <w:pPr>
        <w:numPr>
          <w:ilvl w:val="0"/>
          <w:numId w:val="34"/>
        </w:numPr>
        <w:shd w:val="clear" w:color="auto" w:fill="FFFFFF"/>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В случае разрушения асбестосодержащих материалов при ведении работ, необходимо проводить увлажнение образующихся отходов в целях предотвращения образования пыли.</w:t>
      </w:r>
    </w:p>
    <w:p w14:paraId="16E27D4E" w14:textId="77777777" w:rsidR="00A80550" w:rsidRPr="00870D32" w:rsidRDefault="00A80550" w:rsidP="00A80550">
      <w:pPr>
        <w:numPr>
          <w:ilvl w:val="0"/>
          <w:numId w:val="34"/>
        </w:numPr>
        <w:shd w:val="clear" w:color="auto" w:fill="FFFFFF"/>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 xml:space="preserve">Мелкие асбестоцементные отходы собрать в контейнер и хранить в закрытом виде до вывоза </w:t>
      </w:r>
      <w:proofErr w:type="gramStart"/>
      <w:r w:rsidRPr="00870D32">
        <w:rPr>
          <w:rFonts w:eastAsia="Times New Roman"/>
          <w:color w:val="000000"/>
          <w:sz w:val="22"/>
          <w:szCs w:val="22"/>
          <w:lang w:val="ru-RU" w:eastAsia="ru-RU"/>
        </w:rPr>
        <w:t>из</w:t>
      </w:r>
      <w:proofErr w:type="gramEnd"/>
      <w:r w:rsidRPr="00870D32">
        <w:rPr>
          <w:rFonts w:eastAsia="Times New Roman"/>
          <w:color w:val="000000"/>
          <w:sz w:val="22"/>
          <w:szCs w:val="22"/>
          <w:lang w:val="ru-RU" w:eastAsia="ru-RU"/>
        </w:rPr>
        <w:t xml:space="preserve"> со стройплощадки.</w:t>
      </w:r>
    </w:p>
    <w:p w14:paraId="09EDCDA4" w14:textId="77777777" w:rsidR="00A80550" w:rsidRPr="00870D32" w:rsidRDefault="00A80550" w:rsidP="00A80550">
      <w:pPr>
        <w:numPr>
          <w:ilvl w:val="0"/>
          <w:numId w:val="34"/>
        </w:numPr>
        <w:shd w:val="clear" w:color="auto" w:fill="FFFFFF"/>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Транспортировка асбестоцементных материалов к месту их утилизации или хранения в автотранспорте должна осуществляться, исключая их падение и повреждение;</w:t>
      </w:r>
    </w:p>
    <w:p w14:paraId="02F6B7D1" w14:textId="77777777" w:rsidR="00A80550" w:rsidRPr="00870D32" w:rsidRDefault="00A80550" w:rsidP="00A80550">
      <w:pPr>
        <w:numPr>
          <w:ilvl w:val="0"/>
          <w:numId w:val="34"/>
        </w:numPr>
        <w:shd w:val="clear" w:color="auto" w:fill="FFFFFF"/>
        <w:ind w:right="7"/>
        <w:jc w:val="both"/>
        <w:rPr>
          <w:rFonts w:eastAsia="Times New Roman"/>
          <w:color w:val="333333"/>
          <w:sz w:val="22"/>
          <w:szCs w:val="22"/>
          <w:lang w:val="ru-RU" w:eastAsia="ru-RU"/>
        </w:rPr>
      </w:pPr>
      <w:r w:rsidRPr="00870D32">
        <w:rPr>
          <w:rFonts w:eastAsia="Times New Roman"/>
          <w:color w:val="000000"/>
          <w:sz w:val="22"/>
          <w:szCs w:val="22"/>
          <w:lang w:val="ru-RU" w:eastAsia="ru-RU"/>
        </w:rPr>
        <w:lastRenderedPageBreak/>
        <w:t>В случае падения и разрушения асбестосодержащих материалов по пути их следования к месту утилизации или хранения, необходимо очистить территорию от частей и вывезти к месту утилизации или хранения.</w:t>
      </w:r>
    </w:p>
    <w:p w14:paraId="4DF678FC" w14:textId="77777777" w:rsidR="00A80550" w:rsidRPr="00870D32" w:rsidRDefault="00A80550" w:rsidP="00A80550">
      <w:pPr>
        <w:numPr>
          <w:ilvl w:val="0"/>
          <w:numId w:val="34"/>
        </w:numPr>
        <w:shd w:val="clear" w:color="auto" w:fill="FFFFFF"/>
        <w:ind w:right="14"/>
        <w:jc w:val="both"/>
        <w:rPr>
          <w:rFonts w:eastAsia="Times New Roman"/>
          <w:color w:val="333333"/>
          <w:sz w:val="22"/>
          <w:szCs w:val="22"/>
          <w:lang w:val="ru-RU" w:eastAsia="ru-RU"/>
        </w:rPr>
      </w:pPr>
      <w:r w:rsidRPr="00870D32">
        <w:rPr>
          <w:rFonts w:eastAsia="Times New Roman"/>
          <w:color w:val="000000"/>
          <w:sz w:val="22"/>
          <w:szCs w:val="22"/>
          <w:lang w:val="ru-RU" w:eastAsia="ru-RU"/>
        </w:rPr>
        <w:t>После разгрузки на полигоне, асбестосодержащие отходы необходимо закрыть сверху слоем земли не менее 2м.</w:t>
      </w:r>
    </w:p>
    <w:p w14:paraId="038C2DE6" w14:textId="77777777" w:rsidR="00A80550" w:rsidRPr="00870D32" w:rsidRDefault="00A80550" w:rsidP="00A80550">
      <w:pPr>
        <w:shd w:val="clear" w:color="auto" w:fill="FFFFFF"/>
        <w:spacing w:after="120" w:line="220" w:lineRule="atLeast"/>
        <w:rPr>
          <w:rFonts w:eastAsia="Times New Roman"/>
          <w:color w:val="333333"/>
          <w:sz w:val="22"/>
          <w:szCs w:val="22"/>
          <w:lang w:val="ru-RU" w:eastAsia="ru-RU"/>
        </w:rPr>
      </w:pPr>
      <w:r w:rsidRPr="00870D32">
        <w:rPr>
          <w:rFonts w:eastAsia="Times New Roman"/>
          <w:b/>
          <w:bCs/>
          <w:color w:val="000000"/>
          <w:sz w:val="22"/>
          <w:szCs w:val="22"/>
          <w:lang w:val="ru-RU" w:eastAsia="ru-RU"/>
        </w:rPr>
        <w:t>Управление ртутьсодержащими отходами</w:t>
      </w:r>
    </w:p>
    <w:p w14:paraId="33C98C93"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Все ртутьсодержащие отходы, содержащие ртуть, подлежат сбору и возврату для последующей регенерации ртути в специализированные предприятия.</w:t>
      </w:r>
    </w:p>
    <w:p w14:paraId="5622A9D5"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К работе по замене и сбору отработанных ртутьсодержащих ламп допускаются электромонтеры, электрослесари после проверки знаний и прохождения инструктажа о мерах безопасности при выполнении данного вида работ.</w:t>
      </w:r>
    </w:p>
    <w:p w14:paraId="0ADA46B2" w14:textId="77777777" w:rsidR="00A80550" w:rsidRPr="00870D32" w:rsidRDefault="00A80550" w:rsidP="00A80550">
      <w:pPr>
        <w:shd w:val="clear" w:color="auto" w:fill="FFFFFF"/>
        <w:spacing w:after="120"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Главным условием при замене и сборе отработанных ртутьсодержащих ламп является сохранение их герметичности. Сбор и хранение ртутьсодержащих отходов следует выполнять в специально оборудованном помещении. Хранение ртутьсодержащих отходов должно осуществляться с соблюдением правил техники безопасности и санитарных норм.</w:t>
      </w:r>
    </w:p>
    <w:p w14:paraId="72D6C6DE" w14:textId="77777777" w:rsidR="00A80550" w:rsidRPr="00870D32" w:rsidRDefault="00A80550" w:rsidP="00A80550">
      <w:pPr>
        <w:shd w:val="clear" w:color="auto" w:fill="FFFFFF"/>
        <w:spacing w:line="252"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Тарой для сбора и хранения ламп являются целые картонные коробки от люминесцентных ламп, картонные, фанерные коробки, коробки из древесно-стружечных плит (ДСП), полиэтиленовые и бумажные мешки. Упакованные отработанные лампы и другие ртутьсодержащие отходы следует хранить на стеллажах, исключая повреждение упаковок.</w:t>
      </w:r>
    </w:p>
    <w:p w14:paraId="3498394C" w14:textId="77777777" w:rsidR="00A80550" w:rsidRPr="00870D32" w:rsidRDefault="00A80550" w:rsidP="00A80550">
      <w:pPr>
        <w:shd w:val="clear" w:color="auto" w:fill="FFFFFF"/>
        <w:spacing w:line="245"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Сбор и хранение битых ртутьсодержащих ламп должно производиться в герметичной, стальной емкости с ручками для переноса и маркировкой «Для битых ртутьсодержащих отходов». Запрещается бой, вынос отходов, содержащих ртуть, на свалку и другие места, не предназначенные для размещения опасных отходов.</w:t>
      </w:r>
    </w:p>
    <w:p w14:paraId="4EDADBD2" w14:textId="77777777" w:rsidR="00A80550" w:rsidRPr="00870D32" w:rsidRDefault="00A80550" w:rsidP="00A80550">
      <w:pPr>
        <w:shd w:val="clear" w:color="auto" w:fill="FFFFFF"/>
        <w:spacing w:after="120" w:line="245" w:lineRule="atLeast"/>
        <w:jc w:val="both"/>
        <w:rPr>
          <w:rFonts w:eastAsia="Times New Roman"/>
          <w:color w:val="333333"/>
          <w:sz w:val="22"/>
          <w:szCs w:val="22"/>
          <w:lang w:val="ru-RU" w:eastAsia="ru-RU"/>
        </w:rPr>
      </w:pPr>
      <w:r w:rsidRPr="00870D32">
        <w:rPr>
          <w:rFonts w:eastAsia="Times New Roman"/>
          <w:color w:val="000000"/>
          <w:sz w:val="22"/>
          <w:szCs w:val="22"/>
          <w:lang w:val="ru-RU" w:eastAsia="ru-RU"/>
        </w:rPr>
        <w:t>Транспортировка ртутьсодержащих отходов должна производиться специализированным транспортом. В случае его отсутствия транспортировка осуществляются другими транспортными средствами, исключающими возможность создания аварийных ситуаций, причинения вреда окружающей среде, здоровью людей.</w:t>
      </w:r>
    </w:p>
    <w:p w14:paraId="3D2FDE82" w14:textId="77777777" w:rsidR="00A80550" w:rsidRPr="00870D32" w:rsidRDefault="00A80550" w:rsidP="00A80550">
      <w:pPr>
        <w:rPr>
          <w:rFonts w:ascii="TimesNewRomanPS-BoldMT" w:eastAsia="Times New Roman" w:hAnsi="TimesNewRomanPS-BoldMT"/>
          <w:b/>
          <w:bCs/>
          <w:color w:val="000000"/>
          <w:lang w:val="ru-RU" w:eastAsia="ru-RU"/>
        </w:rPr>
      </w:pPr>
      <w:r w:rsidRPr="00870D32">
        <w:rPr>
          <w:rFonts w:eastAsia="Times New Roman"/>
          <w:color w:val="000000"/>
          <w:sz w:val="22"/>
          <w:szCs w:val="22"/>
          <w:lang w:val="ru-RU" w:eastAsia="ru-RU"/>
        </w:rPr>
        <w:t>При транспортировании ртутьсодержащих отходов необходимо обеспечивать обязательную их укладку правильными рядами во избежание повреждения тары в пути, потери ртути и заражения транспортных средств и местности ртутью. Битые лампы должны транспортироваться в герметичных контейнерах с ручками для переноса. Запрещается бросать упаковки при загрузке. Укладка упаковок должна производиться таким образом, чтобы более прочная тара была в нижних рядах</w:t>
      </w:r>
    </w:p>
    <w:p w14:paraId="7077E52F" w14:textId="77777777" w:rsidR="00A80550" w:rsidRPr="00870D32" w:rsidRDefault="00A80550" w:rsidP="004E27A2">
      <w:pPr>
        <w:pStyle w:val="1"/>
        <w:rPr>
          <w:rFonts w:ascii="TimesNewRomanPSMT" w:eastAsia="Times New Roman" w:hAnsi="TimesNewRomanPSMT"/>
          <w:color w:val="000000"/>
          <w:lang w:val="ru-RU" w:eastAsia="ru-RU"/>
        </w:rPr>
      </w:pPr>
      <w:bookmarkStart w:id="122" w:name="_Toc68861160"/>
      <w:r w:rsidRPr="004E27A2">
        <w:rPr>
          <w:rFonts w:ascii="Times New Roman" w:eastAsia="Times New Roman" w:hAnsi="Times New Roman"/>
          <w:bCs w:val="0"/>
          <w:color w:val="auto"/>
          <w:sz w:val="22"/>
          <w:szCs w:val="22"/>
          <w:lang w:val="ru-RU" w:eastAsia="ru-RU"/>
        </w:rPr>
        <w:t>Приложение 10:  Иные законодательные и подзаконные акты</w:t>
      </w:r>
      <w:r w:rsidRPr="004E27A2">
        <w:rPr>
          <w:rFonts w:ascii="Times New Roman" w:eastAsia="Times New Roman" w:hAnsi="Times New Roman"/>
          <w:bCs w:val="0"/>
          <w:color w:val="auto"/>
          <w:sz w:val="22"/>
          <w:szCs w:val="22"/>
          <w:lang w:val="ru-RU" w:eastAsia="ru-RU"/>
        </w:rPr>
        <w:br/>
        <w:t xml:space="preserve">Закон </w:t>
      </w:r>
      <w:proofErr w:type="gramStart"/>
      <w:r w:rsidRPr="004E27A2">
        <w:rPr>
          <w:rFonts w:ascii="Times New Roman" w:eastAsia="Times New Roman" w:hAnsi="Times New Roman"/>
          <w:bCs w:val="0"/>
          <w:color w:val="auto"/>
          <w:sz w:val="22"/>
          <w:szCs w:val="22"/>
          <w:lang w:val="ru-RU" w:eastAsia="ru-RU"/>
        </w:rPr>
        <w:t>КР</w:t>
      </w:r>
      <w:proofErr w:type="gramEnd"/>
      <w:r w:rsidRPr="004E27A2">
        <w:rPr>
          <w:rFonts w:ascii="Times New Roman" w:eastAsia="Times New Roman" w:hAnsi="Times New Roman"/>
          <w:bCs w:val="0"/>
          <w:color w:val="auto"/>
          <w:sz w:val="22"/>
          <w:szCs w:val="22"/>
          <w:lang w:val="ru-RU" w:eastAsia="ru-RU"/>
        </w:rPr>
        <w:t xml:space="preserve"> «О ставке платы за загрязнение окружающей среды (выбросы, сбросы загрязняющих веществ, размещение отходов» (2002)</w:t>
      </w:r>
      <w:r w:rsidRPr="004E27A2">
        <w:rPr>
          <w:rFonts w:ascii="TimesNewRomanPS-BoldMT" w:eastAsia="Times New Roman" w:hAnsi="TimesNewRomanPS-BoldMT"/>
          <w:b w:val="0"/>
          <w:bCs w:val="0"/>
          <w:color w:val="auto"/>
          <w:lang w:val="ru-RU" w:eastAsia="ru-RU"/>
        </w:rPr>
        <w:t xml:space="preserve"> </w:t>
      </w:r>
      <w:r w:rsidRPr="004E27A2">
        <w:rPr>
          <w:rFonts w:ascii="Times New Roman" w:eastAsia="Times New Roman" w:hAnsi="Times New Roman"/>
          <w:color w:val="000000"/>
          <w:sz w:val="22"/>
          <w:szCs w:val="22"/>
          <w:lang w:val="ru-RU" w:eastAsia="ru-RU"/>
        </w:rPr>
        <w:t>устанавливает ставку плату за загрязнение окружающей среды в определенном размере приведенную тонну загрязняющих веществ.</w:t>
      </w:r>
      <w:bookmarkEnd w:id="122"/>
    </w:p>
    <w:p w14:paraId="42A0329C"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MT" w:eastAsia="Times New Roman" w:hAnsi="TimesNewRomanPS-BoldMT"/>
          <w:b/>
          <w:bCs/>
          <w:color w:val="000000"/>
          <w:lang w:val="ru-RU" w:eastAsia="ru-RU"/>
        </w:rPr>
        <w:t xml:space="preserve">Закон </w:t>
      </w:r>
      <w:proofErr w:type="gramStart"/>
      <w:r w:rsidRPr="00870D32">
        <w:rPr>
          <w:rFonts w:ascii="TimesNewRomanPS-BoldMT" w:eastAsia="Times New Roman" w:hAnsi="TimesNewRomanPS-BoldMT"/>
          <w:b/>
          <w:bCs/>
          <w:color w:val="000000"/>
          <w:lang w:val="ru-RU" w:eastAsia="ru-RU"/>
        </w:rPr>
        <w:t>КР</w:t>
      </w:r>
      <w:proofErr w:type="gramEnd"/>
      <w:r w:rsidRPr="00870D32">
        <w:rPr>
          <w:rFonts w:ascii="TimesNewRomanPS-BoldMT" w:eastAsia="Times New Roman" w:hAnsi="TimesNewRomanPS-BoldMT"/>
          <w:b/>
          <w:bCs/>
          <w:color w:val="000000"/>
          <w:lang w:val="ru-RU" w:eastAsia="ru-RU"/>
        </w:rPr>
        <w:t xml:space="preserve"> «О воде»</w:t>
      </w:r>
      <w:r w:rsidRPr="00870D32">
        <w:rPr>
          <w:rFonts w:ascii="TimesNewRomanPS-BoldMT" w:eastAsia="Times New Roman" w:hAnsi="TimesNewRomanPS-BoldMT"/>
          <w:b/>
          <w:bCs/>
          <w:color w:val="000000"/>
          <w:sz w:val="14"/>
          <w:szCs w:val="14"/>
          <w:lang w:val="ru-RU" w:eastAsia="ru-RU"/>
        </w:rPr>
        <w:t xml:space="preserve">11 </w:t>
      </w:r>
      <w:r w:rsidRPr="00870D32">
        <w:rPr>
          <w:rFonts w:ascii="TimesNewRomanPSMT" w:eastAsia="Times New Roman" w:hAnsi="TimesNewRomanPSMT"/>
          <w:color w:val="000000"/>
          <w:lang w:val="ru-RU" w:eastAsia="ru-RU"/>
        </w:rPr>
        <w:t>регулирует отношения в сфере использования и охраны водных ресурсов (вод), предотвращения экологически вредного воздействия хозяйственной и иной деятельности на водные объекты и водохозяйственные сооружения и улучшения их состояния, укрепления законности в области водных отношений. Закон регулирует количество и качество вод, выбрасываемых в природу, запрещает выброс промышленных, бытовых и иных отходов и сточных вод в водные объекты.</w:t>
      </w:r>
    </w:p>
    <w:p w14:paraId="16C2724D"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MT" w:eastAsia="Times New Roman" w:hAnsi="TimesNewRomanPS-BoldMT"/>
          <w:b/>
          <w:bCs/>
          <w:color w:val="000000"/>
          <w:lang w:val="ru-RU" w:eastAsia="ru-RU"/>
        </w:rPr>
        <w:t xml:space="preserve">Закон </w:t>
      </w:r>
      <w:proofErr w:type="gramStart"/>
      <w:r w:rsidRPr="00870D32">
        <w:rPr>
          <w:rFonts w:ascii="TimesNewRomanPS-BoldMT" w:eastAsia="Times New Roman" w:hAnsi="TimesNewRomanPS-BoldMT"/>
          <w:b/>
          <w:bCs/>
          <w:color w:val="000000"/>
          <w:lang w:val="ru-RU" w:eastAsia="ru-RU"/>
        </w:rPr>
        <w:t>КР</w:t>
      </w:r>
      <w:proofErr w:type="gramEnd"/>
      <w:r w:rsidRPr="00870D32">
        <w:rPr>
          <w:rFonts w:ascii="TimesNewRomanPS-BoldMT" w:eastAsia="Times New Roman" w:hAnsi="TimesNewRomanPS-BoldMT"/>
          <w:b/>
          <w:bCs/>
          <w:color w:val="000000"/>
          <w:lang w:val="ru-RU" w:eastAsia="ru-RU"/>
        </w:rPr>
        <w:t xml:space="preserve"> «О лицензировании» (1997-2011). </w:t>
      </w:r>
      <w:r w:rsidRPr="00870D32">
        <w:rPr>
          <w:rFonts w:ascii="TimesNewRomanPSMT" w:eastAsia="Times New Roman" w:hAnsi="TimesNewRomanPSMT"/>
          <w:color w:val="000000"/>
          <w:lang w:val="ru-RU" w:eastAsia="ru-RU"/>
        </w:rPr>
        <w:t xml:space="preserve">Согласно данному закону, лицензия требуется на осуществление следующих видов деятельности: (1) переработка, размещение и уничтожение токсичных материалов и веществ, включая радиоактивные материалы; (2) </w:t>
      </w:r>
      <w:r w:rsidRPr="00870D32">
        <w:rPr>
          <w:rFonts w:ascii="TimesNewRomanPSMT" w:eastAsia="Times New Roman" w:hAnsi="TimesNewRomanPSMT"/>
          <w:color w:val="000000"/>
          <w:lang w:val="ru-RU" w:eastAsia="ru-RU"/>
        </w:rPr>
        <w:lastRenderedPageBreak/>
        <w:t>транспортировка (включая через границу) токсичных производственных отходов.</w:t>
      </w:r>
      <w:r w:rsidRPr="00870D32">
        <w:rPr>
          <w:rFonts w:ascii="TimesNewRomanPSMT" w:eastAsia="Times New Roman" w:hAnsi="TimesNewRomanPSMT"/>
          <w:color w:val="000000"/>
          <w:lang w:val="ru-RU" w:eastAsia="ru-RU"/>
        </w:rPr>
        <w:br/>
      </w:r>
      <w:r w:rsidRPr="00870D32">
        <w:rPr>
          <w:rFonts w:ascii="TimesNewRomanPS-BoldItalicMT" w:eastAsia="Times New Roman" w:hAnsi="TimesNewRomanPS-BoldItalicMT"/>
          <w:b/>
          <w:bCs/>
          <w:i/>
          <w:iCs/>
          <w:color w:val="000000"/>
          <w:lang w:val="ru-RU" w:eastAsia="ru-RU"/>
        </w:rPr>
        <w:t xml:space="preserve">Нормативы качества атмосферного воздуха </w:t>
      </w:r>
      <w:r w:rsidRPr="00870D32">
        <w:rPr>
          <w:rFonts w:ascii="TimesNewRomanPSMT" w:eastAsia="Times New Roman" w:hAnsi="TimesNewRomanPSMT"/>
          <w:color w:val="000000"/>
          <w:lang w:val="ru-RU" w:eastAsia="ru-RU"/>
        </w:rPr>
        <w:t>приведены в Таблице 5.1.</w:t>
      </w:r>
    </w:p>
    <w:p w14:paraId="3CA7AF77" w14:textId="77777777" w:rsidR="00A80550" w:rsidRPr="004E27A2" w:rsidRDefault="00A80550" w:rsidP="004E27A2">
      <w:pPr>
        <w:pStyle w:val="2"/>
        <w:rPr>
          <w:rFonts w:eastAsia="Times New Roman"/>
          <w:sz w:val="22"/>
          <w:szCs w:val="22"/>
          <w:lang w:val="ru-RU"/>
        </w:rPr>
      </w:pPr>
      <w:bookmarkStart w:id="123" w:name="_Toc68861161"/>
      <w:r w:rsidRPr="004E27A2">
        <w:rPr>
          <w:rFonts w:eastAsia="Times New Roman"/>
          <w:bCs w:val="0"/>
          <w:sz w:val="22"/>
          <w:szCs w:val="22"/>
          <w:lang w:val="ru-RU"/>
        </w:rPr>
        <w:t>Таблица 10.1: Нормативы качества атмосферного воздуха (мг/м3)</w:t>
      </w:r>
      <w:bookmarkEnd w:id="12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3"/>
        <w:gridCol w:w="1956"/>
        <w:gridCol w:w="1984"/>
        <w:gridCol w:w="1477"/>
      </w:tblGrid>
      <w:tr w:rsidR="00A80550" w:rsidRPr="00870D32" w14:paraId="697270EC"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08034A9D" w14:textId="77777777" w:rsidR="00A80550" w:rsidRPr="00870D32" w:rsidRDefault="00A80550" w:rsidP="00375F89">
            <w:pPr>
              <w:jc w:val="both"/>
              <w:rPr>
                <w:rFonts w:eastAsia="Times New Roman"/>
                <w:lang w:eastAsia="ru-RU"/>
              </w:rPr>
            </w:pPr>
            <w:proofErr w:type="spellStart"/>
            <w:r w:rsidRPr="00870D32">
              <w:rPr>
                <w:rFonts w:ascii="TimesNewRomanPS-BoldMT" w:eastAsia="Times New Roman" w:hAnsi="TimesNewRomanPS-BoldMT"/>
                <w:b/>
                <w:bCs/>
                <w:color w:val="000000"/>
                <w:lang w:eastAsia="ru-RU"/>
              </w:rPr>
              <w:t>Наименование</w:t>
            </w:r>
            <w:proofErr w:type="spellEnd"/>
            <w:r w:rsidRPr="00870D32">
              <w:rPr>
                <w:rFonts w:ascii="TimesNewRomanPS-BoldMT" w:eastAsia="Times New Roman" w:hAnsi="TimesNewRomanPS-BoldMT"/>
                <w:b/>
                <w:bCs/>
                <w:color w:val="000000"/>
                <w:lang w:eastAsia="ru-RU"/>
              </w:rPr>
              <w:t xml:space="preserve"> </w:t>
            </w:r>
            <w:proofErr w:type="spellStart"/>
            <w:r w:rsidRPr="00870D32">
              <w:rPr>
                <w:rFonts w:ascii="TimesNewRomanPS-BoldMT" w:eastAsia="Times New Roman" w:hAnsi="TimesNewRomanPS-BoldMT"/>
                <w:b/>
                <w:bCs/>
                <w:color w:val="000000"/>
                <w:lang w:eastAsia="ru-RU"/>
              </w:rPr>
              <w:t>вещества</w:t>
            </w:r>
            <w:proofErr w:type="spellEnd"/>
            <w:r w:rsidRPr="00870D32">
              <w:rPr>
                <w:rFonts w:ascii="TimesNewRomanPS-BoldMT" w:eastAsia="Times New Roman" w:hAnsi="TimesNewRomanPS-BoldMT"/>
                <w:b/>
                <w:bCs/>
                <w:color w:val="000000"/>
                <w:lang w:eastAsia="ru-RU"/>
              </w:rPr>
              <w:t xml:space="preserve">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01522F79" w14:textId="77777777" w:rsidR="00A80550" w:rsidRPr="00870D32" w:rsidRDefault="00A80550" w:rsidP="00375F89">
            <w:pPr>
              <w:jc w:val="both"/>
              <w:rPr>
                <w:rFonts w:eastAsia="Times New Roman"/>
                <w:lang w:eastAsia="ru-RU"/>
              </w:rPr>
            </w:pPr>
            <w:proofErr w:type="spellStart"/>
            <w:r w:rsidRPr="00870D32">
              <w:rPr>
                <w:rFonts w:ascii="TimesNewRomanPS-BoldMT" w:eastAsia="Times New Roman" w:hAnsi="TimesNewRomanPS-BoldMT"/>
                <w:b/>
                <w:bCs/>
                <w:color w:val="000000"/>
                <w:lang w:eastAsia="ru-RU"/>
              </w:rPr>
              <w:t>Предельно</w:t>
            </w:r>
            <w:proofErr w:type="spellEnd"/>
            <w:r w:rsidRPr="00870D32">
              <w:rPr>
                <w:rFonts w:ascii="TimesNewRomanPS-BoldMT" w:eastAsia="Times New Roman" w:hAnsi="TimesNewRomanPS-BoldMT"/>
                <w:b/>
                <w:bCs/>
                <w:color w:val="000000"/>
                <w:lang w:eastAsia="ru-RU"/>
              </w:rPr>
              <w:br/>
            </w:r>
            <w:proofErr w:type="spellStart"/>
            <w:r w:rsidRPr="00870D32">
              <w:rPr>
                <w:rFonts w:ascii="TimesNewRomanPS-BoldMT" w:eastAsia="Times New Roman" w:hAnsi="TimesNewRomanPS-BoldMT"/>
                <w:b/>
                <w:bCs/>
                <w:color w:val="000000"/>
                <w:lang w:eastAsia="ru-RU"/>
              </w:rPr>
              <w:t>допустимая</w:t>
            </w:r>
            <w:proofErr w:type="spellEnd"/>
            <w:r w:rsidRPr="00870D32">
              <w:rPr>
                <w:rFonts w:ascii="TimesNewRomanPS-BoldMT" w:eastAsia="Times New Roman" w:hAnsi="TimesNewRomanPS-BoldMT"/>
                <w:b/>
                <w:bCs/>
                <w:color w:val="000000"/>
                <w:lang w:eastAsia="ru-RU"/>
              </w:rPr>
              <w:br/>
            </w:r>
            <w:proofErr w:type="spellStart"/>
            <w:r w:rsidRPr="00870D32">
              <w:rPr>
                <w:rFonts w:ascii="TimesNewRomanPS-BoldMT" w:eastAsia="Times New Roman" w:hAnsi="TimesNewRomanPS-BoldMT"/>
                <w:b/>
                <w:bCs/>
                <w:color w:val="000000"/>
                <w:lang w:eastAsia="ru-RU"/>
              </w:rPr>
              <w:t>концентрация</w:t>
            </w:r>
            <w:proofErr w:type="spellEnd"/>
          </w:p>
        </w:tc>
        <w:tc>
          <w:tcPr>
            <w:tcW w:w="1905" w:type="dxa"/>
            <w:tcBorders>
              <w:top w:val="single" w:sz="4" w:space="0" w:color="auto"/>
              <w:left w:val="single" w:sz="4" w:space="0" w:color="auto"/>
              <w:bottom w:val="single" w:sz="4" w:space="0" w:color="auto"/>
              <w:right w:val="single" w:sz="4" w:space="0" w:color="auto"/>
            </w:tcBorders>
            <w:vAlign w:val="center"/>
            <w:hideMark/>
          </w:tcPr>
          <w:p w14:paraId="48F3DE8B" w14:textId="77777777" w:rsidR="00A80550" w:rsidRPr="00870D32" w:rsidRDefault="00A80550" w:rsidP="00375F89">
            <w:pPr>
              <w:jc w:val="both"/>
              <w:rPr>
                <w:rFonts w:eastAsia="Times New Roman"/>
                <w:lang w:eastAsia="ru-RU"/>
              </w:rPr>
            </w:pPr>
            <w:proofErr w:type="spellStart"/>
            <w:r w:rsidRPr="00870D32">
              <w:rPr>
                <w:rFonts w:ascii="TimesNewRomanPS-BoldMT" w:eastAsia="Times New Roman" w:hAnsi="TimesNewRomanPS-BoldMT"/>
                <w:b/>
                <w:bCs/>
                <w:color w:val="000000"/>
                <w:lang w:eastAsia="ru-RU"/>
              </w:rPr>
              <w:t>Среднесуточная</w:t>
            </w:r>
            <w:proofErr w:type="spellEnd"/>
            <w:r w:rsidRPr="00870D32">
              <w:rPr>
                <w:rFonts w:ascii="TimesNewRomanPS-BoldMT" w:eastAsia="Times New Roman" w:hAnsi="TimesNewRomanPS-BoldMT"/>
                <w:b/>
                <w:bCs/>
                <w:color w:val="000000"/>
                <w:lang w:eastAsia="ru-RU"/>
              </w:rPr>
              <w:br/>
            </w:r>
            <w:proofErr w:type="spellStart"/>
            <w:r w:rsidRPr="00870D32">
              <w:rPr>
                <w:rFonts w:ascii="TimesNewRomanPS-BoldMT" w:eastAsia="Times New Roman" w:hAnsi="TimesNewRomanPS-BoldMT"/>
                <w:b/>
                <w:bCs/>
                <w:color w:val="000000"/>
                <w:lang w:eastAsia="ru-RU"/>
              </w:rPr>
              <w:t>концентрация</w:t>
            </w:r>
            <w:proofErr w:type="spellEnd"/>
          </w:p>
        </w:tc>
        <w:tc>
          <w:tcPr>
            <w:tcW w:w="1740" w:type="dxa"/>
            <w:tcBorders>
              <w:top w:val="single" w:sz="4" w:space="0" w:color="auto"/>
              <w:left w:val="single" w:sz="4" w:space="0" w:color="auto"/>
              <w:bottom w:val="single" w:sz="4" w:space="0" w:color="auto"/>
              <w:right w:val="single" w:sz="4" w:space="0" w:color="auto"/>
            </w:tcBorders>
            <w:vAlign w:val="center"/>
            <w:hideMark/>
          </w:tcPr>
          <w:p w14:paraId="4EAD4D11" w14:textId="77777777" w:rsidR="00A80550" w:rsidRPr="00870D32" w:rsidRDefault="00A80550" w:rsidP="00375F89">
            <w:pPr>
              <w:jc w:val="both"/>
              <w:rPr>
                <w:rFonts w:eastAsia="Times New Roman"/>
                <w:lang w:eastAsia="ru-RU"/>
              </w:rPr>
            </w:pPr>
            <w:proofErr w:type="spellStart"/>
            <w:r w:rsidRPr="00870D32">
              <w:rPr>
                <w:rFonts w:ascii="TimesNewRomanPS-BoldMT" w:eastAsia="Times New Roman" w:hAnsi="TimesNewRomanPS-BoldMT"/>
                <w:b/>
                <w:bCs/>
                <w:color w:val="000000"/>
                <w:lang w:eastAsia="ru-RU"/>
              </w:rPr>
              <w:t>Класс</w:t>
            </w:r>
            <w:proofErr w:type="spellEnd"/>
            <w:r w:rsidRPr="00870D32">
              <w:rPr>
                <w:rFonts w:ascii="TimesNewRomanPS-BoldMT" w:eastAsia="Times New Roman" w:hAnsi="TimesNewRomanPS-BoldMT"/>
                <w:b/>
                <w:bCs/>
                <w:color w:val="000000"/>
                <w:lang w:eastAsia="ru-RU"/>
              </w:rPr>
              <w:br/>
            </w:r>
            <w:proofErr w:type="spellStart"/>
            <w:r w:rsidRPr="00870D32">
              <w:rPr>
                <w:rFonts w:ascii="TimesNewRomanPS-BoldMT" w:eastAsia="Times New Roman" w:hAnsi="TimesNewRomanPS-BoldMT"/>
                <w:b/>
                <w:bCs/>
                <w:color w:val="000000"/>
                <w:lang w:eastAsia="ru-RU"/>
              </w:rPr>
              <w:t>опасности</w:t>
            </w:r>
            <w:proofErr w:type="spellEnd"/>
          </w:p>
        </w:tc>
      </w:tr>
      <w:tr w:rsidR="00A80550" w:rsidRPr="00870D32" w14:paraId="2A383238"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6662EF37" w14:textId="77777777" w:rsidR="00A80550" w:rsidRPr="00870D32" w:rsidRDefault="00A80550" w:rsidP="00375F89">
            <w:pPr>
              <w:jc w:val="both"/>
              <w:rPr>
                <w:rFonts w:eastAsia="Times New Roman"/>
                <w:lang w:eastAsia="ru-RU"/>
              </w:rPr>
            </w:pPr>
            <w:proofErr w:type="spellStart"/>
            <w:r w:rsidRPr="00870D32">
              <w:rPr>
                <w:rFonts w:ascii="TimesNewRomanPSMT" w:eastAsia="Times New Roman" w:hAnsi="TimesNewRomanPSMT"/>
                <w:color w:val="000000"/>
                <w:lang w:eastAsia="ru-RU"/>
              </w:rPr>
              <w:t>Общее</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количество</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взвешенных</w:t>
            </w:r>
            <w:proofErr w:type="spellEnd"/>
            <w:r w:rsidRPr="00870D32">
              <w:rPr>
                <w:rFonts w:ascii="TimesNewRomanPSMT" w:eastAsia="Times New Roman" w:hAnsi="TimesNewRomanPSMT"/>
                <w:color w:val="000000"/>
                <w:lang w:eastAsia="ru-RU"/>
              </w:rPr>
              <w:br/>
            </w:r>
            <w:proofErr w:type="spellStart"/>
            <w:r w:rsidRPr="00870D32">
              <w:rPr>
                <w:rFonts w:ascii="TimesNewRomanPSMT" w:eastAsia="Times New Roman" w:hAnsi="TimesNewRomanPSMT"/>
                <w:color w:val="000000"/>
                <w:lang w:eastAsia="ru-RU"/>
              </w:rPr>
              <w:t>частиц</w:t>
            </w:r>
            <w:proofErr w:type="spellEnd"/>
          </w:p>
        </w:tc>
        <w:tc>
          <w:tcPr>
            <w:tcW w:w="2265" w:type="dxa"/>
            <w:tcBorders>
              <w:top w:val="single" w:sz="4" w:space="0" w:color="auto"/>
              <w:left w:val="single" w:sz="4" w:space="0" w:color="auto"/>
              <w:bottom w:val="single" w:sz="4" w:space="0" w:color="auto"/>
              <w:right w:val="single" w:sz="4" w:space="0" w:color="auto"/>
            </w:tcBorders>
            <w:vAlign w:val="center"/>
            <w:hideMark/>
          </w:tcPr>
          <w:p w14:paraId="7C7FF6E1"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0.15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2F1723"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0.05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D978E3B"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3</w:t>
            </w:r>
          </w:p>
        </w:tc>
      </w:tr>
      <w:tr w:rsidR="00A80550" w:rsidRPr="00870D32" w14:paraId="0721E81A"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48EB5E71" w14:textId="77777777" w:rsidR="00A80550" w:rsidRPr="00870D32" w:rsidRDefault="00A80550" w:rsidP="00375F89">
            <w:pPr>
              <w:jc w:val="both"/>
              <w:rPr>
                <w:rFonts w:eastAsia="Times New Roman"/>
                <w:lang w:eastAsia="ru-RU"/>
              </w:rPr>
            </w:pPr>
            <w:proofErr w:type="spellStart"/>
            <w:r w:rsidRPr="00870D32">
              <w:rPr>
                <w:rFonts w:ascii="TimesNewRomanPSMT" w:eastAsia="Times New Roman" w:hAnsi="TimesNewRomanPSMT"/>
                <w:color w:val="000000"/>
                <w:lang w:eastAsia="ru-RU"/>
              </w:rPr>
              <w:t>Двуокись</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серы</w:t>
            </w:r>
            <w:proofErr w:type="spellEnd"/>
            <w:r w:rsidRPr="00870D32">
              <w:rPr>
                <w:rFonts w:ascii="TimesNewRomanPSMT" w:eastAsia="Times New Roman" w:hAnsi="TimesNewRomanPSMT"/>
                <w:color w:val="000000"/>
                <w:lang w:eastAsia="ru-RU"/>
              </w:rPr>
              <w:t xml:space="preserve"> (SO2)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0892F590"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8E346FE"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0.05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2274229"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3</w:t>
            </w:r>
          </w:p>
        </w:tc>
      </w:tr>
      <w:tr w:rsidR="00A80550" w:rsidRPr="00870D32" w14:paraId="6D9345E5"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3AD1F2AE" w14:textId="77777777" w:rsidR="00A80550" w:rsidRPr="00870D32" w:rsidRDefault="00A80550" w:rsidP="00375F89">
            <w:pPr>
              <w:jc w:val="both"/>
              <w:rPr>
                <w:rFonts w:eastAsia="Times New Roman"/>
                <w:lang w:eastAsia="ru-RU"/>
              </w:rPr>
            </w:pPr>
            <w:proofErr w:type="spellStart"/>
            <w:r w:rsidRPr="00870D32">
              <w:rPr>
                <w:rFonts w:ascii="TimesNewRomanPSMT" w:eastAsia="Times New Roman" w:hAnsi="TimesNewRomanPSMT"/>
                <w:color w:val="000000"/>
                <w:lang w:eastAsia="ru-RU"/>
              </w:rPr>
              <w:t>Окись</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углерода</w:t>
            </w:r>
            <w:proofErr w:type="spellEnd"/>
            <w:r w:rsidRPr="00870D32">
              <w:rPr>
                <w:rFonts w:ascii="TimesNewRomanPSMT" w:eastAsia="Times New Roman" w:hAnsi="TimesNewRomanPSMT"/>
                <w:color w:val="000000"/>
                <w:lang w:eastAsia="ru-RU"/>
              </w:rPr>
              <w:t xml:space="preserve"> (CO)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357D0C2"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AF06A41"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3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74294043"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4</w:t>
            </w:r>
          </w:p>
        </w:tc>
      </w:tr>
      <w:tr w:rsidR="00A80550" w:rsidRPr="00870D32" w14:paraId="7018FF0F"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45ED5043" w14:textId="77777777" w:rsidR="00A80550" w:rsidRPr="00870D32" w:rsidRDefault="00A80550" w:rsidP="00375F89">
            <w:pPr>
              <w:jc w:val="both"/>
              <w:rPr>
                <w:rFonts w:eastAsia="Times New Roman"/>
                <w:lang w:eastAsia="ru-RU"/>
              </w:rPr>
            </w:pPr>
            <w:proofErr w:type="spellStart"/>
            <w:r w:rsidRPr="00870D32">
              <w:rPr>
                <w:rFonts w:ascii="TimesNewRomanPSMT" w:eastAsia="Times New Roman" w:hAnsi="TimesNewRomanPSMT"/>
                <w:color w:val="000000"/>
                <w:lang w:eastAsia="ru-RU"/>
              </w:rPr>
              <w:t>Двуокись</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азота</w:t>
            </w:r>
            <w:proofErr w:type="spellEnd"/>
            <w:r w:rsidRPr="00870D32">
              <w:rPr>
                <w:rFonts w:ascii="TimesNewRomanPSMT" w:eastAsia="Times New Roman" w:hAnsi="TimesNewRomanPSMT"/>
                <w:color w:val="000000"/>
                <w:lang w:eastAsia="ru-RU"/>
              </w:rPr>
              <w:t xml:space="preserve"> (NO2)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C2CEDBC"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0.085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2A92582"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0.04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E10A865"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2</w:t>
            </w:r>
          </w:p>
        </w:tc>
      </w:tr>
      <w:tr w:rsidR="00A80550" w:rsidRPr="00870D32" w14:paraId="7E6C42F1"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09FDD086" w14:textId="77777777" w:rsidR="00A80550" w:rsidRPr="00870D32" w:rsidRDefault="00A80550" w:rsidP="00375F89">
            <w:pPr>
              <w:jc w:val="both"/>
              <w:rPr>
                <w:rFonts w:eastAsia="Times New Roman"/>
                <w:lang w:eastAsia="ru-RU"/>
              </w:rPr>
            </w:pPr>
            <w:proofErr w:type="spellStart"/>
            <w:r w:rsidRPr="00870D32">
              <w:rPr>
                <w:rFonts w:ascii="TimesNewRomanPSMT" w:eastAsia="Times New Roman" w:hAnsi="TimesNewRomanPSMT"/>
                <w:color w:val="000000"/>
                <w:lang w:eastAsia="ru-RU"/>
              </w:rPr>
              <w:t>Оксид</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азота</w:t>
            </w:r>
            <w:proofErr w:type="spellEnd"/>
            <w:r w:rsidRPr="00870D32">
              <w:rPr>
                <w:rFonts w:ascii="TimesNewRomanPSMT" w:eastAsia="Times New Roman" w:hAnsi="TimesNewRomanPSMT"/>
                <w:color w:val="000000"/>
                <w:lang w:eastAsia="ru-RU"/>
              </w:rPr>
              <w:t xml:space="preserve"> (NO)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93551B6"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0.40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D8C9353"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0.06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4FCB9AF"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3</w:t>
            </w:r>
          </w:p>
        </w:tc>
      </w:tr>
      <w:tr w:rsidR="00A80550" w:rsidRPr="00870D32" w14:paraId="6CF8132B" w14:textId="77777777" w:rsidTr="00375F89">
        <w:tc>
          <w:tcPr>
            <w:tcW w:w="3135" w:type="dxa"/>
            <w:tcBorders>
              <w:top w:val="single" w:sz="4" w:space="0" w:color="auto"/>
              <w:left w:val="single" w:sz="4" w:space="0" w:color="auto"/>
              <w:bottom w:val="single" w:sz="4" w:space="0" w:color="auto"/>
              <w:right w:val="single" w:sz="4" w:space="0" w:color="auto"/>
            </w:tcBorders>
            <w:vAlign w:val="center"/>
            <w:hideMark/>
          </w:tcPr>
          <w:p w14:paraId="1A5105A0" w14:textId="77777777" w:rsidR="00A80550" w:rsidRPr="00870D32" w:rsidRDefault="00A80550" w:rsidP="00375F89">
            <w:pPr>
              <w:jc w:val="both"/>
              <w:rPr>
                <w:rFonts w:eastAsia="Times New Roman"/>
                <w:lang w:eastAsia="ru-RU"/>
              </w:rPr>
            </w:pPr>
            <w:proofErr w:type="spellStart"/>
            <w:r w:rsidRPr="00870D32">
              <w:rPr>
                <w:rFonts w:ascii="TimesNewRomanPSMT" w:eastAsia="Times New Roman" w:hAnsi="TimesNewRomanPSMT"/>
                <w:color w:val="000000"/>
                <w:lang w:eastAsia="ru-RU"/>
              </w:rPr>
              <w:t>Тетраэтил</w:t>
            </w:r>
            <w:proofErr w:type="spellEnd"/>
            <w:r w:rsidRPr="00870D32">
              <w:rPr>
                <w:rFonts w:ascii="TimesNewRomanPSMT" w:eastAsia="Times New Roman" w:hAnsi="TimesNewRomanPSMT"/>
                <w:color w:val="000000"/>
                <w:lang w:eastAsia="ru-RU"/>
              </w:rPr>
              <w:t xml:space="preserve"> </w:t>
            </w:r>
            <w:proofErr w:type="spellStart"/>
            <w:r w:rsidRPr="00870D32">
              <w:rPr>
                <w:rFonts w:ascii="TimesNewRomanPSMT" w:eastAsia="Times New Roman" w:hAnsi="TimesNewRomanPSMT"/>
                <w:color w:val="000000"/>
                <w:lang w:eastAsia="ru-RU"/>
              </w:rPr>
              <w:t>свинец</w:t>
            </w:r>
            <w:proofErr w:type="spellEnd"/>
            <w:r w:rsidRPr="00870D32">
              <w:rPr>
                <w:rFonts w:ascii="TimesNewRomanPSMT" w:eastAsia="Times New Roman" w:hAnsi="TimesNewRomanPSMT"/>
                <w:color w:val="000000"/>
                <w:lang w:eastAsia="ru-RU"/>
              </w:rPr>
              <w:t xml:space="preserve"> </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1517828"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0.0001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D7B76BE"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 xml:space="preserve">0.00004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4871331"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eastAsia="ru-RU"/>
              </w:rPr>
              <w:t>1</w:t>
            </w:r>
          </w:p>
        </w:tc>
      </w:tr>
      <w:tr w:rsidR="00A80550" w:rsidRPr="00870D32" w14:paraId="32BE70DE" w14:textId="77777777" w:rsidTr="00375F89">
        <w:tc>
          <w:tcPr>
            <w:tcW w:w="8250" w:type="dxa"/>
            <w:tcBorders>
              <w:top w:val="single" w:sz="4" w:space="0" w:color="auto"/>
              <w:left w:val="single" w:sz="4" w:space="0" w:color="auto"/>
              <w:bottom w:val="single" w:sz="4" w:space="0" w:color="auto"/>
              <w:right w:val="single" w:sz="4" w:space="0" w:color="auto"/>
            </w:tcBorders>
            <w:vAlign w:val="center"/>
            <w:hideMark/>
          </w:tcPr>
          <w:p w14:paraId="040446B2" w14:textId="77777777" w:rsidR="00A80550" w:rsidRPr="00870D32" w:rsidRDefault="00A80550" w:rsidP="00375F89">
            <w:pPr>
              <w:jc w:val="both"/>
              <w:rPr>
                <w:rFonts w:eastAsia="Times New Roman"/>
                <w:lang w:eastAsia="ru-RU"/>
              </w:rPr>
            </w:pPr>
            <w:r w:rsidRPr="00870D32">
              <w:rPr>
                <w:rFonts w:ascii="TimesNewRomanPSMT" w:eastAsia="Times New Roman" w:hAnsi="TimesNewRomanPSMT"/>
                <w:color w:val="000000"/>
                <w:lang w:val="ru-RU" w:eastAsia="ru-RU"/>
              </w:rPr>
              <w:t>Источник: гигиенические нормативы ГН «Предельно допустимые концентрации загрязняющих</w:t>
            </w:r>
            <w:r w:rsidRPr="00870D32">
              <w:rPr>
                <w:rFonts w:ascii="TimesNewRomanPSMT" w:eastAsia="Times New Roman" w:hAnsi="TimesNewRomanPSMT"/>
                <w:color w:val="000000"/>
                <w:lang w:val="ru-RU" w:eastAsia="ru-RU"/>
              </w:rPr>
              <w:br/>
              <w:t>веществ в атмосферном воздухе населенных мест», утвержденные ППКР от 11 апреля 2016 года</w:t>
            </w:r>
            <w:r w:rsidRPr="00870D32">
              <w:rPr>
                <w:rFonts w:ascii="TimesNewRomanPSMT" w:eastAsia="Times New Roman" w:hAnsi="TimesNewRomanPSMT"/>
                <w:color w:val="000000"/>
                <w:lang w:val="ru-RU" w:eastAsia="ru-RU"/>
              </w:rPr>
              <w:br/>
              <w:t xml:space="preserve">№ 20. </w:t>
            </w:r>
            <w:proofErr w:type="spellStart"/>
            <w:r w:rsidRPr="00870D32">
              <w:rPr>
                <w:rFonts w:ascii="TimesNewRomanPSMT" w:eastAsia="Times New Roman" w:hAnsi="TimesNewRomanPSMT"/>
                <w:color w:val="000000"/>
                <w:lang w:eastAsia="ru-RU"/>
              </w:rPr>
              <w:t>Приложение</w:t>
            </w:r>
            <w:proofErr w:type="spellEnd"/>
            <w:r w:rsidRPr="00870D32">
              <w:rPr>
                <w:rFonts w:ascii="TimesNewRomanPSMT" w:eastAsia="Times New Roman" w:hAnsi="TimesNewRomanPSMT"/>
                <w:color w:val="000000"/>
                <w:lang w:eastAsia="ru-RU"/>
              </w:rPr>
              <w:t xml:space="preserve"> 17.</w:t>
            </w:r>
          </w:p>
        </w:tc>
        <w:tc>
          <w:tcPr>
            <w:tcW w:w="0" w:type="auto"/>
            <w:vAlign w:val="center"/>
            <w:hideMark/>
          </w:tcPr>
          <w:p w14:paraId="3318C7B2" w14:textId="77777777" w:rsidR="00A80550" w:rsidRPr="00870D32" w:rsidRDefault="00A80550" w:rsidP="00375F89">
            <w:pPr>
              <w:jc w:val="both"/>
              <w:rPr>
                <w:rFonts w:eastAsia="Times New Roman"/>
                <w:sz w:val="20"/>
                <w:szCs w:val="20"/>
                <w:lang w:eastAsia="ru-RU"/>
              </w:rPr>
            </w:pPr>
          </w:p>
        </w:tc>
        <w:tc>
          <w:tcPr>
            <w:tcW w:w="0" w:type="auto"/>
            <w:vAlign w:val="center"/>
            <w:hideMark/>
          </w:tcPr>
          <w:p w14:paraId="58B1D7DF" w14:textId="77777777" w:rsidR="00A80550" w:rsidRPr="00870D32" w:rsidRDefault="00A80550" w:rsidP="00375F89">
            <w:pPr>
              <w:jc w:val="both"/>
              <w:rPr>
                <w:rFonts w:eastAsia="Times New Roman"/>
                <w:sz w:val="20"/>
                <w:szCs w:val="20"/>
                <w:lang w:eastAsia="ru-RU"/>
              </w:rPr>
            </w:pPr>
          </w:p>
        </w:tc>
        <w:tc>
          <w:tcPr>
            <w:tcW w:w="0" w:type="auto"/>
            <w:vAlign w:val="center"/>
            <w:hideMark/>
          </w:tcPr>
          <w:p w14:paraId="39B3688B" w14:textId="77777777" w:rsidR="00A80550" w:rsidRPr="00870D32" w:rsidRDefault="00A80550" w:rsidP="00375F89">
            <w:pPr>
              <w:jc w:val="both"/>
              <w:rPr>
                <w:rFonts w:eastAsia="Times New Roman"/>
                <w:sz w:val="20"/>
                <w:szCs w:val="20"/>
                <w:lang w:eastAsia="ru-RU"/>
              </w:rPr>
            </w:pPr>
          </w:p>
        </w:tc>
      </w:tr>
    </w:tbl>
    <w:p w14:paraId="4EFCBC5B"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ItalicMT" w:eastAsia="Times New Roman" w:hAnsi="TimesNewRomanPS-BoldItalicMT"/>
          <w:b/>
          <w:bCs/>
          <w:i/>
          <w:iCs/>
          <w:color w:val="000000"/>
          <w:lang w:val="ru-RU" w:eastAsia="ru-RU"/>
        </w:rPr>
        <w:t xml:space="preserve">Нормативы качества воды </w:t>
      </w:r>
      <w:r w:rsidRPr="00870D32">
        <w:rPr>
          <w:rFonts w:ascii="TimesNewRomanPSMT" w:eastAsia="Times New Roman" w:hAnsi="TimesNewRomanPSMT"/>
          <w:color w:val="000000"/>
          <w:lang w:val="ru-RU" w:eastAsia="ru-RU"/>
        </w:rPr>
        <w:t>определены по 3 общим категориям: рыбное хозяйство, питьевая вода и сброс сточных вод. Нормативы качества воды включают:</w:t>
      </w:r>
      <w:r w:rsidRPr="00870D32">
        <w:rPr>
          <w:rFonts w:ascii="TimesNewRomanPSMT" w:eastAsia="Times New Roman" w:hAnsi="TimesNewRomanPSMT"/>
          <w:color w:val="000000"/>
          <w:lang w:val="ru-RU" w:eastAsia="ru-RU"/>
        </w:rPr>
        <w:br/>
        <w:t>(</w:t>
      </w:r>
      <w:r w:rsidRPr="00870D32">
        <w:rPr>
          <w:rFonts w:ascii="TimesNewRomanPSMT" w:eastAsia="Times New Roman" w:hAnsi="TimesNewRomanPSMT"/>
          <w:color w:val="000000"/>
          <w:lang w:eastAsia="ru-RU"/>
        </w:rPr>
        <w:t>i</w:t>
      </w:r>
      <w:r w:rsidRPr="00870D32">
        <w:rPr>
          <w:rFonts w:ascii="TimesNewRomanPSMT" w:eastAsia="Times New Roman" w:hAnsi="TimesNewRomanPSMT"/>
          <w:color w:val="000000"/>
          <w:lang w:val="ru-RU" w:eastAsia="ru-RU"/>
        </w:rPr>
        <w:t>) Гигиенические нормативы ГН «Предельно допустимые концентрации (ПДК) химических веществ в воде водных объектов хозяйственно-питьевого и культурно-бытового водопользования», утвержденные ППКР от 11 апреля 2016 года № 20. Приложение 16.</w:t>
      </w:r>
    </w:p>
    <w:p w14:paraId="50D2C261"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 (</w:t>
      </w:r>
      <w:r w:rsidRPr="00870D32">
        <w:rPr>
          <w:rFonts w:ascii="TimesNewRomanPSMT" w:eastAsia="Times New Roman" w:hAnsi="TimesNewRomanPSMT"/>
          <w:color w:val="000000"/>
          <w:lang w:eastAsia="ru-RU"/>
        </w:rPr>
        <w:t>ii</w:t>
      </w:r>
      <w:r w:rsidRPr="00870D32">
        <w:rPr>
          <w:rFonts w:ascii="TimesNewRomanPSMT" w:eastAsia="Times New Roman" w:hAnsi="TimesNewRomanPSMT"/>
          <w:color w:val="000000"/>
          <w:lang w:val="ru-RU" w:eastAsia="ru-RU"/>
        </w:rPr>
        <w:t>) Гигиенические нормативы ГН «Ориентировочные допустимые уровни (ОДУ) химических веществ в воде водных объектов хозяйственно-питьевого и культурно-бытового водопользования», утвержденные ППКР от 11 апреля 2016 года № 20. Приложение 20.</w:t>
      </w:r>
    </w:p>
    <w:p w14:paraId="4077DC7A" w14:textId="77777777" w:rsidR="00A80550" w:rsidRPr="00870D32" w:rsidRDefault="00A80550" w:rsidP="00A80550">
      <w:pPr>
        <w:jc w:val="both"/>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Международные конвенции</w:t>
      </w:r>
    </w:p>
    <w:p w14:paraId="51521AF9"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Кыргызская Республика ратифицировала следующие международные конвенции в сфере управления охраной окружающей среды:</w:t>
      </w:r>
    </w:p>
    <w:p w14:paraId="55E19673"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1. </w:t>
      </w:r>
      <w:proofErr w:type="spellStart"/>
      <w:r w:rsidRPr="00870D32">
        <w:rPr>
          <w:rFonts w:ascii="TimesNewRomanPSMT" w:eastAsia="Times New Roman" w:hAnsi="TimesNewRomanPSMT"/>
          <w:color w:val="000000"/>
          <w:lang w:val="ru-RU" w:eastAsia="ru-RU"/>
        </w:rPr>
        <w:t>Орхусская</w:t>
      </w:r>
      <w:proofErr w:type="spellEnd"/>
      <w:r w:rsidRPr="00870D32">
        <w:rPr>
          <w:rFonts w:ascii="TimesNewRomanPSMT" w:eastAsia="Times New Roman" w:hAnsi="TimesNewRomanPSMT"/>
          <w:color w:val="000000"/>
          <w:lang w:val="ru-RU" w:eastAsia="ru-RU"/>
        </w:rPr>
        <w:t xml:space="preserve"> конвенция о доступе к информации, участии общественности в процессе принятия решений и доступе к правосудию по вопросам, касающимся окружающей среды, 1998 года;</w:t>
      </w:r>
    </w:p>
    <w:p w14:paraId="4A55AB5E"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2. </w:t>
      </w:r>
      <w:proofErr w:type="spellStart"/>
      <w:r w:rsidRPr="00870D32">
        <w:rPr>
          <w:rFonts w:ascii="TimesNewRomanPSMT" w:eastAsia="Times New Roman" w:hAnsi="TimesNewRomanPSMT"/>
          <w:color w:val="000000"/>
          <w:lang w:val="ru-RU" w:eastAsia="ru-RU"/>
        </w:rPr>
        <w:t>Базельская</w:t>
      </w:r>
      <w:proofErr w:type="spellEnd"/>
      <w:r w:rsidRPr="00870D32">
        <w:rPr>
          <w:rFonts w:ascii="TimesNewRomanPSMT" w:eastAsia="Times New Roman" w:hAnsi="TimesNewRomanPSMT"/>
          <w:color w:val="000000"/>
          <w:lang w:val="ru-RU" w:eastAsia="ru-RU"/>
        </w:rPr>
        <w:t xml:space="preserve"> конвенция о </w:t>
      </w:r>
      <w:proofErr w:type="gramStart"/>
      <w:r w:rsidRPr="00870D32">
        <w:rPr>
          <w:rFonts w:ascii="TimesNewRomanPSMT" w:eastAsia="Times New Roman" w:hAnsi="TimesNewRomanPSMT"/>
          <w:color w:val="000000"/>
          <w:lang w:val="ru-RU" w:eastAsia="ru-RU"/>
        </w:rPr>
        <w:t>контроле за</w:t>
      </w:r>
      <w:proofErr w:type="gramEnd"/>
      <w:r w:rsidRPr="00870D32">
        <w:rPr>
          <w:rFonts w:ascii="TimesNewRomanPSMT" w:eastAsia="Times New Roman" w:hAnsi="TimesNewRomanPSMT"/>
          <w:color w:val="000000"/>
          <w:lang w:val="ru-RU" w:eastAsia="ru-RU"/>
        </w:rPr>
        <w:t xml:space="preserve"> трансграничной перевозкой опасных отходов и их</w:t>
      </w:r>
      <w:r w:rsidRPr="00870D32">
        <w:rPr>
          <w:rFonts w:ascii="TimesNewRomanPSMT" w:eastAsia="Times New Roman" w:hAnsi="TimesNewRomanPSMT"/>
          <w:color w:val="000000"/>
          <w:lang w:val="ru-RU" w:eastAsia="ru-RU"/>
        </w:rPr>
        <w:br/>
        <w:t>удалением, 1996 года;</w:t>
      </w:r>
    </w:p>
    <w:p w14:paraId="539C1D13"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3. Конвенция о биологическом разнообразии 1996 года;</w:t>
      </w:r>
    </w:p>
    <w:p w14:paraId="27143945"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4. Конвенция о трансграничном загрязнении воздуха на большом расстоянии 2000 года;</w:t>
      </w:r>
    </w:p>
    <w:p w14:paraId="4DE5DDF6"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5. Рамочная конвенция ООН об изменении климата 2000 года;</w:t>
      </w:r>
    </w:p>
    <w:p w14:paraId="068114AA"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6. </w:t>
      </w:r>
      <w:proofErr w:type="spellStart"/>
      <w:r w:rsidRPr="00870D32">
        <w:rPr>
          <w:rFonts w:ascii="TimesNewRomanPSMT" w:eastAsia="Times New Roman" w:hAnsi="TimesNewRomanPSMT"/>
          <w:color w:val="000000"/>
          <w:lang w:val="ru-RU" w:eastAsia="ru-RU"/>
        </w:rPr>
        <w:t>Роттердамская</w:t>
      </w:r>
      <w:proofErr w:type="spellEnd"/>
      <w:r w:rsidRPr="00870D32">
        <w:rPr>
          <w:rFonts w:ascii="TimesNewRomanPSMT" w:eastAsia="Times New Roman" w:hAnsi="TimesNewRomanPSMT"/>
          <w:color w:val="000000"/>
          <w:lang w:val="ru-RU" w:eastAsia="ru-RU"/>
        </w:rPr>
        <w:t xml:space="preserve"> конвенция о процедуре предварительного обоснования согласия в отношении отдельных опасных химических веществ и пестицидов в международной торговле 2000 года;</w:t>
      </w:r>
    </w:p>
    <w:p w14:paraId="21027F9F"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7. Венская конвенция об охране озонового слоя 2000 года;</w:t>
      </w:r>
    </w:p>
    <w:p w14:paraId="77E6C3A3"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8. </w:t>
      </w:r>
      <w:proofErr w:type="spellStart"/>
      <w:r w:rsidRPr="00870D32">
        <w:rPr>
          <w:rFonts w:ascii="TimesNewRomanPSMT" w:eastAsia="Times New Roman" w:hAnsi="TimesNewRomanPSMT"/>
          <w:color w:val="000000"/>
          <w:lang w:val="ru-RU" w:eastAsia="ru-RU"/>
        </w:rPr>
        <w:t>Монреальский</w:t>
      </w:r>
      <w:proofErr w:type="spellEnd"/>
      <w:r w:rsidRPr="00870D32">
        <w:rPr>
          <w:rFonts w:ascii="TimesNewRomanPSMT" w:eastAsia="Times New Roman" w:hAnsi="TimesNewRomanPSMT"/>
          <w:color w:val="000000"/>
          <w:lang w:val="ru-RU" w:eastAsia="ru-RU"/>
        </w:rPr>
        <w:t xml:space="preserve"> протокол по веществам, разрушающий озоновый 2000 года;</w:t>
      </w:r>
    </w:p>
    <w:p w14:paraId="6AEC2BFD"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lastRenderedPageBreak/>
        <w:t>9. Стокгольмская конвенция о стойких органических загрязнителях 2002 года;</w:t>
      </w:r>
      <w:r w:rsidRPr="00870D32">
        <w:rPr>
          <w:rFonts w:ascii="TimesNewRomanPSMT" w:eastAsia="Times New Roman" w:hAnsi="TimesNewRomanPSMT"/>
          <w:color w:val="000000"/>
          <w:lang w:val="ru-RU" w:eastAsia="ru-RU"/>
        </w:rPr>
        <w:br/>
        <w:t>10. Конвенция об оценке воздействия на окружающую среду в трансграничном контексте</w:t>
      </w:r>
      <w:r w:rsidRPr="00870D32">
        <w:rPr>
          <w:rFonts w:ascii="TimesNewRomanPSMT" w:eastAsia="Times New Roman" w:hAnsi="TimesNewRomanPSMT"/>
          <w:color w:val="000000"/>
          <w:lang w:val="ru-RU" w:eastAsia="ru-RU"/>
        </w:rPr>
        <w:br/>
        <w:t xml:space="preserve">(Конвенция </w:t>
      </w:r>
      <w:proofErr w:type="spellStart"/>
      <w:r w:rsidRPr="00870D32">
        <w:rPr>
          <w:rFonts w:ascii="TimesNewRomanPSMT" w:eastAsia="Times New Roman" w:hAnsi="TimesNewRomanPSMT"/>
          <w:color w:val="000000"/>
          <w:lang w:val="ru-RU" w:eastAsia="ru-RU"/>
        </w:rPr>
        <w:t>Эспо</w:t>
      </w:r>
      <w:proofErr w:type="spellEnd"/>
      <w:r w:rsidRPr="00870D32">
        <w:rPr>
          <w:rFonts w:ascii="TimesNewRomanPSMT" w:eastAsia="Times New Roman" w:hAnsi="TimesNewRomanPSMT"/>
          <w:color w:val="000000"/>
          <w:lang w:val="ru-RU" w:eastAsia="ru-RU"/>
        </w:rPr>
        <w:t>), 2001;</w:t>
      </w:r>
    </w:p>
    <w:p w14:paraId="016078C8"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11. </w:t>
      </w:r>
      <w:proofErr w:type="spellStart"/>
      <w:r w:rsidRPr="00870D32">
        <w:rPr>
          <w:rFonts w:ascii="TimesNewRomanPSMT" w:eastAsia="Times New Roman" w:hAnsi="TimesNewRomanPSMT"/>
          <w:color w:val="000000"/>
          <w:lang w:val="ru-RU" w:eastAsia="ru-RU"/>
        </w:rPr>
        <w:t>Рамсарская</w:t>
      </w:r>
      <w:proofErr w:type="spellEnd"/>
      <w:r w:rsidRPr="00870D32">
        <w:rPr>
          <w:rFonts w:ascii="TimesNewRomanPSMT" w:eastAsia="Times New Roman" w:hAnsi="TimesNewRomanPSMT"/>
          <w:color w:val="000000"/>
          <w:lang w:val="ru-RU" w:eastAsia="ru-RU"/>
        </w:rPr>
        <w:t xml:space="preserve"> конвенция о </w:t>
      </w:r>
      <w:proofErr w:type="gramStart"/>
      <w:r w:rsidRPr="00870D32">
        <w:rPr>
          <w:rFonts w:ascii="TimesNewRomanPSMT" w:eastAsia="Times New Roman" w:hAnsi="TimesNewRomanPSMT"/>
          <w:color w:val="000000"/>
          <w:lang w:val="ru-RU" w:eastAsia="ru-RU"/>
        </w:rPr>
        <w:t>водно-болотных</w:t>
      </w:r>
      <w:proofErr w:type="gramEnd"/>
      <w:r w:rsidRPr="00870D32">
        <w:rPr>
          <w:rFonts w:ascii="TimesNewRomanPSMT" w:eastAsia="Times New Roman" w:hAnsi="TimesNewRomanPSMT"/>
          <w:color w:val="000000"/>
          <w:lang w:val="ru-RU" w:eastAsia="ru-RU"/>
        </w:rPr>
        <w:t xml:space="preserve"> 2003 года;</w:t>
      </w:r>
    </w:p>
    <w:p w14:paraId="6D064B79"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12. Конвенция Европейской экономической комисс</w:t>
      </w:r>
      <w:proofErr w:type="gramStart"/>
      <w:r w:rsidRPr="00870D32">
        <w:rPr>
          <w:rFonts w:ascii="TimesNewRomanPSMT" w:eastAsia="Times New Roman" w:hAnsi="TimesNewRomanPSMT"/>
          <w:color w:val="000000"/>
          <w:lang w:val="ru-RU" w:eastAsia="ru-RU"/>
        </w:rPr>
        <w:t>ии ОО</w:t>
      </w:r>
      <w:proofErr w:type="gramEnd"/>
      <w:r w:rsidRPr="00870D32">
        <w:rPr>
          <w:rFonts w:ascii="TimesNewRomanPSMT" w:eastAsia="Times New Roman" w:hAnsi="TimesNewRomanPSMT"/>
          <w:color w:val="000000"/>
          <w:lang w:val="ru-RU" w:eastAsia="ru-RU"/>
        </w:rPr>
        <w:t>Н о доступе к информации, участии общественности в процессе принятия решений и доступе к правосудию по вопросам, касающимся окружающей среды, год присоединения: 2001года;</w:t>
      </w:r>
    </w:p>
    <w:p w14:paraId="258A515A"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13. Конвенция ООН по борьбе с опустыниванием в тех странах, которые испытывают серьезную засуху и/или опустынивание, особенно в Африке, год присоединения: 1999года;</w:t>
      </w:r>
    </w:p>
    <w:p w14:paraId="465FBA65"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14. Конвенция о международной торговле видами дикой фауны и флоры, находящимися под угрозой исчезновения, год присоединения: 2006года;</w:t>
      </w:r>
    </w:p>
    <w:p w14:paraId="617E8038"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15. </w:t>
      </w:r>
      <w:proofErr w:type="spellStart"/>
      <w:r w:rsidRPr="00870D32">
        <w:rPr>
          <w:rFonts w:ascii="TimesNewRomanPSMT" w:eastAsia="Times New Roman" w:hAnsi="TimesNewRomanPSMT"/>
          <w:color w:val="000000"/>
          <w:lang w:val="ru-RU" w:eastAsia="ru-RU"/>
        </w:rPr>
        <w:t>Картахенский</w:t>
      </w:r>
      <w:proofErr w:type="spellEnd"/>
      <w:r w:rsidRPr="00870D32">
        <w:rPr>
          <w:rFonts w:ascii="TimesNewRomanPSMT" w:eastAsia="Times New Roman" w:hAnsi="TimesNewRomanPSMT"/>
          <w:color w:val="000000"/>
          <w:lang w:val="ru-RU" w:eastAsia="ru-RU"/>
        </w:rPr>
        <w:t xml:space="preserve"> протокол о биобезопасности год присоединения: 2005года;</w:t>
      </w:r>
    </w:p>
    <w:p w14:paraId="4D09C1C7"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16. Конвенция об охране всемирного культурного и природного наследия, год присоединения: 1995года.</w:t>
      </w:r>
    </w:p>
    <w:p w14:paraId="0A5BDC8B"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ItalicMT" w:eastAsia="Times New Roman" w:hAnsi="TimesNewRomanPS-BoldItalicMT"/>
          <w:b/>
          <w:bCs/>
          <w:i/>
          <w:iCs/>
          <w:color w:val="000000"/>
          <w:lang w:val="ru-RU" w:eastAsia="ru-RU"/>
        </w:rPr>
        <w:t xml:space="preserve">В соответствии с нормативно-правовыми актами </w:t>
      </w:r>
      <w:proofErr w:type="gramStart"/>
      <w:r w:rsidRPr="00870D32">
        <w:rPr>
          <w:rFonts w:ascii="TimesNewRomanPS-BoldItalicMT" w:eastAsia="Times New Roman" w:hAnsi="TimesNewRomanPS-BoldItalicMT"/>
          <w:b/>
          <w:bCs/>
          <w:i/>
          <w:iCs/>
          <w:color w:val="000000"/>
          <w:lang w:val="ru-RU" w:eastAsia="ru-RU"/>
        </w:rPr>
        <w:t>КР</w:t>
      </w:r>
      <w:proofErr w:type="gramEnd"/>
      <w:r w:rsidRPr="00870D32">
        <w:rPr>
          <w:rFonts w:ascii="TimesNewRomanPS-BoldItalicMT" w:eastAsia="Times New Roman" w:hAnsi="TimesNewRomanPS-BoldItalicMT"/>
          <w:b/>
          <w:bCs/>
          <w:i/>
          <w:iCs/>
          <w:color w:val="000000"/>
          <w:lang w:val="ru-RU" w:eastAsia="ru-RU"/>
        </w:rPr>
        <w:t>, требования национального</w:t>
      </w:r>
      <w:r w:rsidRPr="00870D32">
        <w:rPr>
          <w:rFonts w:ascii="TimesNewRomanPS-BoldItalicMT" w:eastAsia="Times New Roman" w:hAnsi="TimesNewRomanPS-BoldItalicMT"/>
          <w:b/>
          <w:bCs/>
          <w:i/>
          <w:iCs/>
          <w:color w:val="000000"/>
          <w:lang w:val="ru-RU" w:eastAsia="ru-RU"/>
        </w:rPr>
        <w:br/>
        <w:t>законодательства о труде являются адекватными и защищают права работника.</w:t>
      </w:r>
      <w:r w:rsidRPr="00870D32">
        <w:rPr>
          <w:rFonts w:ascii="TimesNewRomanPS-BoldItalicMT" w:eastAsia="Times New Roman" w:hAnsi="TimesNewRomanPS-BoldItalicMT"/>
          <w:b/>
          <w:bCs/>
          <w:i/>
          <w:iCs/>
          <w:color w:val="000000"/>
          <w:lang w:val="ru-RU" w:eastAsia="ru-RU"/>
        </w:rPr>
        <w:br/>
      </w:r>
      <w:r w:rsidRPr="00870D32">
        <w:rPr>
          <w:rFonts w:ascii="TimesNewRomanPSMT" w:eastAsia="Times New Roman" w:hAnsi="TimesNewRomanPSMT"/>
          <w:color w:val="000000"/>
          <w:lang w:val="ru-RU" w:eastAsia="ru-RU"/>
        </w:rPr>
        <w:t>Правительство Кыргызской Республики проводит единую государственную политику в области охраны труда, определяет функции министерств и ведомств, координирует и контролирует их деятельность по обеспечению здоровых и безопасных условий труда. Местные государственные администрации и органы местного самоуправления обеспечивают реализацию государственной политики в области охраны труда в пределах своей компетенции на соответствующей территории.</w:t>
      </w:r>
    </w:p>
    <w:p w14:paraId="01286D88"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MT" w:eastAsia="Times New Roman" w:hAnsi="TimesNewRomanPS-BoldMT"/>
          <w:b/>
          <w:bCs/>
          <w:color w:val="000000"/>
          <w:lang w:val="ru-RU" w:eastAsia="ru-RU"/>
        </w:rPr>
        <w:t xml:space="preserve">Основными целями Трудового кодекса </w:t>
      </w:r>
      <w:proofErr w:type="gramStart"/>
      <w:r w:rsidRPr="00870D32">
        <w:rPr>
          <w:rFonts w:ascii="TimesNewRomanPS-BoldMT" w:eastAsia="Times New Roman" w:hAnsi="TimesNewRomanPS-BoldMT"/>
          <w:b/>
          <w:bCs/>
          <w:color w:val="000000"/>
          <w:lang w:val="ru-RU" w:eastAsia="ru-RU"/>
        </w:rPr>
        <w:t>КР</w:t>
      </w:r>
      <w:proofErr w:type="gramEnd"/>
      <w:r w:rsidRPr="00870D32">
        <w:rPr>
          <w:rFonts w:ascii="TimesNewRomanPS-BoldMT" w:eastAsia="Times New Roman" w:hAnsi="TimesNewRomanPS-BoldMT"/>
          <w:b/>
          <w:bCs/>
          <w:color w:val="000000"/>
          <w:lang w:val="ru-RU" w:eastAsia="ru-RU"/>
        </w:rPr>
        <w:t xml:space="preserve"> (в редакции Законов КР от 31.12.2019 г. №150) </w:t>
      </w:r>
      <w:r w:rsidRPr="00870D32">
        <w:rPr>
          <w:rFonts w:ascii="TimesNewRomanPSMT" w:eastAsia="Times New Roman" w:hAnsi="TimesNewRomanPSMT"/>
          <w:color w:val="000000"/>
          <w:lang w:val="ru-RU" w:eastAsia="ru-RU"/>
        </w:rPr>
        <w:t>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Трудовое законодательство направлено на создание необходимых правовых условий для достижения оптимального согласования интересов сторон трудовых отношений, а также интересов государства.</w:t>
      </w:r>
    </w:p>
    <w:p w14:paraId="06FEB441"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MT" w:eastAsia="Times New Roman" w:hAnsi="TimesNewRomanPS-BoldMT"/>
          <w:b/>
          <w:bCs/>
          <w:color w:val="000000"/>
          <w:lang w:val="ru-RU" w:eastAsia="ru-RU"/>
        </w:rPr>
        <w:t xml:space="preserve">Основными задачами трудового законодательства </w:t>
      </w:r>
      <w:r w:rsidRPr="00870D32">
        <w:rPr>
          <w:rFonts w:ascii="TimesNewRomanPSMT" w:eastAsia="Times New Roman" w:hAnsi="TimesNewRomanPSMT"/>
          <w:color w:val="000000"/>
          <w:lang w:val="ru-RU" w:eastAsia="ru-RU"/>
        </w:rPr>
        <w:t>являются правовое регулирование трудовых и непосредственно связанных с ними отношений:</w:t>
      </w:r>
    </w:p>
    <w:p w14:paraId="7455DDC7"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по организации труда и управлению трудом;</w:t>
      </w:r>
    </w:p>
    <w:p w14:paraId="1D2A2188"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по трудоустройству у данного работодателя;</w:t>
      </w:r>
    </w:p>
    <w:p w14:paraId="74550E6F"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по профессиональной подготовке, переподготовке и повышению квалификации кадров</w:t>
      </w:r>
      <w:r w:rsidRPr="00870D32">
        <w:rPr>
          <w:rFonts w:ascii="TimesNewRomanPSMT" w:eastAsia="Times New Roman" w:hAnsi="TimesNewRomanPSMT"/>
          <w:color w:val="000000"/>
          <w:lang w:val="ru-RU" w:eastAsia="ru-RU"/>
        </w:rPr>
        <w:br/>
        <w:t>непосредственно у данного работодателя;</w:t>
      </w:r>
    </w:p>
    <w:p w14:paraId="7E17A2B8"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по социальному партнерству между работодателями, работниками и органами государственного управления, местного самоуправления, ведению коллективных переговоров, заключению коллективных договоров и соглашений;</w:t>
      </w:r>
    </w:p>
    <w:p w14:paraId="6BCA6A59"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по участию представительных органов работников и работодателей в установлении условий труда и применении трудового законодательства в предусмотренных законом случаях;</w:t>
      </w:r>
      <w:r w:rsidRPr="00870D32">
        <w:rPr>
          <w:rFonts w:ascii="TimesNewRomanPSMT" w:eastAsia="Times New Roman" w:hAnsi="TimesNewRomanPSMT"/>
          <w:color w:val="000000"/>
          <w:lang w:val="ru-RU" w:eastAsia="ru-RU"/>
        </w:rPr>
        <w:br/>
        <w:t>‒ по материальной ответственности работодателей и работников в сфере труда;</w:t>
      </w:r>
    </w:p>
    <w:p w14:paraId="4F5EBBC3"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 по надзору и </w:t>
      </w:r>
      <w:proofErr w:type="gramStart"/>
      <w:r w:rsidRPr="00870D32">
        <w:rPr>
          <w:rFonts w:ascii="TimesNewRomanPSMT" w:eastAsia="Times New Roman" w:hAnsi="TimesNewRomanPSMT"/>
          <w:color w:val="000000"/>
          <w:lang w:val="ru-RU" w:eastAsia="ru-RU"/>
        </w:rPr>
        <w:t>контролю за</w:t>
      </w:r>
      <w:proofErr w:type="gramEnd"/>
      <w:r w:rsidRPr="00870D32">
        <w:rPr>
          <w:rFonts w:ascii="TimesNewRomanPSMT" w:eastAsia="Times New Roman" w:hAnsi="TimesNewRomanPSMT"/>
          <w:color w:val="000000"/>
          <w:lang w:val="ru-RU" w:eastAsia="ru-RU"/>
        </w:rPr>
        <w:t xml:space="preserve"> соблюдением трудового законодательства (включая законодательство об охране труда);</w:t>
      </w:r>
    </w:p>
    <w:p w14:paraId="0056032F"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по разрешению трудовых споров.</w:t>
      </w:r>
    </w:p>
    <w:p w14:paraId="7EC4BF4B" w14:textId="77777777" w:rsidR="00A80550" w:rsidRPr="00870D32" w:rsidRDefault="00A80550" w:rsidP="00A80550">
      <w:pPr>
        <w:jc w:val="both"/>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Также в соответствии с ТК устанавливаются сроки трудовых договоров.</w:t>
      </w:r>
    </w:p>
    <w:p w14:paraId="5CEB9A4E"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MT" w:eastAsia="Times New Roman" w:hAnsi="TimesNewRomanPS-BoldMT"/>
          <w:b/>
          <w:bCs/>
          <w:color w:val="000000"/>
          <w:lang w:val="ru-RU" w:eastAsia="ru-RU"/>
        </w:rPr>
        <w:t xml:space="preserve">Статья 55. Срок трудового договора. </w:t>
      </w:r>
      <w:r w:rsidRPr="00870D32">
        <w:rPr>
          <w:rFonts w:ascii="TimesNewRomanPSMT" w:eastAsia="Times New Roman" w:hAnsi="TimesNewRomanPSMT"/>
          <w:color w:val="000000"/>
          <w:lang w:val="ru-RU" w:eastAsia="ru-RU"/>
        </w:rPr>
        <w:t>Трудовые договоры заключаются:</w:t>
      </w:r>
    </w:p>
    <w:p w14:paraId="558B8684"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1) на неопределенный срок;</w:t>
      </w:r>
    </w:p>
    <w:p w14:paraId="64B44A2C"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2) на определенный срок не более 5 лет (срочный трудовой договор), если иной срок не установлен настоящим Кодексом и иными законами.</w:t>
      </w:r>
    </w:p>
    <w:p w14:paraId="738E5A1D"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lastRenderedPageBreak/>
        <w:t>Срочный трудовой договор заключается в случаях, когда это предусмотрено законами, а также когда трудовые отношения не могут быть установлены на неопределенный срок с учетом характера и условий предстоящей работы, в том числе:</w:t>
      </w:r>
    </w:p>
    <w:p w14:paraId="37240C76"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7CFEE381"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на время выполнения временных (до 2 месяцев), а также сезонных работ, когда в силу природных условий работа может производиться только в течение определенного периода времени (сезона);</w:t>
      </w:r>
    </w:p>
    <w:p w14:paraId="596AC77E"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для проведения срочных работ по предотвращению несчастных случаев, аварий, катастроф и устранения их последствий и других чрезвычайных обстоятельств;</w:t>
      </w:r>
    </w:p>
    <w:p w14:paraId="707421E2" w14:textId="77777777" w:rsidR="00A80550" w:rsidRPr="00870D32" w:rsidRDefault="00A80550" w:rsidP="00A80550">
      <w:pPr>
        <w:jc w:val="both"/>
        <w:rPr>
          <w:rFonts w:ascii="TimesNewRomanPSMT" w:eastAsia="Times New Roman" w:hAnsi="TimesNewRomanPSMT"/>
          <w:color w:val="000000"/>
          <w:lang w:val="ru-RU" w:eastAsia="ru-RU"/>
        </w:rPr>
      </w:pPr>
      <w:proofErr w:type="gramStart"/>
      <w:r w:rsidRPr="00870D32">
        <w:rPr>
          <w:rFonts w:ascii="TimesNewRomanPSMT" w:eastAsia="Times New Roman" w:hAnsi="TimesNewRomanPSMT"/>
          <w:color w:val="000000"/>
          <w:lang w:val="ru-RU" w:eastAsia="ru-RU"/>
        </w:rPr>
        <w:t>- для проведения работ, выходящих за рамки обычной деятельности организации (реконструкция, монтажные и пуско-наладочные работы, аудит), а также для проведения работ, связанных с заведомо временным (до 1 года) расширением производства или объема оказываемых услуг;</w:t>
      </w:r>
      <w:proofErr w:type="gramEnd"/>
    </w:p>
    <w:p w14:paraId="3244D7A2" w14:textId="77777777" w:rsidR="00A80550" w:rsidRPr="00870D32" w:rsidRDefault="00A80550" w:rsidP="00A80550">
      <w:pPr>
        <w:jc w:val="both"/>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Ст. 58. Заключение трудового договора и оформление трудового договора.</w:t>
      </w:r>
    </w:p>
    <w:p w14:paraId="1611377F"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 xml:space="preserve">Действующий закон о труде предусматривает только письменную форму договора. Письменный договор является юридическим документом и может быть использован для защиты прав работника при возникновении трудового спора. </w:t>
      </w:r>
    </w:p>
    <w:p w14:paraId="2D8ACE37"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BoldMT" w:eastAsia="Times New Roman" w:hAnsi="TimesNewRomanPS-BoldMT"/>
          <w:b/>
          <w:bCs/>
          <w:color w:val="000000"/>
          <w:lang w:val="ru-RU" w:eastAsia="ru-RU"/>
        </w:rPr>
        <w:t xml:space="preserve">В соответствии со ст.14 ТК </w:t>
      </w:r>
      <w:proofErr w:type="gramStart"/>
      <w:r w:rsidRPr="00870D32">
        <w:rPr>
          <w:rFonts w:ascii="TimesNewRomanPS-BoldMT" w:eastAsia="Times New Roman" w:hAnsi="TimesNewRomanPS-BoldMT"/>
          <w:b/>
          <w:bCs/>
          <w:color w:val="000000"/>
          <w:lang w:val="ru-RU" w:eastAsia="ru-RU"/>
        </w:rPr>
        <w:t>КР</w:t>
      </w:r>
      <w:proofErr w:type="gramEnd"/>
      <w:r w:rsidRPr="00870D32">
        <w:rPr>
          <w:rFonts w:ascii="TimesNewRomanPSMT" w:eastAsia="Times New Roman" w:hAnsi="TimesNewRomanPSMT"/>
          <w:color w:val="000000"/>
          <w:lang w:val="ru-RU" w:eastAsia="ru-RU"/>
        </w:rPr>
        <w:t>, если с работником не был надлежащим образом оформлен трудовой договор, но он с ведома работодателя или его уполномоченного лица приступил к выполнению трудовых функций, трудовой договор считается заключенным с того дня, когда работник фактически начал работу.</w:t>
      </w:r>
    </w:p>
    <w:p w14:paraId="4115EDF8"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При этом работодатель не освобождается от обязанности юридически оформить трудовой договор.</w:t>
      </w:r>
    </w:p>
    <w:p w14:paraId="015722B5" w14:textId="77777777" w:rsidR="00A80550" w:rsidRPr="00870D32" w:rsidRDefault="00A80550" w:rsidP="00A80550">
      <w:pPr>
        <w:jc w:val="both"/>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Статья 60. Недействительность трудового договора</w:t>
      </w:r>
    </w:p>
    <w:p w14:paraId="06DB248B"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Трудовой договор признается судом недействительным, если он заключен:</w:t>
      </w:r>
      <w:r w:rsidRPr="00870D32">
        <w:rPr>
          <w:rFonts w:ascii="TimesNewRomanPSMT" w:eastAsia="Times New Roman" w:hAnsi="TimesNewRomanPSMT"/>
          <w:color w:val="000000"/>
          <w:lang w:val="ru-RU" w:eastAsia="ru-RU"/>
        </w:rPr>
        <w:br/>
        <w:t>1) под влиянием обмана, угрозы, а также на крайне невыгодных для работника условиях вследствие стечения тяжелых обстоятельств;</w:t>
      </w:r>
    </w:p>
    <w:p w14:paraId="2015911C"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2) для вида, без намерения создать юридические последствия (мнимый трудовой договор);</w:t>
      </w:r>
    </w:p>
    <w:p w14:paraId="766CAF61"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3) лицом, не способным понимать значение своих действий;</w:t>
      </w:r>
    </w:p>
    <w:p w14:paraId="42911A61" w14:textId="77777777" w:rsidR="00A80550" w:rsidRPr="00870D32" w:rsidRDefault="00A80550" w:rsidP="00A80550">
      <w:pPr>
        <w:jc w:val="both"/>
        <w:rPr>
          <w:rFonts w:ascii="TimesNewRomanPSMT" w:eastAsia="Times New Roman" w:hAnsi="TimesNewRomanPSMT"/>
          <w:color w:val="000000"/>
          <w:lang w:val="ru-RU" w:eastAsia="ru-RU"/>
        </w:rPr>
      </w:pPr>
      <w:r w:rsidRPr="00870D32">
        <w:rPr>
          <w:rFonts w:ascii="TimesNewRomanPSMT" w:eastAsia="Times New Roman" w:hAnsi="TimesNewRomanPSMT"/>
          <w:color w:val="000000"/>
          <w:lang w:val="ru-RU" w:eastAsia="ru-RU"/>
        </w:rPr>
        <w:t>4) гражданином, признанным недееспособным вследствие душевной болезни или слабоумия.</w:t>
      </w:r>
      <w:r w:rsidRPr="00870D32">
        <w:rPr>
          <w:rFonts w:ascii="TimesNewRomanPSMT" w:eastAsia="Times New Roman" w:hAnsi="TimesNewRomanPSMT"/>
          <w:color w:val="000000"/>
          <w:lang w:val="ru-RU" w:eastAsia="ru-RU"/>
        </w:rPr>
        <w:br/>
        <w:t>Признание договора недействительным не влечет за собой утрату работником права на ежегодный</w:t>
      </w:r>
      <w:r w:rsidRPr="00870D32">
        <w:rPr>
          <w:rFonts w:ascii="TimesNewRomanPSMT" w:eastAsia="Times New Roman" w:hAnsi="TimesNewRomanPSMT"/>
          <w:color w:val="000000"/>
          <w:lang w:val="ru-RU" w:eastAsia="ru-RU"/>
        </w:rPr>
        <w:br/>
        <w:t>отпуск, денежную компенсацию за неиспользованные дни отпуска при увольнении, включение отработанного периода времени в страховой стаж и иные льготы.</w:t>
      </w:r>
    </w:p>
    <w:p w14:paraId="53ADE051" w14:textId="77777777" w:rsidR="00A80550" w:rsidRPr="00870D32" w:rsidRDefault="00A80550" w:rsidP="00A80550">
      <w:pPr>
        <w:jc w:val="both"/>
        <w:rPr>
          <w:rFonts w:ascii="TimesNewRomanPS-BoldMT" w:eastAsia="Times New Roman" w:hAnsi="TimesNewRomanPS-BoldMT"/>
          <w:b/>
          <w:bCs/>
          <w:color w:val="000000"/>
          <w:lang w:val="ru-RU" w:eastAsia="ru-RU"/>
        </w:rPr>
      </w:pPr>
      <w:r w:rsidRPr="00870D32">
        <w:rPr>
          <w:rFonts w:ascii="TimesNewRomanPS-BoldMT" w:eastAsia="Times New Roman" w:hAnsi="TimesNewRomanPS-BoldMT"/>
          <w:b/>
          <w:bCs/>
          <w:color w:val="000000"/>
          <w:lang w:val="ru-RU" w:eastAsia="ru-RU"/>
        </w:rPr>
        <w:t>Статья 61. Недействительность отдельных условий трудового договора</w:t>
      </w:r>
    </w:p>
    <w:p w14:paraId="50835E8A"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Отдельные условия трудового договора признаются недействительными, если они:</w:t>
      </w:r>
      <w:r w:rsidRPr="004E27A2">
        <w:rPr>
          <w:rFonts w:ascii="TimesNewRomanPSMT" w:eastAsia="Times New Roman" w:hAnsi="TimesNewRomanPSMT"/>
          <w:lang w:val="ru-RU" w:eastAsia="ru-RU"/>
        </w:rPr>
        <w:br/>
        <w:t>1) ухудшают положение работника по сравнению с условиями, предусмотренными настоящим Кодексом, иными нормативными правовыми актами, содержащими нормы трудового права,  коллективным договором, соглашениями или локальными нормативными актами, содержащими нормы трудового права;</w:t>
      </w:r>
    </w:p>
    <w:p w14:paraId="5ACEA92D"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2)дискриминационны. Недействительность отдельных условий трудового договора не влечет недействительности трудового договора в целом.</w:t>
      </w:r>
    </w:p>
    <w:p w14:paraId="453D0368"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BoldMT" w:eastAsia="Times New Roman" w:hAnsi="TimesNewRomanPS-BoldMT"/>
          <w:b/>
          <w:bCs/>
          <w:lang w:val="ru-RU" w:eastAsia="ru-RU"/>
        </w:rPr>
        <w:t xml:space="preserve">Закон </w:t>
      </w:r>
      <w:proofErr w:type="gramStart"/>
      <w:r w:rsidRPr="004E27A2">
        <w:rPr>
          <w:rFonts w:ascii="TimesNewRomanPS-BoldMT" w:eastAsia="Times New Roman" w:hAnsi="TimesNewRomanPS-BoldMT"/>
          <w:b/>
          <w:bCs/>
          <w:lang w:val="ru-RU" w:eastAsia="ru-RU"/>
        </w:rPr>
        <w:t>КР</w:t>
      </w:r>
      <w:proofErr w:type="gramEnd"/>
      <w:r w:rsidRPr="004E27A2">
        <w:rPr>
          <w:rFonts w:ascii="TimesNewRomanPS-BoldMT" w:eastAsia="Times New Roman" w:hAnsi="TimesNewRomanPS-BoldMT"/>
          <w:b/>
          <w:bCs/>
          <w:lang w:val="ru-RU" w:eastAsia="ru-RU"/>
        </w:rPr>
        <w:t xml:space="preserve"> Об охране труда </w:t>
      </w:r>
      <w:r w:rsidRPr="004E27A2">
        <w:rPr>
          <w:rFonts w:ascii="TimesNewRomanPSMT" w:eastAsia="Times New Roman" w:hAnsi="TimesNewRomanPSMT"/>
          <w:lang w:val="ru-RU" w:eastAsia="ru-RU"/>
        </w:rPr>
        <w:t xml:space="preserve">от 1 августа 2003 года № 167 </w:t>
      </w:r>
      <w:r w:rsidRPr="004E27A2">
        <w:rPr>
          <w:rFonts w:ascii="TimesNewRomanPS-ItalicMT" w:eastAsia="Times New Roman" w:hAnsi="TimesNewRomanPS-ItalicMT"/>
          <w:i/>
          <w:iCs/>
          <w:lang w:val="ru-RU" w:eastAsia="ru-RU"/>
        </w:rPr>
        <w:t xml:space="preserve">(В редакции Законов КР от 17 апреля 2009 года № 127, 31 октября 2014 года № 149, 26 июля 2016 года № 142) </w:t>
      </w:r>
      <w:r w:rsidRPr="004E27A2">
        <w:rPr>
          <w:rFonts w:ascii="TimesNewRomanPSMT" w:eastAsia="Times New Roman" w:hAnsi="TimesNewRomanPSMT"/>
          <w:lang w:val="ru-RU" w:eastAsia="ru-RU"/>
        </w:rPr>
        <w:t xml:space="preserve">защищает все категории работников без исключения. Настоящий Закон устанавливает правовые основы регулирования отношений в сфере охраны труда между работодателями и </w:t>
      </w:r>
      <w:r w:rsidRPr="004E27A2">
        <w:rPr>
          <w:rFonts w:ascii="TimesNewRomanPSMT" w:eastAsia="Times New Roman" w:hAnsi="TimesNewRomanPSMT"/>
          <w:lang w:val="ru-RU" w:eastAsia="ru-RU"/>
        </w:rPr>
        <w:lastRenderedPageBreak/>
        <w:t>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14:paraId="50B88160"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Действие настоящего Закона распространяется:</w:t>
      </w:r>
    </w:p>
    <w:p w14:paraId="51481C7C"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на работодателей;</w:t>
      </w:r>
    </w:p>
    <w:p w14:paraId="5679AE5E"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-на работников, состоящих с работодателями в трудовых отношениях;</w:t>
      </w:r>
    </w:p>
    <w:p w14:paraId="15232684"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на иностранных граждан и лиц без гражданства, работающих в организациях, находящихся под юрисдикцией Кыргызской Республики, Кроме того, на тех и других распространяются положения вступивших в установленном законом порядке в силу международных договоров, участницей которых является Кыргызская Республика.</w:t>
      </w:r>
    </w:p>
    <w:p w14:paraId="00894BAE" w14:textId="77777777" w:rsidR="00A80550" w:rsidRPr="004E27A2" w:rsidRDefault="00A80550" w:rsidP="00A80550">
      <w:pPr>
        <w:spacing w:before="240"/>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Статья 7. Гарантии права работников на труд в условиях, соответствующих требованиям охраны труда</w:t>
      </w:r>
    </w:p>
    <w:p w14:paraId="2E290EC1"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Государство гарантирует работникам защиту их права на труд в условиях, соответствующих требованиям охраны труда и производственной санитарии.</w:t>
      </w:r>
    </w:p>
    <w:p w14:paraId="7827D2F5"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Условия труда, предусмотренные трудовым договором, должны соответствовать требованиям нормативных правовых актов по охране труда. </w:t>
      </w:r>
    </w:p>
    <w:p w14:paraId="2AD50C56"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На время приостановления работ уполномоченным государственным органом, определяемым Правительством Кыргызской Республики, вследствие нарушения требований охраны труда не по вине работника, за ним сохраняются место работы (должность) и средний заработок. </w:t>
      </w:r>
    </w:p>
    <w:p w14:paraId="4A46FCC2"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трудовым законодательством Кыргызской Республики, работодатель обязан предоставить работнику другую работу на время устранения такой опасности. </w:t>
      </w:r>
    </w:p>
    <w:p w14:paraId="205B7D30"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соответствии с трудовым законодательством Кыргызской Республики. </w:t>
      </w:r>
    </w:p>
    <w:p w14:paraId="70DE64B0" w14:textId="77777777" w:rsidR="00A80550" w:rsidRPr="004E27A2" w:rsidRDefault="00A80550" w:rsidP="00A80550">
      <w:pPr>
        <w:spacing w:before="240"/>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В случае необеспечения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трудовым законодательством Кыргызской Республики.</w:t>
      </w:r>
    </w:p>
    <w:p w14:paraId="1EC9B45E" w14:textId="77777777" w:rsidR="00A80550" w:rsidRPr="004E27A2" w:rsidRDefault="00A80550" w:rsidP="00A80550">
      <w:pPr>
        <w:jc w:val="both"/>
        <w:rPr>
          <w:rFonts w:ascii="TimesNewRomanPSMT" w:eastAsia="Times New Roman" w:hAnsi="TimesNewRomanPSMT"/>
          <w:lang w:val="ru-RU" w:eastAsia="ru-RU"/>
        </w:rPr>
      </w:pPr>
      <w:proofErr w:type="gramStart"/>
      <w:r w:rsidRPr="004E27A2">
        <w:rPr>
          <w:rFonts w:ascii="TimesNewRomanPSMT" w:eastAsia="Times New Roman" w:hAnsi="TimesNewRomanPSMT"/>
          <w:lang w:val="ru-RU"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не влечет за собой его привлечения к дисциплинарной ответственности либо прекращения трудового договора по инициативе работодателя.</w:t>
      </w:r>
      <w:proofErr w:type="gramEnd"/>
    </w:p>
    <w:p w14:paraId="3B193A83"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трудовым законодательством Кыргызской Республики.</w:t>
      </w:r>
    </w:p>
    <w:p w14:paraId="51E68E8D"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В целях предупреждения и устранения нарушений законодательства Кыргызской Республики об охране труда государство обеспечивает организацию и осуществление </w:t>
      </w:r>
      <w:r w:rsidRPr="004E27A2">
        <w:rPr>
          <w:rFonts w:ascii="TimesNewRomanPSMT" w:eastAsia="Times New Roman" w:hAnsi="TimesNewRomanPSMT"/>
          <w:lang w:val="ru-RU" w:eastAsia="ru-RU"/>
        </w:rPr>
        <w:lastRenderedPageBreak/>
        <w:t xml:space="preserve">государственного надзора и </w:t>
      </w:r>
      <w:proofErr w:type="gramStart"/>
      <w:r w:rsidRPr="004E27A2">
        <w:rPr>
          <w:rFonts w:ascii="TimesNewRomanPSMT" w:eastAsia="Times New Roman" w:hAnsi="TimesNewRomanPSMT"/>
          <w:lang w:val="ru-RU" w:eastAsia="ru-RU"/>
        </w:rPr>
        <w:t>контроля за</w:t>
      </w:r>
      <w:proofErr w:type="gramEnd"/>
      <w:r w:rsidRPr="004E27A2">
        <w:rPr>
          <w:rFonts w:ascii="TimesNewRomanPSMT" w:eastAsia="Times New Roman" w:hAnsi="TimesNewRomanPSMT"/>
          <w:lang w:val="ru-RU" w:eastAsia="ru-RU"/>
        </w:rPr>
        <w:t xml:space="preserve"> соблюдением требований охраны труда и устанавливает ответственность работодателя и должностных лиц за нарушение указанных требований.</w:t>
      </w:r>
    </w:p>
    <w:p w14:paraId="14F7A4B2" w14:textId="77777777" w:rsidR="00A80550" w:rsidRPr="004E27A2" w:rsidRDefault="00A80550" w:rsidP="00A80550">
      <w:pPr>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Статья 14. Обеспечение работников средствами индивидуальной защиты</w:t>
      </w:r>
    </w:p>
    <w:p w14:paraId="7B760299"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На работах с вредными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смывающие и обезвреживающие средства в соответствии с нормами, утвержденными в порядке, определенном Правительством Кыргызской Республики. 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p>
    <w:p w14:paraId="794EA1C9"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BoldMT" w:eastAsia="Times New Roman" w:hAnsi="TimesNewRomanPS-BoldMT"/>
          <w:b/>
          <w:bCs/>
          <w:lang w:val="ru-RU" w:eastAsia="ru-RU"/>
        </w:rPr>
        <w:t xml:space="preserve">Кодекс </w:t>
      </w:r>
      <w:proofErr w:type="gramStart"/>
      <w:r w:rsidRPr="004E27A2">
        <w:rPr>
          <w:rFonts w:ascii="TimesNewRomanPS-BoldMT" w:eastAsia="Times New Roman" w:hAnsi="TimesNewRomanPS-BoldMT"/>
          <w:b/>
          <w:bCs/>
          <w:lang w:val="ru-RU" w:eastAsia="ru-RU"/>
        </w:rPr>
        <w:t>КР</w:t>
      </w:r>
      <w:proofErr w:type="gramEnd"/>
      <w:r w:rsidRPr="004E27A2">
        <w:rPr>
          <w:rFonts w:ascii="TimesNewRomanPS-BoldMT" w:eastAsia="Times New Roman" w:hAnsi="TimesNewRomanPS-BoldMT"/>
          <w:b/>
          <w:bCs/>
          <w:lang w:val="ru-RU" w:eastAsia="ru-RU"/>
        </w:rPr>
        <w:t xml:space="preserve"> «О детях» </w:t>
      </w:r>
      <w:r w:rsidRPr="004E27A2">
        <w:rPr>
          <w:rFonts w:ascii="TimesNewRomanPSMT" w:eastAsia="Times New Roman" w:hAnsi="TimesNewRomanPSMT"/>
          <w:lang w:val="ru-RU" w:eastAsia="ru-RU"/>
        </w:rPr>
        <w:t xml:space="preserve">от 10 июля 2012 года № 100 </w:t>
      </w:r>
      <w:r w:rsidRPr="004E27A2">
        <w:rPr>
          <w:rFonts w:ascii="TimesNewRomanPS-ItalicMT" w:eastAsia="Times New Roman" w:hAnsi="TimesNewRomanPS-ItalicMT"/>
          <w:i/>
          <w:iCs/>
          <w:lang w:val="ru-RU" w:eastAsia="ru-RU"/>
        </w:rPr>
        <w:t xml:space="preserve">(В редакции Закона КР от 27 апреля 2017 года №64, 30 марта 2018 года </w:t>
      </w:r>
      <w:r w:rsidRPr="004E27A2">
        <w:rPr>
          <w:rFonts w:ascii="TimesNewRomanPS-ItalicMT" w:eastAsia="Times New Roman" w:hAnsi="TimesNewRomanPS-ItalicMT"/>
          <w:i/>
          <w:iCs/>
          <w:lang w:eastAsia="ru-RU"/>
        </w:rPr>
        <w:t>N</w:t>
      </w:r>
      <w:r w:rsidRPr="004E27A2">
        <w:rPr>
          <w:rFonts w:ascii="TimesNewRomanPS-ItalicMT" w:eastAsia="Times New Roman" w:hAnsi="TimesNewRomanPS-ItalicMT"/>
          <w:i/>
          <w:iCs/>
          <w:lang w:val="ru-RU" w:eastAsia="ru-RU"/>
        </w:rPr>
        <w:t xml:space="preserve"> 33, 24 апреля 2019 года </w:t>
      </w:r>
      <w:r w:rsidRPr="004E27A2">
        <w:rPr>
          <w:rFonts w:ascii="TimesNewRomanPS-ItalicMT" w:eastAsia="Times New Roman" w:hAnsi="TimesNewRomanPS-ItalicMT"/>
          <w:i/>
          <w:iCs/>
          <w:lang w:eastAsia="ru-RU"/>
        </w:rPr>
        <w:t>N</w:t>
      </w:r>
      <w:r w:rsidRPr="004E27A2">
        <w:rPr>
          <w:rFonts w:ascii="TimesNewRomanPS-ItalicMT" w:eastAsia="Times New Roman" w:hAnsi="TimesNewRomanPS-ItalicMT"/>
          <w:i/>
          <w:iCs/>
          <w:lang w:val="ru-RU" w:eastAsia="ru-RU"/>
        </w:rPr>
        <w:t>56</w:t>
      </w:r>
      <w:r w:rsidRPr="004E27A2">
        <w:rPr>
          <w:rFonts w:ascii="TimesNewRomanPSMT" w:eastAsia="Times New Roman" w:hAnsi="TimesNewRomanPSMT"/>
          <w:lang w:val="ru-RU" w:eastAsia="ru-RU"/>
        </w:rPr>
        <w:t>)</w:t>
      </w:r>
    </w:p>
    <w:p w14:paraId="58A1A61C" w14:textId="77777777" w:rsidR="00A80550" w:rsidRPr="004E27A2" w:rsidRDefault="00A80550" w:rsidP="00A80550">
      <w:pPr>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Глава 2 Права и интересы детей, гарантии их обеспечения</w:t>
      </w:r>
    </w:p>
    <w:p w14:paraId="4C6E7762"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1. </w:t>
      </w:r>
      <w:proofErr w:type="gramStart"/>
      <w:r w:rsidRPr="004E27A2">
        <w:rPr>
          <w:rFonts w:ascii="TimesNewRomanPSMT" w:eastAsia="Times New Roman" w:hAnsi="TimesNewRomanPSMT"/>
          <w:lang w:val="ru-RU" w:eastAsia="ru-RU"/>
        </w:rPr>
        <w:t>Дети с 14-летнего возраста вправе заключать трудовой договор с письменного согласия одного из родителей и лиц, их заменяющих, или территориального подразделения уполномоченного органа по защите детей и в свободное от учебы время участвовать в общественно полезном труде, не нарушающем процесс его обучения, доступном им по состоянию здоровья и развитию, не наносящем вреда их здоровью,  физическому, нравственному и психическому состоянию, а</w:t>
      </w:r>
      <w:proofErr w:type="gramEnd"/>
      <w:r w:rsidRPr="004E27A2">
        <w:rPr>
          <w:rFonts w:ascii="TimesNewRomanPSMT" w:eastAsia="Times New Roman" w:hAnsi="TimesNewRomanPSMT"/>
          <w:lang w:val="ru-RU" w:eastAsia="ru-RU"/>
        </w:rPr>
        <w:t xml:space="preserve"> также имеют право на профессиональную подготовку. Это право обеспечивается в порядке, установленном законодательством через систему учреждений первичной трудовой (профессиональной) подготовки.</w:t>
      </w:r>
    </w:p>
    <w:p w14:paraId="44E6C411"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2. Порядок заключения и расторжения трудового договора и другие особенности регулирования труда работников, не достигших 18-летнего возраста, устанавливаются трудовым законодательством.</w:t>
      </w:r>
    </w:p>
    <w:p w14:paraId="63FC955E" w14:textId="77777777" w:rsidR="00A80550" w:rsidRPr="004E27A2" w:rsidRDefault="00A80550" w:rsidP="00A80550">
      <w:pPr>
        <w:rPr>
          <w:rFonts w:ascii="TimesNewRomanPSMT" w:eastAsia="Times New Roman" w:hAnsi="TimesNewRomanPSMT"/>
          <w:b/>
          <w:lang w:val="ru-RU" w:eastAsia="ru-RU"/>
        </w:rPr>
      </w:pPr>
      <w:r w:rsidRPr="004E27A2">
        <w:rPr>
          <w:rFonts w:ascii="TimesNewRomanPS-BoldMT" w:eastAsia="Times New Roman" w:hAnsi="TimesNewRomanPS-BoldMT"/>
          <w:b/>
          <w:bCs/>
          <w:lang w:val="ru-RU" w:eastAsia="ru-RU"/>
        </w:rPr>
        <w:t>Статья15.</w:t>
      </w:r>
      <w:r w:rsidRPr="004E27A2">
        <w:rPr>
          <w:rFonts w:ascii="TimesNewRomanPSMT" w:eastAsia="Times New Roman" w:hAnsi="TimesNewRomanPSMT"/>
          <w:b/>
          <w:lang w:val="ru-RU" w:eastAsia="ru-RU"/>
        </w:rPr>
        <w:t>Использованиедетского труда</w:t>
      </w:r>
    </w:p>
    <w:p w14:paraId="6BFB2524"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1.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1CCCC8CC"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2. Запрещается эксплуатация детского труда в наихудших формах проявления, а также</w:t>
      </w:r>
      <w:r w:rsidRPr="004E27A2">
        <w:rPr>
          <w:rFonts w:ascii="TimesNewRomanPSMT" w:eastAsia="Times New Roman" w:hAnsi="TimesNewRomanPSMT"/>
          <w:lang w:val="ru-RU" w:eastAsia="ru-RU"/>
        </w:rPr>
        <w:br/>
        <w:t>принудительный труд детей в любой форме на предприятиях, в учреждениях и организациях, независимо от форм собственности, в том числе в кооперативах, крестьянских и фермерских хозяйствах.</w:t>
      </w:r>
    </w:p>
    <w:p w14:paraId="773FF12E"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 xml:space="preserve">3. </w:t>
      </w:r>
      <w:proofErr w:type="gramStart"/>
      <w:r w:rsidRPr="004E27A2">
        <w:rPr>
          <w:rFonts w:ascii="TimesNewRomanPSMT" w:eastAsia="Times New Roman" w:hAnsi="TimesNewRomanPSMT"/>
          <w:lang w:val="ru-RU" w:eastAsia="ru-RU"/>
        </w:rPr>
        <w:t xml:space="preserve">Запрещается применение детского труда на работах с вредными или опасными условиями труда, </w:t>
      </w:r>
      <w:proofErr w:type="spellStart"/>
      <w:r w:rsidRPr="004E27A2">
        <w:rPr>
          <w:rFonts w:ascii="TimesNewRomanPSMT" w:eastAsia="Times New Roman" w:hAnsi="TimesNewRomanPSMT"/>
          <w:lang w:val="ru-RU" w:eastAsia="ru-RU"/>
        </w:rPr>
        <w:t>наподземных</w:t>
      </w:r>
      <w:proofErr w:type="spellEnd"/>
      <w:r w:rsidRPr="004E27A2">
        <w:rPr>
          <w:rFonts w:ascii="TimesNewRomanPSMT" w:eastAsia="Times New Roman" w:hAnsi="TimesNewRomanPSMT"/>
          <w:lang w:val="ru-RU" w:eastAsia="ru-RU"/>
        </w:rPr>
        <w:t xml:space="preserve"> работах, в ночное время,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спиртными напитками, табачными изделиями, наркотическими и токсическими препаратами и т.д.).</w:t>
      </w:r>
      <w:proofErr w:type="gramEnd"/>
    </w:p>
    <w:p w14:paraId="6B145EF4"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4. Запрещаются поднятие, переноска и перемещение детьми тяжестей, превышающих установленные для них предельные нормы.</w:t>
      </w:r>
    </w:p>
    <w:p w14:paraId="078BB08D" w14:textId="77777777" w:rsidR="00A80550" w:rsidRPr="004E27A2" w:rsidRDefault="00A80550" w:rsidP="00A80550">
      <w:pPr>
        <w:jc w:val="both"/>
        <w:rPr>
          <w:rFonts w:ascii="TimesNewRomanPSMT" w:eastAsia="Times New Roman" w:hAnsi="TimesNewRomanPSMT"/>
          <w:lang w:val="ru-RU" w:eastAsia="ru-RU"/>
        </w:rPr>
      </w:pPr>
      <w:r w:rsidRPr="004E27A2">
        <w:rPr>
          <w:rFonts w:ascii="TimesNewRomanPSMT" w:eastAsia="Times New Roman" w:hAnsi="TimesNewRomanPSMT"/>
          <w:lang w:val="ru-RU" w:eastAsia="ru-RU"/>
        </w:rPr>
        <w:t>Перечень работ, на которых запрещается применение детского труда, а также предельные нормы тяжестей утверждаются в порядке, установленном Правительством Кыргызской Республики.</w:t>
      </w:r>
    </w:p>
    <w:p w14:paraId="1500D915" w14:textId="77777777" w:rsidR="00A80550" w:rsidRPr="004E27A2" w:rsidRDefault="00A80550" w:rsidP="00A80550">
      <w:pPr>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Глава 3 Органы в сфере обеспечения прав и интересов детей</w:t>
      </w:r>
    </w:p>
    <w:p w14:paraId="5C94B585" w14:textId="77777777" w:rsidR="00A80550" w:rsidRPr="004E27A2" w:rsidRDefault="00A80550" w:rsidP="00A80550">
      <w:pPr>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 xml:space="preserve">Статья 19. </w:t>
      </w:r>
      <w:r w:rsidRPr="004E27A2">
        <w:rPr>
          <w:rFonts w:ascii="TimesNewRomanPSMT" w:eastAsia="Times New Roman" w:hAnsi="TimesNewRomanPSMT"/>
          <w:lang w:val="ru-RU" w:eastAsia="ru-RU"/>
        </w:rPr>
        <w:t xml:space="preserve">Полномочия местных государственных администраций в сфере обеспечения прав интересов детей Местные государственные администрации в сфере обеспечения прав и интересов детей осуществляют следующие полномочия: координируют деятельность </w:t>
      </w:r>
      <w:r w:rsidRPr="004E27A2">
        <w:rPr>
          <w:rFonts w:ascii="TimesNewRomanPSMT" w:eastAsia="Times New Roman" w:hAnsi="TimesNewRomanPSMT"/>
          <w:lang w:val="ru-RU" w:eastAsia="ru-RU"/>
        </w:rPr>
        <w:lastRenderedPageBreak/>
        <w:t xml:space="preserve">территориальных подразделений государственных органов в сфере обеспечения прав и интересов детей; осуществляют, в пределах своей компетенции, контроль за соблюдением прав и интересов детей на соответствующей территории. 30 декабря 2003 года №244 принят ЗАКОН </w:t>
      </w:r>
      <w:proofErr w:type="gramStart"/>
      <w:r w:rsidRPr="004E27A2">
        <w:rPr>
          <w:rFonts w:ascii="TimesNewRomanPSMT" w:eastAsia="Times New Roman" w:hAnsi="TimesNewRomanPSMT"/>
          <w:lang w:val="ru-RU" w:eastAsia="ru-RU"/>
        </w:rPr>
        <w:t>КР</w:t>
      </w:r>
      <w:proofErr w:type="gramEnd"/>
      <w:r w:rsidRPr="004E27A2">
        <w:rPr>
          <w:rFonts w:ascii="TimesNewRomanPSMT" w:eastAsia="Times New Roman" w:hAnsi="TimesNewRomanPSMT"/>
          <w:lang w:val="ru-RU" w:eastAsia="ru-RU"/>
        </w:rPr>
        <w:t xml:space="preserve"> «О Ратификации КОНВЕНЦИИ№182МОТОзапрещениии немедленных мерах по искоренению наихудших форм детского труда Кыргызская Республика являясь участницей международных договоров, ратифицировала ряд международных актов -Конвенция «О принудительном труде», и Конвекция «О рабстве». Кыргызской Республикой принят </w:t>
      </w:r>
      <w:r w:rsidRPr="004E27A2">
        <w:rPr>
          <w:rFonts w:ascii="TimesNewRomanPS-BoldMT" w:eastAsia="Times New Roman" w:hAnsi="TimesNewRomanPS-BoldMT"/>
          <w:b/>
          <w:bCs/>
          <w:lang w:val="ru-RU" w:eastAsia="ru-RU"/>
        </w:rPr>
        <w:t xml:space="preserve">Закон </w:t>
      </w:r>
      <w:proofErr w:type="gramStart"/>
      <w:r w:rsidRPr="004E27A2">
        <w:rPr>
          <w:rFonts w:ascii="TimesNewRomanPS-BoldMT" w:eastAsia="Times New Roman" w:hAnsi="TimesNewRomanPS-BoldMT"/>
          <w:b/>
          <w:bCs/>
          <w:lang w:val="ru-RU" w:eastAsia="ru-RU"/>
        </w:rPr>
        <w:t>КР</w:t>
      </w:r>
      <w:proofErr w:type="gramEnd"/>
      <w:r w:rsidRPr="004E27A2">
        <w:rPr>
          <w:rFonts w:ascii="TimesNewRomanPS-BoldMT" w:eastAsia="Times New Roman" w:hAnsi="TimesNewRomanPS-BoldMT"/>
          <w:b/>
          <w:bCs/>
          <w:lang w:val="ru-RU" w:eastAsia="ru-RU"/>
        </w:rPr>
        <w:t xml:space="preserve"> </w:t>
      </w:r>
      <w:r w:rsidRPr="004E27A2">
        <w:rPr>
          <w:rFonts w:ascii="TimesNewRomanPSMT" w:eastAsia="Times New Roman" w:hAnsi="TimesNewRomanPSMT"/>
          <w:lang w:val="ru-RU" w:eastAsia="ru-RU"/>
        </w:rPr>
        <w:t>от 17 марта 2005 года № 55 (</w:t>
      </w:r>
      <w:r w:rsidRPr="004E27A2">
        <w:rPr>
          <w:rFonts w:ascii="TimesNewRomanPS-ItalicMT" w:eastAsia="Times New Roman" w:hAnsi="TimesNewRomanPS-ItalicMT"/>
          <w:i/>
          <w:iCs/>
          <w:lang w:val="ru-RU" w:eastAsia="ru-RU"/>
        </w:rPr>
        <w:t xml:space="preserve">11 января 2018 года </w:t>
      </w:r>
      <w:r w:rsidRPr="004E27A2">
        <w:rPr>
          <w:rFonts w:ascii="TimesNewRomanPS-ItalicMT" w:eastAsia="Times New Roman" w:hAnsi="TimesNewRomanPS-ItalicMT"/>
          <w:i/>
          <w:iCs/>
          <w:lang w:eastAsia="ru-RU"/>
        </w:rPr>
        <w:t>N</w:t>
      </w:r>
      <w:r w:rsidRPr="004E27A2">
        <w:rPr>
          <w:rFonts w:ascii="TimesNewRomanPS-ItalicMT" w:eastAsia="Times New Roman" w:hAnsi="TimesNewRomanPS-ItalicMT"/>
          <w:i/>
          <w:iCs/>
          <w:lang w:val="ru-RU" w:eastAsia="ru-RU"/>
        </w:rPr>
        <w:t xml:space="preserve"> 2) </w:t>
      </w:r>
      <w:r w:rsidRPr="004E27A2">
        <w:rPr>
          <w:rFonts w:ascii="TimesNewRomanPSMT" w:eastAsia="Times New Roman" w:hAnsi="TimesNewRomanPSMT"/>
          <w:lang w:val="ru-RU" w:eastAsia="ru-RU"/>
        </w:rPr>
        <w:t>«</w:t>
      </w:r>
      <w:r w:rsidRPr="004E27A2">
        <w:rPr>
          <w:rFonts w:ascii="TimesNewRomanPS-BoldMT" w:eastAsia="Times New Roman" w:hAnsi="TimesNewRomanPS-BoldMT"/>
          <w:b/>
          <w:bCs/>
          <w:lang w:val="ru-RU" w:eastAsia="ru-RU"/>
        </w:rPr>
        <w:t>О предупреждении и борьбе с торговлей людьми</w:t>
      </w:r>
      <w:r w:rsidRPr="004E27A2">
        <w:rPr>
          <w:rFonts w:ascii="TimesNewRomanPSMT" w:eastAsia="Times New Roman" w:hAnsi="TimesNewRomanPSMT"/>
          <w:lang w:val="ru-RU" w:eastAsia="ru-RU"/>
        </w:rPr>
        <w:t>». Настоящий Закон определяет организационно-правовые основы по предупреждению и борьбе с торговлей людьми, порядок координации деятельности органов, осуществляющих борьбу с торговлей людьми, устанавливает систему мер по защите и оказанию помощи жертвам торговли людьми.</w:t>
      </w:r>
      <w:r w:rsidRPr="004E27A2">
        <w:rPr>
          <w:rFonts w:ascii="TimesNewRomanPS-BoldMT" w:eastAsia="Times New Roman" w:hAnsi="TimesNewRomanPS-BoldMT"/>
          <w:b/>
          <w:bCs/>
          <w:lang w:val="ru-RU" w:eastAsia="ru-RU"/>
        </w:rPr>
        <w:t xml:space="preserve"> </w:t>
      </w:r>
    </w:p>
    <w:p w14:paraId="5004A6AD" w14:textId="77777777" w:rsidR="00A80550" w:rsidRPr="004E27A2" w:rsidRDefault="00A80550" w:rsidP="00A80550">
      <w:pPr>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Цели настоящего Закона</w:t>
      </w:r>
    </w:p>
    <w:p w14:paraId="5D7B223F" w14:textId="77777777" w:rsidR="00A80550" w:rsidRPr="004E27A2" w:rsidRDefault="00A80550" w:rsidP="00A80550">
      <w:pPr>
        <w:spacing w:before="240"/>
        <w:rPr>
          <w:rFonts w:ascii="TimesNewRomanPSMT" w:eastAsia="Times New Roman" w:hAnsi="TimesNewRomanPSMT"/>
          <w:lang w:val="ru-RU" w:eastAsia="ru-RU"/>
        </w:rPr>
      </w:pPr>
      <w:r w:rsidRPr="004E27A2">
        <w:rPr>
          <w:rFonts w:ascii="TimesNewRomanPSMT" w:eastAsia="Times New Roman" w:hAnsi="TimesNewRomanPSMT"/>
          <w:lang w:val="ru-RU" w:eastAsia="ru-RU"/>
        </w:rPr>
        <w:t>Целями настоящего Закона являются:</w:t>
      </w:r>
    </w:p>
    <w:p w14:paraId="57DDBE33" w14:textId="77777777" w:rsidR="00A80550" w:rsidRPr="004E27A2" w:rsidRDefault="00A80550" w:rsidP="00A80550">
      <w:pPr>
        <w:spacing w:before="240"/>
        <w:rPr>
          <w:rFonts w:ascii="TimesNewRomanPSMT" w:eastAsia="Times New Roman" w:hAnsi="TimesNewRomanPSMT"/>
          <w:lang w:val="ru-RU" w:eastAsia="ru-RU"/>
        </w:rPr>
      </w:pPr>
      <w:r w:rsidRPr="004E27A2">
        <w:rPr>
          <w:rFonts w:ascii="TimesNewRomanPSMT" w:eastAsia="Times New Roman" w:hAnsi="TimesNewRomanPSMT"/>
          <w:lang w:val="ru-RU" w:eastAsia="ru-RU"/>
        </w:rPr>
        <w:t>-предупреждение деятельности, связанной с незаконным вывозом и торговлей людьми;</w:t>
      </w:r>
    </w:p>
    <w:p w14:paraId="70D69945" w14:textId="77777777" w:rsidR="00A80550" w:rsidRPr="004E27A2" w:rsidRDefault="00A80550" w:rsidP="00A80550">
      <w:pPr>
        <w:spacing w:before="240"/>
        <w:rPr>
          <w:rFonts w:ascii="TimesNewRomanPSMT" w:eastAsia="Times New Roman" w:hAnsi="TimesNewRomanPSMT"/>
          <w:lang w:val="ru-RU" w:eastAsia="ru-RU"/>
        </w:rPr>
      </w:pPr>
      <w:r w:rsidRPr="004E27A2">
        <w:rPr>
          <w:rFonts w:ascii="TimesNewRomanPSMT" w:eastAsia="Times New Roman" w:hAnsi="TimesNewRomanPSMT"/>
          <w:lang w:val="ru-RU" w:eastAsia="ru-RU"/>
        </w:rPr>
        <w:t>-борьба с незаконным вывозом и торговлей людьми;</w:t>
      </w:r>
    </w:p>
    <w:p w14:paraId="73C2D7BC" w14:textId="77777777" w:rsidR="00A80550" w:rsidRPr="004E27A2" w:rsidRDefault="00A80550" w:rsidP="00A80550">
      <w:pPr>
        <w:spacing w:before="240"/>
        <w:rPr>
          <w:rFonts w:ascii="TimesNewRomanPSMT" w:eastAsia="Times New Roman" w:hAnsi="TimesNewRomanPSMT"/>
          <w:lang w:val="ru-RU" w:eastAsia="ru-RU"/>
        </w:rPr>
      </w:pPr>
      <w:r w:rsidRPr="004E27A2">
        <w:rPr>
          <w:rFonts w:ascii="TimesNewRomanPSMT" w:eastAsia="Times New Roman" w:hAnsi="TimesNewRomanPSMT"/>
          <w:lang w:val="ru-RU" w:eastAsia="ru-RU"/>
        </w:rPr>
        <w:t>- защита и помощь жертвам незаконного вывоза и торговлей людьми.</w:t>
      </w:r>
    </w:p>
    <w:p w14:paraId="14DB4840" w14:textId="77777777" w:rsidR="00A80550" w:rsidRPr="004E27A2" w:rsidRDefault="00A80550" w:rsidP="00A80550">
      <w:pPr>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 xml:space="preserve">Глава 2. Основы организации деятельности по предупреждению и борьбе с торговлей людьми </w:t>
      </w:r>
    </w:p>
    <w:p w14:paraId="3B6F89F4" w14:textId="77777777" w:rsidR="00A80550" w:rsidRPr="004E27A2" w:rsidRDefault="00A80550" w:rsidP="00A80550">
      <w:pPr>
        <w:jc w:val="both"/>
        <w:rPr>
          <w:rFonts w:ascii="TimesNewRomanPS-BoldMT" w:eastAsia="Times New Roman" w:hAnsi="TimesNewRomanPS-BoldMT"/>
          <w:b/>
          <w:bCs/>
          <w:lang w:val="ru-RU" w:eastAsia="ru-RU"/>
        </w:rPr>
      </w:pPr>
      <w:r w:rsidRPr="004E27A2">
        <w:rPr>
          <w:rFonts w:ascii="TimesNewRomanPS-BoldMT" w:eastAsia="Times New Roman" w:hAnsi="TimesNewRomanPS-BoldMT"/>
          <w:b/>
          <w:bCs/>
          <w:lang w:val="ru-RU" w:eastAsia="ru-RU"/>
        </w:rPr>
        <w:t>Статья 6. Субъекты, осуществляющие деятельность по предупреждению и борьбе с торговлей людьми</w:t>
      </w:r>
    </w:p>
    <w:p w14:paraId="410C3327" w14:textId="77777777" w:rsidR="00A80550" w:rsidRPr="004E27A2" w:rsidRDefault="00A80550" w:rsidP="00A80550">
      <w:pPr>
        <w:pStyle w:val="affc"/>
        <w:widowControl/>
        <w:numPr>
          <w:ilvl w:val="0"/>
          <w:numId w:val="61"/>
        </w:numPr>
        <w:autoSpaceDE/>
        <w:autoSpaceDN/>
        <w:adjustRightInd/>
        <w:spacing w:after="200"/>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Основным субъектом руководства деятельностью по предупреждению и борьбе с торговлей людьми и обеспечению ее необходимыми средствами и ресурсами является Правительство Кыргызской Республики.</w:t>
      </w:r>
    </w:p>
    <w:p w14:paraId="0C132D06" w14:textId="77777777" w:rsidR="00A80550" w:rsidRPr="004E27A2" w:rsidRDefault="00A80550" w:rsidP="00A80550">
      <w:pPr>
        <w:pStyle w:val="affc"/>
        <w:widowControl/>
        <w:numPr>
          <w:ilvl w:val="0"/>
          <w:numId w:val="61"/>
        </w:numPr>
        <w:autoSpaceDE/>
        <w:autoSpaceDN/>
        <w:adjustRightInd/>
        <w:spacing w:after="200"/>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Органы исполнительной власти организуют работу подчиненных органов по исполнению</w:t>
      </w:r>
      <w:r w:rsidRPr="004E27A2">
        <w:rPr>
          <w:rFonts w:ascii="TimesNewRomanPSMT" w:eastAsia="Times New Roman" w:hAnsi="TimesNewRomanPSMT"/>
          <w:color w:val="auto"/>
          <w:lang w:val="ru-RU" w:eastAsia="ru-RU"/>
        </w:rPr>
        <w:br/>
        <w:t>законодательства Кыргызской Республики, регулирующего вопросы предупреждения и борьбы с торговлей людьми.</w:t>
      </w:r>
    </w:p>
    <w:p w14:paraId="56B2E817" w14:textId="77777777" w:rsidR="00A80550" w:rsidRPr="004E27A2" w:rsidRDefault="00A80550" w:rsidP="00A80550">
      <w:pPr>
        <w:pStyle w:val="affc"/>
        <w:widowControl/>
        <w:numPr>
          <w:ilvl w:val="0"/>
          <w:numId w:val="61"/>
        </w:numPr>
        <w:autoSpaceDE/>
        <w:autoSpaceDN/>
        <w:adjustRightInd/>
        <w:spacing w:after="200"/>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Субъектами, осуществляющими деятельность по предупреждению и борьбе с торговлей людьми в пределах своей компетенции, являются:</w:t>
      </w:r>
    </w:p>
    <w:p w14:paraId="287E9AF1" w14:textId="77777777"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‒органы прокуратуры;</w:t>
      </w:r>
    </w:p>
    <w:p w14:paraId="1C0AC833" w14:textId="6185E92A"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органы внутренних дел;</w:t>
      </w:r>
    </w:p>
    <w:p w14:paraId="64AF0C4A" w14:textId="4B08BA43"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w:t>
      </w:r>
      <w:r w:rsidR="00700B14">
        <w:rPr>
          <w:rFonts w:ascii="TimesNewRomanPSMT" w:eastAsia="Times New Roman" w:hAnsi="TimesNewRomanPSMT"/>
          <w:color w:val="auto"/>
          <w:lang w:val="ru-RU" w:eastAsia="ru-RU"/>
        </w:rPr>
        <w:t xml:space="preserve"> </w:t>
      </w:r>
      <w:r w:rsidRPr="004E27A2">
        <w:rPr>
          <w:rFonts w:ascii="TimesNewRomanPSMT" w:eastAsia="Times New Roman" w:hAnsi="TimesNewRomanPSMT"/>
          <w:color w:val="auto"/>
          <w:lang w:val="ru-RU" w:eastAsia="ru-RU"/>
        </w:rPr>
        <w:t>уполномоченный орган в сфере иностранных дел, дипломатических представительств и</w:t>
      </w:r>
      <w:r w:rsidRPr="004E27A2">
        <w:rPr>
          <w:rFonts w:ascii="TimesNewRomanPSMT" w:eastAsia="Times New Roman" w:hAnsi="TimesNewRomanPSMT"/>
          <w:color w:val="auto"/>
          <w:lang w:val="ru-RU" w:eastAsia="ru-RU"/>
        </w:rPr>
        <w:br/>
        <w:t>консульских учреждений Кыргызской Республики;</w:t>
      </w:r>
    </w:p>
    <w:p w14:paraId="2A7762D4" w14:textId="11B9CF95"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обеспечения национальной безопасности;</w:t>
      </w:r>
    </w:p>
    <w:p w14:paraId="411720BA" w14:textId="205D31C4"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охраны и защиты государственной границы;</w:t>
      </w:r>
    </w:p>
    <w:p w14:paraId="2F4F64E0" w14:textId="324AED3E"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таможенного дела;</w:t>
      </w:r>
    </w:p>
    <w:p w14:paraId="13DDAF08" w14:textId="7F7C3079"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труда и социального развития;</w:t>
      </w:r>
    </w:p>
    <w:p w14:paraId="3A908E96" w14:textId="5A5C80B3"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образования и науки;</w:t>
      </w:r>
    </w:p>
    <w:p w14:paraId="56BAF1AC" w14:textId="29C23EB3"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охраны здоровья граждан;</w:t>
      </w:r>
    </w:p>
    <w:p w14:paraId="5CD643E0" w14:textId="1BEC338B"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уполномоченный орган в сфере миграции;</w:t>
      </w:r>
    </w:p>
    <w:p w14:paraId="22F6D3E6" w14:textId="4F821F28"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местные государственные администрации;</w:t>
      </w:r>
    </w:p>
    <w:p w14:paraId="722BEB21" w14:textId="4DF21C32" w:rsidR="00A80550" w:rsidRPr="004E27A2" w:rsidRDefault="00A80550" w:rsidP="00700B14">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xml:space="preserve">‒ органы местного самоуправления в пределах делегированных государственных </w:t>
      </w:r>
      <w:r w:rsidRPr="004E27A2">
        <w:rPr>
          <w:rFonts w:ascii="TimesNewRomanPSMT" w:eastAsia="Times New Roman" w:hAnsi="TimesNewRomanPSMT"/>
          <w:color w:val="auto"/>
          <w:lang w:val="ru-RU" w:eastAsia="ru-RU"/>
        </w:rPr>
        <w:lastRenderedPageBreak/>
        <w:t>полномочий.</w:t>
      </w:r>
    </w:p>
    <w:p w14:paraId="19E84342"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4. Субъектами, участвующими в предупреждении, выявлении и пресечении торговли людьми в пределах своей компетенции, являются, и другие органы исполнительной власти, перечень которых определяется Правительством Кыргызской Республики.</w:t>
      </w:r>
    </w:p>
    <w:p w14:paraId="7E68EE99"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5. В случае реорганизации или переименования перечисленных в настоящей статье органов исполнительной власти их функции в сфере предупреждения и борьбы с торговлей людьми переходят к их правопреемникам.</w:t>
      </w:r>
    </w:p>
    <w:p w14:paraId="1A96698E"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6. Координация деятельности органов по предупреждению и борьбе с торговлей людьми осуществляется уполномоченным органом.</w:t>
      </w:r>
    </w:p>
    <w:p w14:paraId="175C3DBC"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Также Кыргызстаном ратифицированы Конвенции Международной конвенции труда, касающиеся охраны труда.</w:t>
      </w:r>
    </w:p>
    <w:p w14:paraId="48B92445"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Перечень некоторых Конвенций:</w:t>
      </w:r>
    </w:p>
    <w:p w14:paraId="01B15625"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br/>
        <w:t>♦ Конвенция 17 МОТ 1925 года «О возмещении трудящимся при несчастных случаях на производстве»;</w:t>
      </w:r>
    </w:p>
    <w:p w14:paraId="0B426C36"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97 МОТ 1949 года «О трудящихся мигрантах»;</w:t>
      </w:r>
    </w:p>
    <w:p w14:paraId="0E3E11E3"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105 МОТ 1957 года «Об упразднении принудительного труда»;</w:t>
      </w:r>
    </w:p>
    <w:p w14:paraId="7E40F9C2"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182 МОТ 1999 года «О запрещении и немедленных мерах по искоренению наихудших форм детского труда»;</w:t>
      </w:r>
    </w:p>
    <w:p w14:paraId="1DBA834C"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184 МОТ 2001 года «О безопасности и гигиене труда в сельском хозяйстве».</w:t>
      </w:r>
    </w:p>
    <w:p w14:paraId="174BC790"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Конвенции 167 МОТ 1988 года «О безопасности и гигиене труда в строительстве»;</w:t>
      </w:r>
    </w:p>
    <w:p w14:paraId="5133A7B1"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129 МОТ 1969 года «Об инспекции труда в сельском хозяйстве»;</w:t>
      </w:r>
    </w:p>
    <w:p w14:paraId="45B51CF9"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29 МОТ 1930 года «О принудительном труде»;</w:t>
      </w:r>
    </w:p>
    <w:p w14:paraId="502556F8"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45 МОТ 1935 года «О применении труда женщин на подземных работах»;</w:t>
      </w:r>
    </w:p>
    <w:p w14:paraId="4386521E"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47 МОТ 1935 года «О сорокачасовой рабочей неделе»;</w:t>
      </w:r>
    </w:p>
    <w:p w14:paraId="13092391"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77 МОТ 1946 года «О медицинском освидетельствовании подростков в промышленности»;</w:t>
      </w:r>
    </w:p>
    <w:p w14:paraId="60A61CE8"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78 МОТ 1946 года «О медицинском освидетельствовании подростков в не промышленных работах»;</w:t>
      </w:r>
    </w:p>
    <w:p w14:paraId="5FAFE910"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79 МОТ 1946 года «О ночном труде подростков в непромышленных работах»;</w:t>
      </w:r>
    </w:p>
    <w:p w14:paraId="7A8D0385"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90 МОТ (пересмотренная) 1948 года «О ночном труде подростков в не промышленных работах»;</w:t>
      </w:r>
    </w:p>
    <w:p w14:paraId="0ECCF710"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124 МОТ 1965 года «О медицинском освидетельствовании молодых людей для подземных работ»;</w:t>
      </w:r>
    </w:p>
    <w:p w14:paraId="682ECA19" w14:textId="77777777" w:rsidR="00A80550" w:rsidRPr="004E27A2" w:rsidRDefault="00A80550" w:rsidP="00A80550">
      <w:pPr>
        <w:pStyle w:val="affc"/>
        <w:jc w:val="both"/>
        <w:rPr>
          <w:rFonts w:ascii="TimesNewRomanPSMT" w:eastAsia="Times New Roman" w:hAnsi="TimesNewRomanPSMT"/>
          <w:color w:val="auto"/>
          <w:lang w:val="ru-RU" w:eastAsia="ru-RU"/>
        </w:rPr>
      </w:pPr>
      <w:r w:rsidRPr="004E27A2">
        <w:rPr>
          <w:rFonts w:ascii="TimesNewRomanPSMT" w:eastAsia="Times New Roman" w:hAnsi="TimesNewRomanPSMT"/>
          <w:color w:val="auto"/>
          <w:lang w:val="ru-RU" w:eastAsia="ru-RU"/>
        </w:rPr>
        <w:t>♦ Конвенция 138 МОТ 1973 года «О минимальном возврате для приема на работу»;</w:t>
      </w:r>
    </w:p>
    <w:p w14:paraId="660BFE24" w14:textId="77777777" w:rsidR="00A80550" w:rsidRDefault="00A80550" w:rsidP="00A80550">
      <w:pPr>
        <w:jc w:val="both"/>
        <w:rPr>
          <w:rFonts w:ascii="TimesNewRomanPSMT" w:eastAsia="Times New Roman" w:hAnsi="TimesNewRomanPSMT"/>
          <w:lang w:val="ru-RU" w:eastAsia="ru-RU"/>
        </w:rPr>
      </w:pPr>
    </w:p>
    <w:p w14:paraId="28DE6EB0" w14:textId="77777777" w:rsidR="00700B14" w:rsidRPr="004E27A2" w:rsidRDefault="00700B14" w:rsidP="00A80550">
      <w:pPr>
        <w:jc w:val="both"/>
        <w:rPr>
          <w:rFonts w:ascii="TimesNewRomanPSMT" w:eastAsia="Times New Roman" w:hAnsi="TimesNewRomanPSMT"/>
          <w:lang w:val="ru-RU" w:eastAsia="ru-RU"/>
        </w:rPr>
      </w:pPr>
    </w:p>
    <w:p w14:paraId="75219BD8" w14:textId="77777777" w:rsidR="00A80550" w:rsidRPr="004E27A2" w:rsidRDefault="00A80550" w:rsidP="00A80550">
      <w:pPr>
        <w:jc w:val="both"/>
        <w:rPr>
          <w:rFonts w:ascii="TimesNewRomanPSMT" w:eastAsia="Times New Roman" w:hAnsi="TimesNewRomanPSMT"/>
          <w:lang w:val="ru-RU" w:eastAsia="ru-RU"/>
        </w:rPr>
      </w:pPr>
    </w:p>
    <w:p w14:paraId="31DE8971" w14:textId="2BBA17DA" w:rsidR="00A80550" w:rsidRPr="004E27A2" w:rsidRDefault="00A80550" w:rsidP="004E27A2">
      <w:pPr>
        <w:pStyle w:val="1"/>
        <w:rPr>
          <w:rFonts w:ascii="Times New Roman" w:hAnsi="Times New Roman"/>
          <w:bCs w:val="0"/>
          <w:color w:val="auto"/>
          <w:sz w:val="22"/>
          <w:szCs w:val="22"/>
          <w:lang w:val="ru-RU"/>
        </w:rPr>
      </w:pPr>
      <w:bookmarkStart w:id="124" w:name="_Toc68861162"/>
      <w:r w:rsidRPr="004E27A2">
        <w:rPr>
          <w:rFonts w:ascii="Times New Roman" w:hAnsi="Times New Roman"/>
          <w:bCs w:val="0"/>
          <w:color w:val="auto"/>
          <w:sz w:val="22"/>
          <w:szCs w:val="22"/>
          <w:lang w:val="ru-RU"/>
        </w:rPr>
        <w:lastRenderedPageBreak/>
        <w:t xml:space="preserve">Приложение 11 . Виды деятельности, подлежащие </w:t>
      </w:r>
      <w:r w:rsidR="004E27A2">
        <w:rPr>
          <w:rFonts w:ascii="Times New Roman" w:hAnsi="Times New Roman"/>
          <w:bCs w:val="0"/>
          <w:color w:val="auto"/>
          <w:sz w:val="22"/>
          <w:szCs w:val="22"/>
          <w:lang w:val="ru-RU"/>
        </w:rPr>
        <w:t xml:space="preserve">обязательного проведения ОВОС в </w:t>
      </w:r>
      <w:r w:rsidRPr="004E27A2">
        <w:rPr>
          <w:rFonts w:ascii="Times New Roman" w:hAnsi="Times New Roman"/>
          <w:bCs w:val="0"/>
          <w:color w:val="auto"/>
          <w:sz w:val="22"/>
          <w:szCs w:val="22"/>
          <w:lang w:val="ru-RU"/>
        </w:rPr>
        <w:t>Кыргызской Республики.</w:t>
      </w:r>
      <w:bookmarkEnd w:id="124"/>
    </w:p>
    <w:p w14:paraId="414B722B" w14:textId="77777777" w:rsidR="00A80550" w:rsidRPr="00870D32" w:rsidRDefault="00A80550" w:rsidP="00A80550">
      <w:pPr>
        <w:rPr>
          <w:b/>
          <w:sz w:val="22"/>
          <w:szCs w:val="22"/>
          <w:lang w:val="ru-RU"/>
        </w:rPr>
      </w:pPr>
      <w:r w:rsidRPr="00870D32">
        <w:rPr>
          <w:rFonts w:ascii="TimesNewRomanPS-BoldMT" w:hAnsi="TimesNewRomanPS-BoldMT"/>
          <w:b/>
          <w:bCs/>
          <w:color w:val="000000"/>
          <w:lang w:val="ru-RU"/>
        </w:rPr>
        <w:br/>
      </w:r>
      <w:r w:rsidRPr="00870D32">
        <w:rPr>
          <w:b/>
          <w:sz w:val="22"/>
          <w:szCs w:val="22"/>
          <w:lang w:val="ru-RU"/>
        </w:rPr>
        <w:t>Виды деятельности, подлежащие обязательного проведения ОВОС в Кыргызской Республики</w:t>
      </w:r>
    </w:p>
    <w:p w14:paraId="0667A55B"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 Объекты энергетики:</w:t>
      </w:r>
    </w:p>
    <w:p w14:paraId="513F3D58"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 теплоэлектроцентрали, теплоэлектростанции, гидроэлектростанции;</w:t>
      </w:r>
    </w:p>
    <w:p w14:paraId="0221360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 промышленные установки по производству электроэнергии, пара, горячей воды;</w:t>
      </w:r>
    </w:p>
    <w:p w14:paraId="4F229B4F"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линии трубопроводов, осуществляющих подачу газа, нефти и нефтепродуктов, тепла;</w:t>
      </w:r>
    </w:p>
    <w:p w14:paraId="7DAD0DB3"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высоковольтные линии электропередач;</w:t>
      </w:r>
    </w:p>
    <w:p w14:paraId="72F3815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склады нефти и нефтепродуктов, газа, твердого топлива;</w:t>
      </w:r>
    </w:p>
    <w:p w14:paraId="02B6B803"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6) </w:t>
      </w:r>
      <w:proofErr w:type="spellStart"/>
      <w:r w:rsidRPr="00870D32">
        <w:rPr>
          <w:sz w:val="22"/>
          <w:szCs w:val="22"/>
          <w:lang w:val="ru-RU"/>
        </w:rPr>
        <w:t>золошлакоотвалы</w:t>
      </w:r>
      <w:proofErr w:type="spellEnd"/>
      <w:r w:rsidRPr="00870D32">
        <w:rPr>
          <w:sz w:val="22"/>
          <w:szCs w:val="22"/>
          <w:lang w:val="ru-RU"/>
        </w:rPr>
        <w:t>.</w:t>
      </w:r>
    </w:p>
    <w:p w14:paraId="36BDFBDE"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 Водохранилища.</w:t>
      </w:r>
    </w:p>
    <w:p w14:paraId="3174570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Предприятия по добыче и переработке нефти, нефтепродуктов, газа.</w:t>
      </w:r>
    </w:p>
    <w:p w14:paraId="573AACA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Производство строительных материалов (цемент, асфальт, шифер, асбоцементные трубы и другие).</w:t>
      </w:r>
    </w:p>
    <w:p w14:paraId="00FEAD6F"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Сельское и лесное хозяйство:</w:t>
      </w:r>
    </w:p>
    <w:p w14:paraId="45502D3A"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 проекты интенсификации сельского хозяйства;</w:t>
      </w:r>
    </w:p>
    <w:p w14:paraId="2FE3E2D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 проекты организации и реорганизации сельских землевладений;</w:t>
      </w:r>
    </w:p>
    <w:p w14:paraId="54830097"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проекты управления водными ресурсами для сельскохозяйственных целей;</w:t>
      </w:r>
    </w:p>
    <w:p w14:paraId="40BA858F"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проекты рекультивации земель в целях изменения типа землепользования;</w:t>
      </w:r>
    </w:p>
    <w:p w14:paraId="4EA29D95"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птицеводческие, животноводческие, рыбоводческие комплексы;</w:t>
      </w:r>
    </w:p>
    <w:p w14:paraId="4F8446C7"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6) проекты мелиорации.</w:t>
      </w:r>
    </w:p>
    <w:p w14:paraId="209C1E7B"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6. Горнодобывающая промышленность:</w:t>
      </w:r>
    </w:p>
    <w:p w14:paraId="204A1486" w14:textId="77777777" w:rsidR="00A80550" w:rsidRPr="00870D32" w:rsidRDefault="00A80550" w:rsidP="00A80550">
      <w:pPr>
        <w:autoSpaceDE w:val="0"/>
        <w:autoSpaceDN w:val="0"/>
        <w:adjustRightInd w:val="0"/>
        <w:spacing w:after="37"/>
        <w:rPr>
          <w:sz w:val="22"/>
          <w:szCs w:val="22"/>
          <w:lang w:val="ru-RU"/>
        </w:rPr>
      </w:pPr>
      <w:proofErr w:type="gramStart"/>
      <w:r w:rsidRPr="00870D32">
        <w:rPr>
          <w:sz w:val="22"/>
          <w:szCs w:val="22"/>
          <w:lang w:val="ru-RU"/>
        </w:rPr>
        <w:t>1) поисково-разведочные, опытно-эксплуатационные работы;</w:t>
      </w:r>
      <w:proofErr w:type="gramEnd"/>
    </w:p>
    <w:p w14:paraId="5502293A"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 добыча минерального сырья (мрамор, базальт, соль, песок, гравий, глина и другие);</w:t>
      </w:r>
    </w:p>
    <w:p w14:paraId="4EF47A06"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добыча угля;</w:t>
      </w:r>
    </w:p>
    <w:p w14:paraId="13FA1DDC"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добыча руд;</w:t>
      </w:r>
    </w:p>
    <w:p w14:paraId="7D58470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переработка руд;</w:t>
      </w:r>
    </w:p>
    <w:p w14:paraId="3EAABE86"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6) производство цветных, редких, драгоценных металлов;</w:t>
      </w:r>
    </w:p>
    <w:p w14:paraId="375BFDD0"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7) утилизация и захоронение отходов, в том числе опасных и токсичных.</w:t>
      </w:r>
    </w:p>
    <w:p w14:paraId="5F24D3F3"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7. Металлообрабатывающая промышленность:</w:t>
      </w:r>
    </w:p>
    <w:p w14:paraId="22E404BE"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1) </w:t>
      </w:r>
      <w:proofErr w:type="spellStart"/>
      <w:r w:rsidRPr="00870D32">
        <w:rPr>
          <w:sz w:val="22"/>
          <w:szCs w:val="22"/>
          <w:lang w:val="ru-RU"/>
        </w:rPr>
        <w:t>машино</w:t>
      </w:r>
      <w:proofErr w:type="spellEnd"/>
      <w:r w:rsidRPr="00870D32">
        <w:rPr>
          <w:sz w:val="22"/>
          <w:szCs w:val="22"/>
          <w:lang w:val="ru-RU"/>
        </w:rPr>
        <w:t>-станкостроительное производство;</w:t>
      </w:r>
    </w:p>
    <w:p w14:paraId="2096C358"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 производство полупроводниковых материалов;</w:t>
      </w:r>
    </w:p>
    <w:p w14:paraId="52D0C40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предприятия по ремонту авиационного, железнодорожного транспорта;</w:t>
      </w:r>
    </w:p>
    <w:p w14:paraId="2DFD688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производство радио- и телеаппаратуры;</w:t>
      </w:r>
    </w:p>
    <w:p w14:paraId="6DA00C6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литейное и металлопрокатное производства.</w:t>
      </w:r>
    </w:p>
    <w:p w14:paraId="300809C8"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8. Производство стекла.</w:t>
      </w:r>
    </w:p>
    <w:p w14:paraId="3F6C1300"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9. Производство фармацевтических, биологических, белковых препаратов.</w:t>
      </w:r>
    </w:p>
    <w:p w14:paraId="3021BC9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10. Химическое производство.</w:t>
      </w:r>
    </w:p>
    <w:p w14:paraId="194BF127"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11. Пищевая промышленность:</w:t>
      </w:r>
    </w:p>
    <w:p w14:paraId="116F1CEB"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 производство жиров и масел;</w:t>
      </w:r>
    </w:p>
    <w:p w14:paraId="6EB51C3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2) производство </w:t>
      </w:r>
      <w:proofErr w:type="gramStart"/>
      <w:r w:rsidRPr="00870D32">
        <w:rPr>
          <w:sz w:val="22"/>
          <w:szCs w:val="22"/>
          <w:lang w:val="ru-RU"/>
        </w:rPr>
        <w:t>мясо-молочных</w:t>
      </w:r>
      <w:proofErr w:type="gramEnd"/>
      <w:r w:rsidRPr="00870D32">
        <w:rPr>
          <w:sz w:val="22"/>
          <w:szCs w:val="22"/>
          <w:lang w:val="ru-RU"/>
        </w:rPr>
        <w:t xml:space="preserve"> продуктов;</w:t>
      </w:r>
    </w:p>
    <w:p w14:paraId="35094B3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производство сахара;</w:t>
      </w:r>
    </w:p>
    <w:p w14:paraId="40967A88"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производство табака;</w:t>
      </w:r>
    </w:p>
    <w:p w14:paraId="67E7842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производство винно-водочной продукции;</w:t>
      </w:r>
    </w:p>
    <w:p w14:paraId="37C6AB35"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6) производство спирта:</w:t>
      </w:r>
    </w:p>
    <w:p w14:paraId="5BA2E991"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lastRenderedPageBreak/>
        <w:t>7) производство пива;</w:t>
      </w:r>
    </w:p>
    <w:p w14:paraId="13E74D4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8) производство консервов.</w:t>
      </w:r>
    </w:p>
    <w:p w14:paraId="2B8D2C7C"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12. Текстильная, кожевенная, бумажная промышленность:</w:t>
      </w:r>
    </w:p>
    <w:p w14:paraId="61F05CA6"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 первичная обработка шерсти и шкур;</w:t>
      </w:r>
    </w:p>
    <w:p w14:paraId="5D1F30B5"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2) производство древесно-стружечных плит, картона, </w:t>
      </w:r>
      <w:proofErr w:type="gramStart"/>
      <w:r w:rsidRPr="00870D32">
        <w:rPr>
          <w:sz w:val="22"/>
          <w:szCs w:val="22"/>
          <w:lang w:val="ru-RU"/>
        </w:rPr>
        <w:t>древесно-волокнистых</w:t>
      </w:r>
      <w:proofErr w:type="gramEnd"/>
      <w:r w:rsidRPr="00870D32">
        <w:rPr>
          <w:sz w:val="22"/>
          <w:szCs w:val="22"/>
          <w:lang w:val="ru-RU"/>
        </w:rPr>
        <w:t xml:space="preserve"> плит;</w:t>
      </w:r>
    </w:p>
    <w:p w14:paraId="109C78E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3) кожевенное производство;</w:t>
      </w:r>
    </w:p>
    <w:p w14:paraId="5DD6238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4) производство бумаги;</w:t>
      </w:r>
    </w:p>
    <w:p w14:paraId="7B1D0EE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5) красильное производство;</w:t>
      </w:r>
    </w:p>
    <w:p w14:paraId="24D1F4EF"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6) резинотехническое производство.</w:t>
      </w:r>
    </w:p>
    <w:p w14:paraId="25AE4B1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13. Склады токсичных, опасных, радиоактивных веществ.</w:t>
      </w:r>
    </w:p>
    <w:p w14:paraId="2A82A7A4"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14. Сооружения по очистке сточных вод, дымовых газов.</w:t>
      </w:r>
    </w:p>
    <w:p w14:paraId="7165F79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15. Водозаборы подземных вод.</w:t>
      </w:r>
    </w:p>
    <w:p w14:paraId="6FD88B2F"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16. Системы водоснабжения населенных мест, гидромелиоративные системы.</w:t>
      </w:r>
    </w:p>
    <w:p w14:paraId="61608BC6"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17. Строительство автомобильных и железных дорог.</w:t>
      </w:r>
    </w:p>
    <w:p w14:paraId="4FDF14F4"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18. Аэропорты, аэродромы, полигоны для испытаний, порты внутреннего судоходства, автодромы.</w:t>
      </w:r>
    </w:p>
    <w:p w14:paraId="3C33AF4E"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19. Строительство объектов рекреационного и туристического назначения.</w:t>
      </w:r>
    </w:p>
    <w:p w14:paraId="25D914EF"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20. Организация промышленных узлов.</w:t>
      </w:r>
    </w:p>
    <w:p w14:paraId="1404E740"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21. Канализационные сети.</w:t>
      </w:r>
    </w:p>
    <w:p w14:paraId="1B282E3C"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22. Горные подъемники и канатные дороги.</w:t>
      </w:r>
    </w:p>
    <w:p w14:paraId="6F827F2C"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23. Утилизация, переработка и захоронение промышленных и бытовых отходов.</w:t>
      </w:r>
    </w:p>
    <w:p w14:paraId="7C55B0D8"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24. Автозаправочные станции.</w:t>
      </w:r>
    </w:p>
    <w:p w14:paraId="7E6E4407" w14:textId="77777777" w:rsidR="00A80550" w:rsidRPr="00870D32" w:rsidRDefault="00A80550" w:rsidP="00A80550">
      <w:pPr>
        <w:shd w:val="clear" w:color="auto" w:fill="FFFFFF"/>
        <w:spacing w:after="120"/>
        <w:jc w:val="both"/>
        <w:rPr>
          <w:rFonts w:eastAsia="Times New Roman"/>
          <w:color w:val="2B2B2B"/>
          <w:sz w:val="22"/>
          <w:szCs w:val="22"/>
          <w:lang w:val="ru-RU" w:eastAsia="ru-RU"/>
        </w:rPr>
      </w:pPr>
      <w:r w:rsidRPr="00870D32">
        <w:rPr>
          <w:rFonts w:eastAsia="Times New Roman"/>
          <w:color w:val="2B2B2B"/>
          <w:sz w:val="22"/>
          <w:szCs w:val="22"/>
          <w:lang w:val="ru-RU" w:eastAsia="ru-RU"/>
        </w:rPr>
        <w:t>25. Станции техобслуживания и предпродажной подготовки автотранспорта.</w:t>
      </w:r>
    </w:p>
    <w:p w14:paraId="6734C098" w14:textId="77777777" w:rsidR="00A80550" w:rsidRPr="00870D32" w:rsidRDefault="00A80550" w:rsidP="00A80550">
      <w:pPr>
        <w:autoSpaceDE w:val="0"/>
        <w:autoSpaceDN w:val="0"/>
        <w:adjustRightInd w:val="0"/>
        <w:rPr>
          <w:sz w:val="22"/>
          <w:szCs w:val="22"/>
          <w:lang w:val="ru-RU"/>
        </w:rPr>
      </w:pPr>
    </w:p>
    <w:p w14:paraId="6DCD7164" w14:textId="77777777" w:rsidR="00A80550" w:rsidRPr="00870D32" w:rsidRDefault="00A80550" w:rsidP="00A80550">
      <w:pPr>
        <w:autoSpaceDE w:val="0"/>
        <w:autoSpaceDN w:val="0"/>
        <w:adjustRightInd w:val="0"/>
        <w:rPr>
          <w:b/>
          <w:sz w:val="22"/>
          <w:szCs w:val="22"/>
          <w:lang w:val="ru-RU"/>
        </w:rPr>
      </w:pPr>
      <w:r w:rsidRPr="00870D32">
        <w:rPr>
          <w:b/>
          <w:sz w:val="22"/>
          <w:szCs w:val="22"/>
          <w:lang w:val="ru-RU"/>
        </w:rPr>
        <w:t xml:space="preserve">Виды деятельности, не подлежащие ОВОС в Кыргызской Республике </w:t>
      </w:r>
    </w:p>
    <w:p w14:paraId="7D83F1ED"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Обычный ремонт здания. </w:t>
      </w:r>
    </w:p>
    <w:p w14:paraId="49E500D1"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Внутренние строительные работы. </w:t>
      </w:r>
    </w:p>
    <w:p w14:paraId="715D252B"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Небольшое строительство внутри генерального плана, ранее подвергавшегося ОВОС. </w:t>
      </w:r>
    </w:p>
    <w:p w14:paraId="1D67DB42"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Исследование и разработка, не </w:t>
      </w:r>
      <w:proofErr w:type="gramStart"/>
      <w:r w:rsidRPr="00870D32">
        <w:rPr>
          <w:sz w:val="22"/>
          <w:szCs w:val="22"/>
          <w:lang w:val="ru-RU"/>
        </w:rPr>
        <w:t>приносящие</w:t>
      </w:r>
      <w:proofErr w:type="gramEnd"/>
      <w:r w:rsidRPr="00870D32">
        <w:rPr>
          <w:sz w:val="22"/>
          <w:szCs w:val="22"/>
          <w:lang w:val="ru-RU"/>
        </w:rPr>
        <w:t xml:space="preserve"> угрозу и опасность окружающей среде. </w:t>
      </w:r>
    </w:p>
    <w:p w14:paraId="34533789" w14:textId="77777777" w:rsidR="00A80550" w:rsidRPr="00870D32" w:rsidRDefault="00A80550" w:rsidP="00A80550">
      <w:pPr>
        <w:autoSpaceDE w:val="0"/>
        <w:autoSpaceDN w:val="0"/>
        <w:adjustRightInd w:val="0"/>
        <w:spacing w:after="37"/>
        <w:rPr>
          <w:sz w:val="22"/>
          <w:szCs w:val="22"/>
          <w:lang w:val="ru-RU"/>
        </w:rPr>
      </w:pPr>
      <w:r w:rsidRPr="00870D32">
        <w:rPr>
          <w:sz w:val="22"/>
          <w:szCs w:val="22"/>
          <w:lang w:val="ru-RU"/>
        </w:rPr>
        <w:t xml:space="preserve">Приобретения, не требующие действий, отрицательно влияющих на окружающую среду. </w:t>
      </w:r>
    </w:p>
    <w:p w14:paraId="77866453" w14:textId="77777777" w:rsidR="00A80550" w:rsidRPr="00870D32" w:rsidRDefault="00A80550" w:rsidP="00A80550">
      <w:pPr>
        <w:autoSpaceDE w:val="0"/>
        <w:autoSpaceDN w:val="0"/>
        <w:adjustRightInd w:val="0"/>
        <w:rPr>
          <w:sz w:val="22"/>
          <w:szCs w:val="22"/>
          <w:lang w:val="ru-RU"/>
        </w:rPr>
      </w:pPr>
      <w:r w:rsidRPr="00870D32">
        <w:rPr>
          <w:sz w:val="22"/>
          <w:szCs w:val="22"/>
          <w:lang w:val="ru-RU"/>
        </w:rPr>
        <w:t>Строительство домов, социально-культурных и коммуникационных сооружений, не имеющих угрозы (например, подсоединение к системам центрального отопления, водоснабжения и канализационной системы)</w:t>
      </w:r>
      <w:proofErr w:type="gramStart"/>
      <w:r w:rsidRPr="00870D32">
        <w:rPr>
          <w:sz w:val="22"/>
          <w:szCs w:val="22"/>
          <w:lang w:val="ru-RU"/>
        </w:rPr>
        <w:t xml:space="preserve"> .</w:t>
      </w:r>
      <w:proofErr w:type="gramEnd"/>
    </w:p>
    <w:p w14:paraId="79C3B105" w14:textId="77777777" w:rsidR="00A80550" w:rsidRPr="00870D32" w:rsidRDefault="00A80550" w:rsidP="00A80550">
      <w:pPr>
        <w:autoSpaceDE w:val="0"/>
        <w:autoSpaceDN w:val="0"/>
        <w:adjustRightInd w:val="0"/>
        <w:rPr>
          <w:sz w:val="22"/>
          <w:szCs w:val="22"/>
          <w:lang w:val="ru-RU"/>
        </w:rPr>
      </w:pPr>
    </w:p>
    <w:p w14:paraId="636B0A2B" w14:textId="77777777" w:rsidR="00A80550" w:rsidRPr="00870D32" w:rsidRDefault="00A80550" w:rsidP="00A80550">
      <w:pPr>
        <w:autoSpaceDE w:val="0"/>
        <w:autoSpaceDN w:val="0"/>
        <w:adjustRightInd w:val="0"/>
        <w:rPr>
          <w:sz w:val="22"/>
          <w:szCs w:val="22"/>
          <w:lang w:val="ru-RU"/>
        </w:rPr>
      </w:pPr>
    </w:p>
    <w:p w14:paraId="1C720F7B" w14:textId="77777777" w:rsidR="00A80550" w:rsidRPr="00870D32" w:rsidRDefault="00A80550" w:rsidP="00A80550">
      <w:pPr>
        <w:autoSpaceDE w:val="0"/>
        <w:autoSpaceDN w:val="0"/>
        <w:adjustRightInd w:val="0"/>
        <w:rPr>
          <w:sz w:val="22"/>
          <w:szCs w:val="22"/>
          <w:lang w:val="ru-RU"/>
        </w:rPr>
      </w:pPr>
    </w:p>
    <w:p w14:paraId="5EC89ED3" w14:textId="77777777" w:rsidR="00A80550" w:rsidRPr="00870D32" w:rsidRDefault="00A80550" w:rsidP="00A80550">
      <w:pPr>
        <w:autoSpaceDE w:val="0"/>
        <w:autoSpaceDN w:val="0"/>
        <w:adjustRightInd w:val="0"/>
        <w:rPr>
          <w:sz w:val="22"/>
          <w:szCs w:val="22"/>
          <w:lang w:val="ru-RU"/>
        </w:rPr>
      </w:pPr>
    </w:p>
    <w:p w14:paraId="5181E6E2" w14:textId="77777777" w:rsidR="00A80550" w:rsidRPr="00870D32" w:rsidRDefault="00A80550" w:rsidP="00A80550">
      <w:pPr>
        <w:autoSpaceDE w:val="0"/>
        <w:autoSpaceDN w:val="0"/>
        <w:adjustRightInd w:val="0"/>
        <w:rPr>
          <w:sz w:val="22"/>
          <w:szCs w:val="22"/>
          <w:lang w:val="ru-RU"/>
        </w:rPr>
      </w:pPr>
    </w:p>
    <w:p w14:paraId="7F834AF5" w14:textId="77777777" w:rsidR="00A80550" w:rsidRPr="00870D32" w:rsidRDefault="00A80550" w:rsidP="00A80550">
      <w:pPr>
        <w:autoSpaceDE w:val="0"/>
        <w:autoSpaceDN w:val="0"/>
        <w:adjustRightInd w:val="0"/>
        <w:rPr>
          <w:sz w:val="22"/>
          <w:szCs w:val="22"/>
          <w:lang w:val="ru-RU"/>
        </w:rPr>
      </w:pPr>
    </w:p>
    <w:p w14:paraId="6ADF978E" w14:textId="77777777" w:rsidR="00A80550" w:rsidRDefault="00A80550" w:rsidP="00A80550">
      <w:pPr>
        <w:autoSpaceDE w:val="0"/>
        <w:autoSpaceDN w:val="0"/>
        <w:adjustRightInd w:val="0"/>
        <w:rPr>
          <w:sz w:val="22"/>
          <w:szCs w:val="22"/>
          <w:lang w:val="ru-RU"/>
        </w:rPr>
      </w:pPr>
    </w:p>
    <w:p w14:paraId="78492150" w14:textId="77777777" w:rsidR="00700B14" w:rsidRDefault="00700B14" w:rsidP="00A80550">
      <w:pPr>
        <w:autoSpaceDE w:val="0"/>
        <w:autoSpaceDN w:val="0"/>
        <w:adjustRightInd w:val="0"/>
        <w:rPr>
          <w:sz w:val="22"/>
          <w:szCs w:val="22"/>
          <w:lang w:val="ru-RU"/>
        </w:rPr>
      </w:pPr>
    </w:p>
    <w:p w14:paraId="288FEFED" w14:textId="77777777" w:rsidR="00700B14" w:rsidRDefault="00700B14" w:rsidP="00A80550">
      <w:pPr>
        <w:autoSpaceDE w:val="0"/>
        <w:autoSpaceDN w:val="0"/>
        <w:adjustRightInd w:val="0"/>
        <w:rPr>
          <w:sz w:val="22"/>
          <w:szCs w:val="22"/>
          <w:lang w:val="ru-RU"/>
        </w:rPr>
      </w:pPr>
    </w:p>
    <w:p w14:paraId="34F4264C" w14:textId="77777777" w:rsidR="00700B14" w:rsidRDefault="00700B14" w:rsidP="00A80550">
      <w:pPr>
        <w:autoSpaceDE w:val="0"/>
        <w:autoSpaceDN w:val="0"/>
        <w:adjustRightInd w:val="0"/>
        <w:rPr>
          <w:sz w:val="22"/>
          <w:szCs w:val="22"/>
          <w:lang w:val="ru-RU"/>
        </w:rPr>
      </w:pPr>
    </w:p>
    <w:p w14:paraId="156E0B3A" w14:textId="77777777" w:rsidR="00700B14" w:rsidRDefault="00700B14" w:rsidP="00A80550">
      <w:pPr>
        <w:autoSpaceDE w:val="0"/>
        <w:autoSpaceDN w:val="0"/>
        <w:adjustRightInd w:val="0"/>
        <w:rPr>
          <w:sz w:val="22"/>
          <w:szCs w:val="22"/>
          <w:lang w:val="ru-RU"/>
        </w:rPr>
      </w:pPr>
    </w:p>
    <w:p w14:paraId="39B16CD6" w14:textId="77777777" w:rsidR="00700B14" w:rsidRDefault="00700B14" w:rsidP="00A80550">
      <w:pPr>
        <w:autoSpaceDE w:val="0"/>
        <w:autoSpaceDN w:val="0"/>
        <w:adjustRightInd w:val="0"/>
        <w:rPr>
          <w:sz w:val="22"/>
          <w:szCs w:val="22"/>
          <w:lang w:val="ru-RU"/>
        </w:rPr>
      </w:pPr>
    </w:p>
    <w:p w14:paraId="66A9337E" w14:textId="77777777" w:rsidR="00700B14" w:rsidRDefault="00700B14" w:rsidP="00A80550">
      <w:pPr>
        <w:autoSpaceDE w:val="0"/>
        <w:autoSpaceDN w:val="0"/>
        <w:adjustRightInd w:val="0"/>
        <w:rPr>
          <w:sz w:val="22"/>
          <w:szCs w:val="22"/>
          <w:lang w:val="ru-RU"/>
        </w:rPr>
      </w:pPr>
    </w:p>
    <w:p w14:paraId="04295C3E" w14:textId="77777777" w:rsidR="00700B14" w:rsidRPr="00870D32" w:rsidRDefault="00700B14" w:rsidP="00A80550">
      <w:pPr>
        <w:autoSpaceDE w:val="0"/>
        <w:autoSpaceDN w:val="0"/>
        <w:adjustRightInd w:val="0"/>
        <w:rPr>
          <w:sz w:val="22"/>
          <w:szCs w:val="22"/>
          <w:lang w:val="ru-RU"/>
        </w:rPr>
      </w:pPr>
      <w:bookmarkStart w:id="125" w:name="_GoBack"/>
      <w:bookmarkEnd w:id="125"/>
    </w:p>
    <w:p w14:paraId="1EC61AD9" w14:textId="77777777" w:rsidR="00A80550" w:rsidRPr="00870D32" w:rsidRDefault="00A80550" w:rsidP="00A80550">
      <w:pPr>
        <w:autoSpaceDE w:val="0"/>
        <w:autoSpaceDN w:val="0"/>
        <w:adjustRightInd w:val="0"/>
        <w:rPr>
          <w:sz w:val="22"/>
          <w:szCs w:val="22"/>
          <w:lang w:val="ru-RU"/>
        </w:rPr>
      </w:pPr>
    </w:p>
    <w:p w14:paraId="2DB2A61D" w14:textId="4C9BC27C" w:rsidR="00A80550" w:rsidRPr="004E27A2" w:rsidRDefault="00A80550" w:rsidP="004E27A2">
      <w:pPr>
        <w:pStyle w:val="2"/>
        <w:rPr>
          <w:rStyle w:val="fontstyle01"/>
          <w:rFonts w:ascii="Times New Roman" w:hAnsi="Times New Roman"/>
          <w:b/>
          <w:color w:val="auto"/>
          <w:lang w:val="ru-RU"/>
        </w:rPr>
      </w:pPr>
      <w:bookmarkStart w:id="126" w:name="_Toc68861163"/>
      <w:r w:rsidRPr="004E27A2">
        <w:rPr>
          <w:rStyle w:val="fontstyle01"/>
          <w:rFonts w:ascii="Times New Roman" w:hAnsi="Times New Roman"/>
          <w:b/>
          <w:color w:val="auto"/>
          <w:lang w:val="ru-RU"/>
        </w:rPr>
        <w:lastRenderedPageBreak/>
        <w:t>Приложение 1</w:t>
      </w:r>
      <w:r w:rsidR="004E27A2" w:rsidRPr="004E27A2">
        <w:rPr>
          <w:rStyle w:val="fontstyle01"/>
          <w:rFonts w:ascii="Times New Roman" w:hAnsi="Times New Roman"/>
          <w:b/>
          <w:color w:val="auto"/>
          <w:lang w:val="ru-RU"/>
        </w:rPr>
        <w:t>1</w:t>
      </w:r>
      <w:r w:rsidRPr="004E27A2">
        <w:rPr>
          <w:rStyle w:val="fontstyle01"/>
          <w:rFonts w:ascii="Times New Roman" w:hAnsi="Times New Roman"/>
          <w:b/>
          <w:color w:val="auto"/>
          <w:lang w:val="ru-RU"/>
        </w:rPr>
        <w:t>. 1. Примеры проектов, приемлемые к финансированию ВБ</w:t>
      </w:r>
      <w:r w:rsidRPr="004E27A2">
        <w:rPr>
          <w:b w:val="0"/>
          <w:bCs w:val="0"/>
          <w:sz w:val="22"/>
          <w:szCs w:val="22"/>
          <w:lang w:val="ru-RU"/>
        </w:rPr>
        <w:br/>
      </w:r>
      <w:r w:rsidRPr="004E27A2">
        <w:rPr>
          <w:rStyle w:val="fontstyle01"/>
          <w:rFonts w:ascii="Times New Roman" w:hAnsi="Times New Roman"/>
          <w:b/>
          <w:color w:val="auto"/>
          <w:lang w:val="ru-RU"/>
        </w:rPr>
        <w:t>Данные список не ограничивается нижеследующими видами деятельности, и может быть</w:t>
      </w:r>
      <w:r w:rsidR="004E27A2" w:rsidRPr="004E27A2">
        <w:rPr>
          <w:b w:val="0"/>
          <w:bCs w:val="0"/>
          <w:sz w:val="22"/>
          <w:szCs w:val="22"/>
          <w:lang w:val="ru-RU"/>
        </w:rPr>
        <w:t xml:space="preserve"> </w:t>
      </w:r>
      <w:r w:rsidRPr="004E27A2">
        <w:rPr>
          <w:rStyle w:val="fontstyle01"/>
          <w:rFonts w:ascii="Times New Roman" w:hAnsi="Times New Roman"/>
          <w:b/>
          <w:color w:val="auto"/>
          <w:lang w:val="ru-RU"/>
        </w:rPr>
        <w:t>дополнен после проведения предварительной экологической оценки.</w:t>
      </w:r>
      <w:bookmarkEnd w:id="126"/>
    </w:p>
    <w:p w14:paraId="399B7BA8" w14:textId="77777777" w:rsidR="00A80550" w:rsidRPr="00870D32" w:rsidRDefault="00A80550" w:rsidP="00A80550">
      <w:pPr>
        <w:jc w:val="both"/>
        <w:rPr>
          <w:b/>
          <w:sz w:val="22"/>
          <w:szCs w:val="22"/>
          <w:lang w:val="ru-RU"/>
        </w:rPr>
      </w:pPr>
      <w:r w:rsidRPr="00870D32">
        <w:rPr>
          <w:b/>
          <w:bCs/>
          <w:color w:val="000000"/>
          <w:sz w:val="22"/>
          <w:szCs w:val="22"/>
          <w:lang w:val="ru-RU"/>
        </w:rPr>
        <w:br/>
      </w:r>
    </w:p>
    <w:p w14:paraId="1CE39CB2" w14:textId="77777777" w:rsidR="00A80550" w:rsidRPr="00870D32" w:rsidRDefault="00A80550" w:rsidP="00A80550">
      <w:pPr>
        <w:autoSpaceDE w:val="0"/>
        <w:autoSpaceDN w:val="0"/>
        <w:adjustRightInd w:val="0"/>
        <w:jc w:val="center"/>
        <w:rPr>
          <w:b/>
          <w:sz w:val="22"/>
          <w:szCs w:val="22"/>
          <w:lang w:val="ru-RU"/>
        </w:rPr>
      </w:pPr>
      <w:r w:rsidRPr="00870D32">
        <w:rPr>
          <w:b/>
          <w:sz w:val="22"/>
          <w:szCs w:val="22"/>
          <w:lang w:val="ru-RU"/>
        </w:rPr>
        <w:t>Примеры проектов,</w:t>
      </w:r>
    </w:p>
    <w:p w14:paraId="62FF2923" w14:textId="77777777" w:rsidR="00A80550" w:rsidRPr="00870D32" w:rsidRDefault="00A80550" w:rsidP="00A80550">
      <w:pPr>
        <w:autoSpaceDE w:val="0"/>
        <w:autoSpaceDN w:val="0"/>
        <w:adjustRightInd w:val="0"/>
        <w:jc w:val="center"/>
        <w:rPr>
          <w:b/>
          <w:sz w:val="22"/>
          <w:szCs w:val="22"/>
          <w:lang w:val="ru-RU"/>
        </w:rPr>
      </w:pPr>
      <w:r w:rsidRPr="00870D32">
        <w:rPr>
          <w:b/>
          <w:sz w:val="22"/>
          <w:szCs w:val="22"/>
          <w:lang w:val="ru-RU"/>
        </w:rPr>
        <w:t>приемлемые к финансированию ВБ</w:t>
      </w:r>
    </w:p>
    <w:p w14:paraId="71DA00B3" w14:textId="77777777" w:rsidR="00A80550" w:rsidRPr="00870D32" w:rsidRDefault="00A80550" w:rsidP="00A80550">
      <w:pPr>
        <w:autoSpaceDE w:val="0"/>
        <w:autoSpaceDN w:val="0"/>
        <w:adjustRightInd w:val="0"/>
        <w:rPr>
          <w:b/>
          <w:sz w:val="22"/>
          <w:szCs w:val="22"/>
          <w:lang w:val="ru-RU"/>
        </w:rPr>
      </w:pPr>
      <w:r w:rsidRPr="00870D32">
        <w:rPr>
          <w:rStyle w:val="fontstyle21"/>
          <w:rFonts w:ascii="Times New Roman" w:hAnsi="Times New Roman"/>
          <w:lang w:val="ru-RU"/>
        </w:rPr>
        <w:t>Категория проектного предложения устанавливается на основании первичного экологического</w:t>
      </w:r>
      <w:r w:rsidRPr="00870D32">
        <w:rPr>
          <w:color w:val="000000"/>
          <w:sz w:val="22"/>
          <w:szCs w:val="22"/>
          <w:lang w:val="ru-RU"/>
        </w:rPr>
        <w:br/>
      </w:r>
      <w:r w:rsidRPr="00870D32">
        <w:rPr>
          <w:rStyle w:val="fontstyle21"/>
          <w:rFonts w:ascii="Times New Roman" w:hAnsi="Times New Roman"/>
          <w:lang w:val="ru-RU"/>
        </w:rPr>
        <w:t>скрининга местным сообществом, инициирующим проектное предложение на этапе отобранного</w:t>
      </w:r>
      <w:r w:rsidRPr="00870D32">
        <w:rPr>
          <w:color w:val="000000"/>
          <w:sz w:val="22"/>
          <w:szCs w:val="22"/>
          <w:lang w:val="ru-RU"/>
        </w:rPr>
        <w:br/>
      </w:r>
      <w:r w:rsidRPr="00870D32">
        <w:rPr>
          <w:rStyle w:val="fontstyle21"/>
          <w:rFonts w:ascii="Times New Roman" w:hAnsi="Times New Roman"/>
          <w:lang w:val="ru-RU"/>
        </w:rPr>
        <w:t xml:space="preserve">приоритета и подготовки предложения, в соответствии с нижеследующей примерной категоризацией. На следующем этапе специалистом по мерам безопасности Проекта проводится уточнение установленной категории проектного </w:t>
      </w:r>
      <w:proofErr w:type="gramStart"/>
      <w:r w:rsidRPr="00870D32">
        <w:rPr>
          <w:rStyle w:val="fontstyle21"/>
          <w:rFonts w:ascii="Times New Roman" w:hAnsi="Times New Roman"/>
          <w:lang w:val="ru-RU"/>
        </w:rPr>
        <w:t>предложения</w:t>
      </w:r>
      <w:proofErr w:type="gramEnd"/>
      <w:r w:rsidRPr="00870D32">
        <w:rPr>
          <w:rStyle w:val="fontstyle21"/>
          <w:rFonts w:ascii="Times New Roman" w:hAnsi="Times New Roman"/>
          <w:lang w:val="ru-RU"/>
        </w:rPr>
        <w:t xml:space="preserve"> и даются дальнейшие рекомендации по разработке Плана управления окружающей и социальной средой.</w:t>
      </w:r>
    </w:p>
    <w:p w14:paraId="5359BCD3" w14:textId="77777777" w:rsidR="00A80550" w:rsidRPr="00870D32" w:rsidRDefault="00A80550" w:rsidP="00A80550">
      <w:pPr>
        <w:autoSpaceDE w:val="0"/>
        <w:autoSpaceDN w:val="0"/>
        <w:adjustRightInd w:val="0"/>
        <w:rPr>
          <w:sz w:val="22"/>
          <w:szCs w:val="22"/>
          <w:lang w:val="ru-RU"/>
        </w:rPr>
      </w:pPr>
      <w:r w:rsidRPr="00870D32">
        <w:rPr>
          <w:b/>
          <w:sz w:val="22"/>
          <w:szCs w:val="22"/>
          <w:lang w:val="ru-RU"/>
        </w:rPr>
        <w:t>Категория «B»</w:t>
      </w:r>
      <w:r w:rsidRPr="00870D32">
        <w:rPr>
          <w:sz w:val="22"/>
          <w:szCs w:val="22"/>
          <w:lang w:val="ru-RU"/>
        </w:rPr>
        <w:t xml:space="preserve"> - Среднее потенциальное воздействие. </w:t>
      </w:r>
    </w:p>
    <w:p w14:paraId="34ADD6C6"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Может потребоваться план по экологическому управлению. </w:t>
      </w:r>
    </w:p>
    <w:p w14:paraId="0C1547E5" w14:textId="77777777" w:rsidR="00A80550" w:rsidRPr="00870D32" w:rsidRDefault="00A80550" w:rsidP="00A80550">
      <w:pPr>
        <w:autoSpaceDE w:val="0"/>
        <w:autoSpaceDN w:val="0"/>
        <w:adjustRightInd w:val="0"/>
        <w:rPr>
          <w:sz w:val="22"/>
          <w:szCs w:val="22"/>
          <w:lang w:val="ru-RU"/>
        </w:rPr>
      </w:pPr>
      <w:r w:rsidRPr="00870D32">
        <w:rPr>
          <w:sz w:val="22"/>
          <w:szCs w:val="22"/>
          <w:lang w:val="ru-RU"/>
        </w:rPr>
        <w:t>- Организация садоводства или пашня на территории площадью свыше 5 га, или на горных склонах;</w:t>
      </w:r>
    </w:p>
    <w:p w14:paraId="2773C721"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 Переработка сельскохозяйственной продукции, пищевая промышленность </w:t>
      </w:r>
    </w:p>
    <w:p w14:paraId="1FAAF38A"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 Животноводство (разведение скота, переработка мяса животных и птицы, скотобойни). </w:t>
      </w:r>
    </w:p>
    <w:p w14:paraId="7C4DB199"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 Мелкое промышленное производство, торговля, розничная торговля, предоставление услуг </w:t>
      </w:r>
    </w:p>
    <w:p w14:paraId="4BA32AD3"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 Склады и складские помещения. </w:t>
      </w:r>
    </w:p>
    <w:p w14:paraId="4DAEBE63"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 Обновление и реабилитация инфраструктуры сообщества </w:t>
      </w:r>
    </w:p>
    <w:p w14:paraId="43CABEB8"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 Обновление/ремонт общественных зданий </w:t>
      </w:r>
    </w:p>
    <w:p w14:paraId="5403821E" w14:textId="77777777" w:rsidR="00A80550" w:rsidRPr="00870D32" w:rsidRDefault="00A80550" w:rsidP="00A80550">
      <w:pPr>
        <w:autoSpaceDE w:val="0"/>
        <w:autoSpaceDN w:val="0"/>
        <w:adjustRightInd w:val="0"/>
        <w:rPr>
          <w:sz w:val="22"/>
          <w:szCs w:val="22"/>
          <w:lang w:val="ru-RU"/>
        </w:rPr>
      </w:pPr>
    </w:p>
    <w:p w14:paraId="25A39A9B" w14:textId="77777777" w:rsidR="00A80550" w:rsidRPr="00870D32" w:rsidRDefault="00A80550" w:rsidP="00A80550">
      <w:pPr>
        <w:autoSpaceDE w:val="0"/>
        <w:autoSpaceDN w:val="0"/>
        <w:adjustRightInd w:val="0"/>
        <w:rPr>
          <w:sz w:val="22"/>
          <w:szCs w:val="22"/>
          <w:lang w:val="ru-RU"/>
        </w:rPr>
      </w:pPr>
      <w:r w:rsidRPr="00870D32">
        <w:rPr>
          <w:b/>
          <w:sz w:val="22"/>
          <w:szCs w:val="22"/>
          <w:lang w:val="ru-RU"/>
        </w:rPr>
        <w:t>Категория «C»</w:t>
      </w:r>
      <w:r w:rsidRPr="00870D32">
        <w:rPr>
          <w:sz w:val="22"/>
          <w:szCs w:val="22"/>
          <w:lang w:val="ru-RU"/>
        </w:rPr>
        <w:t xml:space="preserve"> - Низкое потенциальное воздействие </w:t>
      </w:r>
    </w:p>
    <w:p w14:paraId="106F00C2" w14:textId="77777777" w:rsidR="00A80550" w:rsidRPr="00870D32" w:rsidRDefault="00A80550" w:rsidP="00A80550">
      <w:pPr>
        <w:autoSpaceDE w:val="0"/>
        <w:autoSpaceDN w:val="0"/>
        <w:adjustRightInd w:val="0"/>
        <w:rPr>
          <w:rStyle w:val="fontstyle21"/>
          <w:rFonts w:ascii="Times New Roman" w:hAnsi="Times New Roman"/>
          <w:lang w:val="ru-RU"/>
        </w:rPr>
      </w:pPr>
      <w:r w:rsidRPr="00870D32">
        <w:rPr>
          <w:rStyle w:val="fontstyle21"/>
          <w:rFonts w:ascii="Times New Roman" w:hAnsi="Times New Roman"/>
          <w:lang w:val="ru-RU"/>
        </w:rPr>
        <w:t>‒ Закупка сельскохозяйственных расходных материалов и сельскохозяйственной техники;</w:t>
      </w:r>
      <w:r w:rsidRPr="00870D32">
        <w:rPr>
          <w:color w:val="000000"/>
          <w:sz w:val="22"/>
          <w:szCs w:val="22"/>
          <w:lang w:val="ru-RU"/>
        </w:rPr>
        <w:br/>
      </w:r>
      <w:r w:rsidRPr="00870D32">
        <w:rPr>
          <w:rStyle w:val="fontstyle21"/>
          <w:rFonts w:ascii="Times New Roman" w:hAnsi="Times New Roman"/>
          <w:lang w:val="ru-RU"/>
        </w:rPr>
        <w:t>‒ Закупка улучшенных сортов семян, саженцев;</w:t>
      </w:r>
      <w:r w:rsidRPr="00870D32">
        <w:rPr>
          <w:color w:val="000000"/>
          <w:sz w:val="22"/>
          <w:szCs w:val="22"/>
          <w:lang w:val="ru-RU"/>
        </w:rPr>
        <w:br/>
      </w:r>
      <w:r w:rsidRPr="00870D32">
        <w:rPr>
          <w:rStyle w:val="fontstyle21"/>
          <w:rFonts w:ascii="Times New Roman" w:hAnsi="Times New Roman"/>
          <w:lang w:val="ru-RU"/>
        </w:rPr>
        <w:t>‒ Закупки, которые не требуют действий, отрицательно влияющих на окружающую и социальную среду;</w:t>
      </w:r>
      <w:r w:rsidRPr="00870D32">
        <w:rPr>
          <w:color w:val="000000"/>
          <w:sz w:val="22"/>
          <w:szCs w:val="22"/>
          <w:lang w:val="ru-RU"/>
        </w:rPr>
        <w:br/>
      </w:r>
      <w:r w:rsidRPr="00870D32">
        <w:rPr>
          <w:rStyle w:val="fontstyle21"/>
          <w:rFonts w:ascii="Times New Roman" w:hAnsi="Times New Roman"/>
          <w:lang w:val="ru-RU"/>
        </w:rPr>
        <w:t>‒ Применение разрешенных пестицидов/гербицидов;</w:t>
      </w:r>
      <w:r w:rsidRPr="00870D32">
        <w:rPr>
          <w:color w:val="000000"/>
          <w:sz w:val="22"/>
          <w:szCs w:val="22"/>
          <w:lang w:val="ru-RU"/>
        </w:rPr>
        <w:br/>
      </w:r>
      <w:r w:rsidRPr="00870D32">
        <w:rPr>
          <w:rStyle w:val="fontstyle21"/>
          <w:rFonts w:ascii="Times New Roman" w:hAnsi="Times New Roman"/>
          <w:lang w:val="ru-RU"/>
        </w:rPr>
        <w:t>‒ Садоводство или земледелие на территории до 5 га на равнинных территориях;</w:t>
      </w:r>
    </w:p>
    <w:p w14:paraId="0D7CBACB" w14:textId="77777777" w:rsidR="00A80550" w:rsidRPr="00870D32" w:rsidRDefault="00A80550" w:rsidP="00A80550">
      <w:pPr>
        <w:autoSpaceDE w:val="0"/>
        <w:autoSpaceDN w:val="0"/>
        <w:adjustRightInd w:val="0"/>
        <w:rPr>
          <w:sz w:val="22"/>
          <w:szCs w:val="22"/>
          <w:lang w:val="ru-RU"/>
        </w:rPr>
      </w:pPr>
      <w:r w:rsidRPr="00870D32">
        <w:rPr>
          <w:sz w:val="22"/>
          <w:szCs w:val="22"/>
          <w:lang w:val="ru-RU"/>
        </w:rPr>
        <w:t>-  Текущий ремонт;</w:t>
      </w:r>
    </w:p>
    <w:p w14:paraId="0516A696" w14:textId="77777777" w:rsidR="00A80550" w:rsidRPr="00870D32" w:rsidRDefault="00A80550" w:rsidP="00A80550">
      <w:pPr>
        <w:autoSpaceDE w:val="0"/>
        <w:autoSpaceDN w:val="0"/>
        <w:adjustRightInd w:val="0"/>
        <w:rPr>
          <w:sz w:val="22"/>
          <w:szCs w:val="22"/>
          <w:lang w:val="ru-RU"/>
        </w:rPr>
      </w:pPr>
    </w:p>
    <w:p w14:paraId="51017BBE" w14:textId="77777777" w:rsidR="00A80550" w:rsidRPr="00870D32" w:rsidRDefault="00A80550" w:rsidP="00A80550">
      <w:pPr>
        <w:autoSpaceDE w:val="0"/>
        <w:autoSpaceDN w:val="0"/>
        <w:adjustRightInd w:val="0"/>
        <w:jc w:val="center"/>
        <w:rPr>
          <w:b/>
          <w:sz w:val="22"/>
          <w:szCs w:val="22"/>
          <w:u w:val="single"/>
          <w:lang w:val="ru-RU"/>
        </w:rPr>
      </w:pPr>
      <w:r w:rsidRPr="00870D32">
        <w:rPr>
          <w:b/>
          <w:sz w:val="22"/>
          <w:szCs w:val="22"/>
          <w:u w:val="single"/>
          <w:lang w:val="ru-RU"/>
        </w:rPr>
        <w:t>Примеры проектов, не приемлемые к финансированию ВБ</w:t>
      </w:r>
    </w:p>
    <w:p w14:paraId="40F50B27"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Хранение опасных веществ. </w:t>
      </w:r>
    </w:p>
    <w:p w14:paraId="13B9BCEC"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Производство или продажа опасных веществ, содержащих, например, канцерогенные, мутагенные или тератогенные свойства, включая креозот и хлорированные растворители. </w:t>
      </w:r>
    </w:p>
    <w:p w14:paraId="579176D6"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Хранение и упаковка пестицидов и гербицидов. </w:t>
      </w:r>
    </w:p>
    <w:p w14:paraId="0288C610" w14:textId="77777777" w:rsidR="00A80550" w:rsidRPr="00870D32" w:rsidRDefault="00A80550" w:rsidP="00A80550">
      <w:pPr>
        <w:autoSpaceDE w:val="0"/>
        <w:autoSpaceDN w:val="0"/>
        <w:adjustRightInd w:val="0"/>
        <w:rPr>
          <w:sz w:val="22"/>
          <w:szCs w:val="22"/>
          <w:lang w:val="ru-RU"/>
        </w:rPr>
      </w:pPr>
      <w:r w:rsidRPr="00870D32">
        <w:rPr>
          <w:sz w:val="22"/>
          <w:szCs w:val="22"/>
          <w:lang w:val="ru-RU"/>
        </w:rPr>
        <w:t>Отопление и энергоснабжение путем сжигания ископаемого топлива на местах (уголь, мазут, отработанные автомобильные и тракторные, а также трансформаторные масла)</w:t>
      </w:r>
    </w:p>
    <w:p w14:paraId="542310E1" w14:textId="77777777" w:rsidR="00A80550" w:rsidRPr="00870D32" w:rsidRDefault="00A80550" w:rsidP="00A80550">
      <w:pPr>
        <w:autoSpaceDE w:val="0"/>
        <w:autoSpaceDN w:val="0"/>
        <w:adjustRightInd w:val="0"/>
        <w:rPr>
          <w:sz w:val="22"/>
          <w:szCs w:val="22"/>
          <w:lang w:val="ru-RU"/>
        </w:rPr>
      </w:pPr>
    </w:p>
    <w:p w14:paraId="604B6300" w14:textId="77777777" w:rsidR="00A80550" w:rsidRPr="00870D32" w:rsidRDefault="00A80550" w:rsidP="00A80550">
      <w:pPr>
        <w:autoSpaceDE w:val="0"/>
        <w:autoSpaceDN w:val="0"/>
        <w:adjustRightInd w:val="0"/>
        <w:jc w:val="center"/>
        <w:rPr>
          <w:b/>
          <w:sz w:val="22"/>
          <w:szCs w:val="22"/>
          <w:lang w:val="ru-RU"/>
        </w:rPr>
      </w:pPr>
      <w:r w:rsidRPr="00870D32">
        <w:rPr>
          <w:b/>
          <w:sz w:val="22"/>
          <w:szCs w:val="22"/>
          <w:lang w:val="ru-RU"/>
        </w:rPr>
        <w:t>Проекты, не соответствующие основополагающим принципам политики ВБ</w:t>
      </w:r>
    </w:p>
    <w:p w14:paraId="4721F0FC"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Производство и переработка табачных изделий. </w:t>
      </w:r>
    </w:p>
    <w:p w14:paraId="7C26C24B"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Производство, распространение или продажа незаконных пестицидов. </w:t>
      </w:r>
    </w:p>
    <w:p w14:paraId="75F8B3C6"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Продажа природных продуктов из списка CITES. </w:t>
      </w:r>
    </w:p>
    <w:p w14:paraId="6115AEEF"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Любая деятельность со значительным применением радиоактивных материалов. </w:t>
      </w:r>
    </w:p>
    <w:p w14:paraId="17E4F858"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Применение или производство хлор/ </w:t>
      </w:r>
      <w:proofErr w:type="spellStart"/>
      <w:r w:rsidRPr="00870D32">
        <w:rPr>
          <w:sz w:val="22"/>
          <w:szCs w:val="22"/>
          <w:lang w:val="ru-RU"/>
        </w:rPr>
        <w:t>фторуглеродов</w:t>
      </w:r>
      <w:proofErr w:type="spellEnd"/>
      <w:r w:rsidRPr="00870D32">
        <w:rPr>
          <w:sz w:val="22"/>
          <w:szCs w:val="22"/>
          <w:lang w:val="ru-RU"/>
        </w:rPr>
        <w:t xml:space="preserve"> (</w:t>
      </w:r>
      <w:proofErr w:type="spellStart"/>
      <w:r w:rsidRPr="00870D32">
        <w:rPr>
          <w:sz w:val="22"/>
          <w:szCs w:val="22"/>
          <w:lang w:val="ru-RU"/>
        </w:rPr>
        <w:t>CFCs</w:t>
      </w:r>
      <w:proofErr w:type="spellEnd"/>
      <w:r w:rsidRPr="00870D32">
        <w:rPr>
          <w:sz w:val="22"/>
          <w:szCs w:val="22"/>
          <w:lang w:val="ru-RU"/>
        </w:rPr>
        <w:t xml:space="preserve">). </w:t>
      </w:r>
    </w:p>
    <w:p w14:paraId="46180290" w14:textId="77777777" w:rsidR="00A80550" w:rsidRPr="00870D32" w:rsidRDefault="00A80550" w:rsidP="00A80550">
      <w:pPr>
        <w:autoSpaceDE w:val="0"/>
        <w:autoSpaceDN w:val="0"/>
        <w:adjustRightInd w:val="0"/>
        <w:rPr>
          <w:sz w:val="22"/>
          <w:szCs w:val="22"/>
          <w:lang w:val="ru-RU"/>
        </w:rPr>
      </w:pPr>
      <w:r w:rsidRPr="00870D32">
        <w:rPr>
          <w:sz w:val="22"/>
          <w:szCs w:val="22"/>
          <w:lang w:val="ru-RU"/>
        </w:rPr>
        <w:t xml:space="preserve">Производство продукции, содержащей </w:t>
      </w:r>
      <w:proofErr w:type="spellStart"/>
      <w:r w:rsidRPr="00870D32">
        <w:rPr>
          <w:sz w:val="22"/>
          <w:szCs w:val="22"/>
          <w:lang w:val="ru-RU"/>
        </w:rPr>
        <w:t>полихлоридный</w:t>
      </w:r>
      <w:proofErr w:type="spellEnd"/>
      <w:r w:rsidRPr="00870D32">
        <w:rPr>
          <w:sz w:val="22"/>
          <w:szCs w:val="22"/>
          <w:lang w:val="ru-RU"/>
        </w:rPr>
        <w:t xml:space="preserve"> </w:t>
      </w:r>
      <w:proofErr w:type="spellStart"/>
      <w:r w:rsidRPr="00870D32">
        <w:rPr>
          <w:sz w:val="22"/>
          <w:szCs w:val="22"/>
          <w:lang w:val="ru-RU"/>
        </w:rPr>
        <w:t>бифенил</w:t>
      </w:r>
      <w:proofErr w:type="spellEnd"/>
      <w:r w:rsidRPr="00870D32">
        <w:rPr>
          <w:sz w:val="22"/>
          <w:szCs w:val="22"/>
          <w:lang w:val="ru-RU"/>
        </w:rPr>
        <w:t xml:space="preserve"> (</w:t>
      </w:r>
      <w:proofErr w:type="spellStart"/>
      <w:r w:rsidRPr="00870D32">
        <w:rPr>
          <w:sz w:val="22"/>
          <w:szCs w:val="22"/>
          <w:lang w:val="ru-RU"/>
        </w:rPr>
        <w:t>PCBs</w:t>
      </w:r>
      <w:proofErr w:type="spellEnd"/>
      <w:r w:rsidRPr="00870D32">
        <w:rPr>
          <w:sz w:val="22"/>
          <w:szCs w:val="22"/>
          <w:lang w:val="ru-RU"/>
        </w:rPr>
        <w:t xml:space="preserve">). </w:t>
      </w:r>
    </w:p>
    <w:p w14:paraId="222729CD" w14:textId="77777777" w:rsidR="00A80550" w:rsidRPr="00870D32" w:rsidRDefault="00A80550" w:rsidP="00A80550">
      <w:pPr>
        <w:rPr>
          <w:b/>
          <w:sz w:val="22"/>
          <w:szCs w:val="22"/>
          <w:lang w:val="ru-RU"/>
        </w:rPr>
      </w:pPr>
    </w:p>
    <w:p w14:paraId="537B6EFE" w14:textId="77777777" w:rsidR="00A80550" w:rsidRPr="00870D32" w:rsidRDefault="00A80550" w:rsidP="00A80550">
      <w:pPr>
        <w:autoSpaceDE w:val="0"/>
        <w:autoSpaceDN w:val="0"/>
        <w:adjustRightInd w:val="0"/>
        <w:rPr>
          <w:b/>
          <w:bCs/>
          <w:sz w:val="22"/>
          <w:szCs w:val="22"/>
          <w:lang w:val="ru-RU"/>
        </w:rPr>
      </w:pPr>
    </w:p>
    <w:p w14:paraId="415DF817" w14:textId="77777777" w:rsidR="00A80550" w:rsidRPr="00870D32" w:rsidRDefault="00A80550" w:rsidP="00A80550">
      <w:pPr>
        <w:autoSpaceDE w:val="0"/>
        <w:autoSpaceDN w:val="0"/>
        <w:adjustRightInd w:val="0"/>
        <w:rPr>
          <w:b/>
          <w:bCs/>
          <w:sz w:val="22"/>
          <w:szCs w:val="22"/>
          <w:lang w:val="ru-RU"/>
        </w:rPr>
      </w:pPr>
    </w:p>
    <w:p w14:paraId="4D0360D2" w14:textId="77777777" w:rsidR="00A80550" w:rsidRPr="00870D32" w:rsidRDefault="00A80550" w:rsidP="00A80550">
      <w:pPr>
        <w:autoSpaceDE w:val="0"/>
        <w:autoSpaceDN w:val="0"/>
        <w:adjustRightInd w:val="0"/>
        <w:rPr>
          <w:b/>
          <w:bCs/>
          <w:sz w:val="22"/>
          <w:szCs w:val="22"/>
          <w:lang w:val="ru-RU"/>
        </w:rPr>
      </w:pPr>
    </w:p>
    <w:p w14:paraId="15A649A9" w14:textId="77777777" w:rsidR="00A80550" w:rsidRPr="00870D32" w:rsidRDefault="00A80550" w:rsidP="00A80550">
      <w:pPr>
        <w:autoSpaceDE w:val="0"/>
        <w:autoSpaceDN w:val="0"/>
        <w:adjustRightInd w:val="0"/>
        <w:rPr>
          <w:b/>
          <w:bCs/>
          <w:sz w:val="22"/>
          <w:szCs w:val="22"/>
          <w:lang w:val="ru-RU"/>
        </w:rPr>
      </w:pPr>
    </w:p>
    <w:p w14:paraId="6A00E4EB" w14:textId="77777777" w:rsidR="00A80550" w:rsidRPr="004E27A2" w:rsidRDefault="00A80550" w:rsidP="004E27A2">
      <w:pPr>
        <w:pStyle w:val="1"/>
        <w:rPr>
          <w:rFonts w:ascii="Times New Roman" w:hAnsi="Times New Roman"/>
          <w:bCs w:val="0"/>
          <w:color w:val="auto"/>
          <w:sz w:val="22"/>
          <w:szCs w:val="22"/>
          <w:lang w:val="ru-RU"/>
        </w:rPr>
      </w:pPr>
      <w:bookmarkStart w:id="127" w:name="_Toc68861164"/>
      <w:r w:rsidRPr="004E27A2">
        <w:rPr>
          <w:rFonts w:ascii="Times New Roman" w:hAnsi="Times New Roman"/>
          <w:bCs w:val="0"/>
          <w:color w:val="auto"/>
          <w:sz w:val="22"/>
          <w:szCs w:val="22"/>
          <w:lang w:val="ru-RU"/>
        </w:rPr>
        <w:t>Приложение 12</w:t>
      </w:r>
      <w:r w:rsidRPr="004E27A2">
        <w:rPr>
          <w:rFonts w:ascii="Times New Roman" w:hAnsi="Times New Roman"/>
          <w:color w:val="auto"/>
          <w:sz w:val="22"/>
          <w:szCs w:val="22"/>
          <w:lang w:val="ru-RU"/>
        </w:rPr>
        <w:t xml:space="preserve">: </w:t>
      </w:r>
      <w:r w:rsidRPr="004E27A2">
        <w:rPr>
          <w:rFonts w:ascii="Times New Roman" w:hAnsi="Times New Roman"/>
          <w:bCs w:val="0"/>
          <w:color w:val="auto"/>
          <w:sz w:val="22"/>
          <w:szCs w:val="22"/>
          <w:lang w:val="ru-RU"/>
        </w:rPr>
        <w:t xml:space="preserve">План управления окружающей и социальной средой </w:t>
      </w:r>
      <w:proofErr w:type="gramStart"/>
      <w:r w:rsidRPr="004E27A2">
        <w:rPr>
          <w:rFonts w:ascii="Times New Roman" w:hAnsi="Times New Roman"/>
          <w:bCs w:val="0"/>
          <w:color w:val="auto"/>
          <w:sz w:val="22"/>
          <w:szCs w:val="22"/>
          <w:lang w:val="ru-RU"/>
        </w:rPr>
        <w:t xml:space="preserve">( </w:t>
      </w:r>
      <w:proofErr w:type="gramEnd"/>
      <w:r w:rsidRPr="004E27A2">
        <w:rPr>
          <w:rFonts w:ascii="Times New Roman" w:hAnsi="Times New Roman"/>
          <w:bCs w:val="0"/>
          <w:color w:val="auto"/>
          <w:sz w:val="22"/>
          <w:szCs w:val="22"/>
          <w:lang w:val="ru-RU"/>
        </w:rPr>
        <w:t>в формате чек-листа)</w:t>
      </w:r>
      <w:bookmarkEnd w:id="127"/>
      <w:r w:rsidRPr="004E27A2">
        <w:rPr>
          <w:rFonts w:ascii="Times New Roman" w:hAnsi="Times New Roman"/>
          <w:bCs w:val="0"/>
          <w:color w:val="auto"/>
          <w:sz w:val="22"/>
          <w:szCs w:val="22"/>
          <w:lang w:val="ru-RU"/>
        </w:rPr>
        <w:t xml:space="preserve"> </w:t>
      </w:r>
    </w:p>
    <w:p w14:paraId="3F5AECA1" w14:textId="77777777" w:rsidR="00A80550" w:rsidRPr="00870D32" w:rsidRDefault="00A80550" w:rsidP="00A80550">
      <w:pPr>
        <w:autoSpaceDE w:val="0"/>
        <w:autoSpaceDN w:val="0"/>
        <w:adjustRightInd w:val="0"/>
        <w:rPr>
          <w:b/>
          <w:sz w:val="22"/>
          <w:szCs w:val="22"/>
          <w:lang w:val="ru-RU"/>
        </w:rPr>
      </w:pPr>
    </w:p>
    <w:p w14:paraId="1E34AD7D" w14:textId="77777777" w:rsidR="00A80550" w:rsidRPr="00870D32" w:rsidRDefault="00A80550" w:rsidP="00A80550">
      <w:pPr>
        <w:autoSpaceDE w:val="0"/>
        <w:autoSpaceDN w:val="0"/>
        <w:adjustRightInd w:val="0"/>
        <w:jc w:val="both"/>
        <w:rPr>
          <w:rFonts w:eastAsia="Times New Roman"/>
          <w:spacing w:val="-1"/>
          <w:sz w:val="22"/>
          <w:szCs w:val="22"/>
          <w:lang w:val="ru-RU"/>
        </w:rPr>
      </w:pPr>
      <w:r w:rsidRPr="00870D32">
        <w:rPr>
          <w:rFonts w:eastAsia="Times New Roman"/>
          <w:spacing w:val="-1"/>
          <w:sz w:val="22"/>
          <w:szCs w:val="22"/>
          <w:lang w:val="ru-RU"/>
        </w:rPr>
        <w:t xml:space="preserve">Форма образца </w:t>
      </w:r>
      <w:proofErr w:type="gramStart"/>
      <w:r w:rsidRPr="00870D32">
        <w:rPr>
          <w:rFonts w:eastAsia="Times New Roman"/>
          <w:spacing w:val="-1"/>
          <w:sz w:val="22"/>
          <w:szCs w:val="22"/>
          <w:lang w:val="ru-RU"/>
        </w:rPr>
        <w:t>чек-листа</w:t>
      </w:r>
      <w:proofErr w:type="gramEnd"/>
      <w:r w:rsidRPr="00870D32">
        <w:rPr>
          <w:rFonts w:eastAsia="Times New Roman"/>
          <w:spacing w:val="-1"/>
          <w:sz w:val="22"/>
          <w:szCs w:val="22"/>
          <w:lang w:val="ru-RU"/>
        </w:rPr>
        <w:t xml:space="preserve"> плана мероприятий по охране окружающей и социальной среды в ходе реализации проекта и строительства разработана для обеспечения «примеров успешной практики», удобна в использовании и согласуется с требованиями по безопасности. </w:t>
      </w:r>
    </w:p>
    <w:p w14:paraId="65F05572" w14:textId="77777777" w:rsidR="00A80550" w:rsidRPr="00870D32" w:rsidRDefault="00A80550" w:rsidP="00A80550">
      <w:pPr>
        <w:autoSpaceDE w:val="0"/>
        <w:autoSpaceDN w:val="0"/>
        <w:adjustRightInd w:val="0"/>
        <w:jc w:val="both"/>
        <w:rPr>
          <w:rFonts w:eastAsia="Times New Roman"/>
          <w:spacing w:val="-1"/>
          <w:sz w:val="22"/>
          <w:szCs w:val="22"/>
          <w:lang w:val="ru-RU"/>
        </w:rPr>
      </w:pPr>
      <w:r w:rsidRPr="00870D32">
        <w:rPr>
          <w:rFonts w:eastAsia="Times New Roman"/>
          <w:spacing w:val="-1"/>
          <w:sz w:val="22"/>
          <w:szCs w:val="22"/>
          <w:lang w:val="ru-RU"/>
        </w:rPr>
        <w:t xml:space="preserve">Форма образца </w:t>
      </w:r>
      <w:proofErr w:type="gramStart"/>
      <w:r w:rsidRPr="00870D32">
        <w:rPr>
          <w:rFonts w:eastAsia="Times New Roman"/>
          <w:spacing w:val="-1"/>
          <w:sz w:val="22"/>
          <w:szCs w:val="22"/>
          <w:lang w:val="ru-RU"/>
        </w:rPr>
        <w:t>чек-листа</w:t>
      </w:r>
      <w:proofErr w:type="gramEnd"/>
      <w:r w:rsidRPr="00870D32">
        <w:rPr>
          <w:rFonts w:eastAsia="Times New Roman"/>
          <w:spacing w:val="-1"/>
          <w:sz w:val="22"/>
          <w:szCs w:val="22"/>
          <w:lang w:val="ru-RU"/>
        </w:rPr>
        <w:t xml:space="preserve"> предусматривает охват типовых подходов к основным мерам смягчения по отношению к контрактам с незначительным локальным воздействием. Принято, что в данной форме представлены ключевые элементы Плана мероприятия по охране окружающей среды (ПМООС) или Основ охраны окружающей среды (ОООС), которые должны отвечать требованиям Всемирного Банка, по экологической оценке, в рамках операционной политики OP 4.01. Целью разработки данного </w:t>
      </w:r>
      <w:proofErr w:type="gramStart"/>
      <w:r w:rsidRPr="00870D32">
        <w:rPr>
          <w:rFonts w:eastAsia="Times New Roman"/>
          <w:spacing w:val="-1"/>
          <w:sz w:val="22"/>
          <w:szCs w:val="22"/>
          <w:lang w:val="ru-RU"/>
        </w:rPr>
        <w:t>чек-листа</w:t>
      </w:r>
      <w:proofErr w:type="gramEnd"/>
      <w:r w:rsidRPr="00870D32">
        <w:rPr>
          <w:rFonts w:eastAsia="Times New Roman"/>
          <w:spacing w:val="-1"/>
          <w:sz w:val="22"/>
          <w:szCs w:val="22"/>
          <w:lang w:val="ru-RU"/>
        </w:rPr>
        <w:t xml:space="preserve"> является его использование подрядчиками на производство работ небольшого объема в качестве пособия, а также неотъемлемой части в составе тендерных документов, осуществляющих производство небольших по объему работ в рамках проектов, финансируемых Всемирным банком. </w:t>
      </w:r>
    </w:p>
    <w:p w14:paraId="500AE9BA" w14:textId="77777777" w:rsidR="00A80550" w:rsidRPr="00870D32" w:rsidRDefault="00A80550" w:rsidP="00A80550">
      <w:pPr>
        <w:autoSpaceDE w:val="0"/>
        <w:autoSpaceDN w:val="0"/>
        <w:adjustRightInd w:val="0"/>
        <w:jc w:val="both"/>
        <w:rPr>
          <w:rFonts w:eastAsia="Times New Roman"/>
          <w:spacing w:val="-1"/>
          <w:sz w:val="22"/>
          <w:szCs w:val="22"/>
          <w:lang w:val="ru-RU"/>
        </w:rPr>
      </w:pPr>
      <w:r w:rsidRPr="00870D32">
        <w:rPr>
          <w:rFonts w:eastAsia="Times New Roman"/>
          <w:spacing w:val="-1"/>
          <w:sz w:val="22"/>
          <w:szCs w:val="22"/>
          <w:lang w:val="ru-RU"/>
        </w:rPr>
        <w:t xml:space="preserve">Чек-лист содержит 3 раздела: </w:t>
      </w:r>
    </w:p>
    <w:p w14:paraId="4DB57350" w14:textId="77777777" w:rsidR="00A80550" w:rsidRPr="00870D32" w:rsidRDefault="00A80550" w:rsidP="00A80550">
      <w:pPr>
        <w:autoSpaceDE w:val="0"/>
        <w:autoSpaceDN w:val="0"/>
        <w:adjustRightInd w:val="0"/>
        <w:jc w:val="both"/>
        <w:rPr>
          <w:rFonts w:eastAsia="Times New Roman"/>
          <w:spacing w:val="-1"/>
          <w:sz w:val="22"/>
          <w:szCs w:val="22"/>
          <w:lang w:val="ru-RU"/>
        </w:rPr>
      </w:pPr>
      <w:r w:rsidRPr="00870D32">
        <w:rPr>
          <w:rFonts w:eastAsia="Times New Roman"/>
          <w:b/>
          <w:spacing w:val="-1"/>
          <w:sz w:val="22"/>
          <w:szCs w:val="22"/>
          <w:lang w:val="ru-RU"/>
        </w:rPr>
        <w:t>Часть 1</w:t>
      </w:r>
      <w:proofErr w:type="gramStart"/>
      <w:r w:rsidRPr="00870D32">
        <w:rPr>
          <w:rFonts w:eastAsia="Times New Roman"/>
          <w:spacing w:val="-1"/>
          <w:sz w:val="22"/>
          <w:szCs w:val="22"/>
          <w:lang w:val="ru-RU"/>
        </w:rPr>
        <w:t xml:space="preserve"> С</w:t>
      </w:r>
      <w:proofErr w:type="gramEnd"/>
      <w:r w:rsidRPr="00870D32">
        <w:rPr>
          <w:rFonts w:eastAsia="Times New Roman"/>
          <w:spacing w:val="-1"/>
          <w:sz w:val="22"/>
          <w:szCs w:val="22"/>
          <w:lang w:val="ru-RU"/>
        </w:rPr>
        <w:t xml:space="preserve">одержит описательную часть, в которой представлено описание проекта и определены институциональные и законодательные аспекты, технический состав проекта, возможная необходимость в программе развития потенциала, а также описание процесса проведения общественных слушаний. Данная часть может составлять до 2 страниц текста. При необходимости можно указать приложения с дополнительными сведениями. </w:t>
      </w:r>
    </w:p>
    <w:p w14:paraId="4515AFBC" w14:textId="77777777" w:rsidR="00A80550" w:rsidRPr="00870D32" w:rsidRDefault="00A80550" w:rsidP="00A80550">
      <w:pPr>
        <w:autoSpaceDE w:val="0"/>
        <w:autoSpaceDN w:val="0"/>
        <w:adjustRightInd w:val="0"/>
        <w:jc w:val="both"/>
        <w:rPr>
          <w:rFonts w:eastAsia="Times New Roman"/>
          <w:spacing w:val="-1"/>
          <w:sz w:val="22"/>
          <w:szCs w:val="22"/>
          <w:lang w:val="ru-RU"/>
        </w:rPr>
      </w:pPr>
      <w:r w:rsidRPr="00870D32">
        <w:rPr>
          <w:rFonts w:eastAsia="Times New Roman"/>
          <w:b/>
          <w:spacing w:val="-1"/>
          <w:sz w:val="22"/>
          <w:szCs w:val="22"/>
          <w:lang w:val="ru-RU"/>
        </w:rPr>
        <w:t>Часть 2</w:t>
      </w:r>
      <w:proofErr w:type="gramStart"/>
      <w:r w:rsidRPr="00870D32">
        <w:rPr>
          <w:rFonts w:eastAsia="Times New Roman"/>
          <w:spacing w:val="-1"/>
          <w:sz w:val="22"/>
          <w:szCs w:val="22"/>
          <w:lang w:val="ru-RU"/>
        </w:rPr>
        <w:t xml:space="preserve"> С</w:t>
      </w:r>
      <w:proofErr w:type="gramEnd"/>
      <w:r w:rsidRPr="00870D32">
        <w:rPr>
          <w:rFonts w:eastAsia="Times New Roman"/>
          <w:spacing w:val="-1"/>
          <w:sz w:val="22"/>
          <w:szCs w:val="22"/>
          <w:lang w:val="ru-RU"/>
        </w:rPr>
        <w:t xml:space="preserve">одержит чек-лист по экологическому и социальному скринингу, в котором мероприятия и возможные вопросы охраны окружающей среды можно проверить в простой форме («Да» или «Нет»). Если какое-либо мероприятие или вопрос вызваны ответом «Да», приводится ссылка на соответствующий раздел в нижеследующей таблице, в которой четко сформулированы мероприятия по контролю и смягчению воздействия. </w:t>
      </w:r>
    </w:p>
    <w:p w14:paraId="6C0399CF" w14:textId="77777777" w:rsidR="00A80550" w:rsidRPr="00870D32" w:rsidRDefault="00A80550" w:rsidP="00A80550">
      <w:pPr>
        <w:autoSpaceDE w:val="0"/>
        <w:autoSpaceDN w:val="0"/>
        <w:adjustRightInd w:val="0"/>
        <w:jc w:val="both"/>
        <w:rPr>
          <w:rFonts w:eastAsia="Times New Roman"/>
          <w:spacing w:val="-1"/>
          <w:sz w:val="22"/>
          <w:szCs w:val="22"/>
          <w:lang w:val="ru-RU"/>
        </w:rPr>
      </w:pPr>
      <w:r w:rsidRPr="00870D32">
        <w:rPr>
          <w:rFonts w:eastAsia="Times New Roman"/>
          <w:b/>
          <w:spacing w:val="-1"/>
          <w:sz w:val="22"/>
          <w:szCs w:val="22"/>
          <w:lang w:val="ru-RU"/>
        </w:rPr>
        <w:t>Часть 3</w:t>
      </w:r>
      <w:proofErr w:type="gramStart"/>
      <w:r w:rsidRPr="00870D32">
        <w:rPr>
          <w:rFonts w:eastAsia="Times New Roman"/>
          <w:spacing w:val="-1"/>
          <w:sz w:val="22"/>
          <w:szCs w:val="22"/>
          <w:lang w:val="ru-RU"/>
        </w:rPr>
        <w:t xml:space="preserve"> П</w:t>
      </w:r>
      <w:proofErr w:type="gramEnd"/>
      <w:r w:rsidRPr="00870D32">
        <w:rPr>
          <w:rFonts w:eastAsia="Times New Roman"/>
          <w:spacing w:val="-1"/>
          <w:sz w:val="22"/>
          <w:szCs w:val="22"/>
          <w:lang w:val="ru-RU"/>
        </w:rPr>
        <w:t>редставляет план мониторинга мероприятий в ходе реализации проекта и строительства. Здесь сохранена форма ПМООС по обычным требованиям Всемирного банка в отношении проектов Категории B. данный чек-лист предусматривает включение Части 2 и Части 3 в состав тендерных документов для подрядчиков, с определением цен в процессе конкурса и надзором за реализацией при производстве работ</w:t>
      </w:r>
    </w:p>
    <w:p w14:paraId="61308439" w14:textId="77777777" w:rsidR="00A80550" w:rsidRDefault="00A80550" w:rsidP="00A80550">
      <w:pPr>
        <w:autoSpaceDE w:val="0"/>
        <w:autoSpaceDN w:val="0"/>
        <w:adjustRightInd w:val="0"/>
        <w:rPr>
          <w:b/>
          <w:sz w:val="22"/>
          <w:szCs w:val="22"/>
          <w:lang w:val="ru-RU"/>
        </w:rPr>
      </w:pPr>
    </w:p>
    <w:p w14:paraId="3178880C" w14:textId="77777777" w:rsidR="00555762" w:rsidRDefault="00555762" w:rsidP="00A80550">
      <w:pPr>
        <w:autoSpaceDE w:val="0"/>
        <w:autoSpaceDN w:val="0"/>
        <w:adjustRightInd w:val="0"/>
        <w:rPr>
          <w:b/>
          <w:sz w:val="22"/>
          <w:szCs w:val="22"/>
          <w:lang w:val="ru-RU"/>
        </w:rPr>
      </w:pPr>
    </w:p>
    <w:p w14:paraId="78080D4C" w14:textId="77777777" w:rsidR="00555762" w:rsidRDefault="00555762" w:rsidP="00A80550">
      <w:pPr>
        <w:autoSpaceDE w:val="0"/>
        <w:autoSpaceDN w:val="0"/>
        <w:adjustRightInd w:val="0"/>
        <w:rPr>
          <w:b/>
          <w:sz w:val="22"/>
          <w:szCs w:val="22"/>
          <w:lang w:val="ru-RU"/>
        </w:rPr>
      </w:pPr>
    </w:p>
    <w:p w14:paraId="67F30DC0" w14:textId="77777777" w:rsidR="00555762" w:rsidRDefault="00555762" w:rsidP="00A80550">
      <w:pPr>
        <w:autoSpaceDE w:val="0"/>
        <w:autoSpaceDN w:val="0"/>
        <w:adjustRightInd w:val="0"/>
        <w:rPr>
          <w:b/>
          <w:sz w:val="22"/>
          <w:szCs w:val="22"/>
          <w:lang w:val="ru-RU"/>
        </w:rPr>
      </w:pPr>
    </w:p>
    <w:p w14:paraId="72636360" w14:textId="77777777" w:rsidR="00555762" w:rsidRDefault="00555762" w:rsidP="00A80550">
      <w:pPr>
        <w:autoSpaceDE w:val="0"/>
        <w:autoSpaceDN w:val="0"/>
        <w:adjustRightInd w:val="0"/>
        <w:rPr>
          <w:b/>
          <w:sz w:val="22"/>
          <w:szCs w:val="22"/>
          <w:lang w:val="ru-RU"/>
        </w:rPr>
      </w:pPr>
    </w:p>
    <w:p w14:paraId="69E857E7" w14:textId="77777777" w:rsidR="00555762" w:rsidRDefault="00555762" w:rsidP="00A80550">
      <w:pPr>
        <w:autoSpaceDE w:val="0"/>
        <w:autoSpaceDN w:val="0"/>
        <w:adjustRightInd w:val="0"/>
        <w:rPr>
          <w:b/>
          <w:sz w:val="22"/>
          <w:szCs w:val="22"/>
          <w:lang w:val="ru-RU"/>
        </w:rPr>
      </w:pPr>
    </w:p>
    <w:p w14:paraId="118126D7" w14:textId="77777777" w:rsidR="00555762" w:rsidRDefault="00555762" w:rsidP="00A80550">
      <w:pPr>
        <w:autoSpaceDE w:val="0"/>
        <w:autoSpaceDN w:val="0"/>
        <w:adjustRightInd w:val="0"/>
        <w:rPr>
          <w:b/>
          <w:sz w:val="22"/>
          <w:szCs w:val="22"/>
          <w:lang w:val="ru-RU"/>
        </w:rPr>
      </w:pPr>
    </w:p>
    <w:p w14:paraId="22BBCB7E" w14:textId="77777777" w:rsidR="00555762" w:rsidRDefault="00555762" w:rsidP="00A80550">
      <w:pPr>
        <w:autoSpaceDE w:val="0"/>
        <w:autoSpaceDN w:val="0"/>
        <w:adjustRightInd w:val="0"/>
        <w:rPr>
          <w:b/>
          <w:sz w:val="22"/>
          <w:szCs w:val="22"/>
          <w:lang w:val="ru-RU"/>
        </w:rPr>
      </w:pPr>
    </w:p>
    <w:p w14:paraId="197A5BE5" w14:textId="77777777" w:rsidR="00555762" w:rsidRDefault="00555762" w:rsidP="00A80550">
      <w:pPr>
        <w:autoSpaceDE w:val="0"/>
        <w:autoSpaceDN w:val="0"/>
        <w:adjustRightInd w:val="0"/>
        <w:rPr>
          <w:b/>
          <w:sz w:val="22"/>
          <w:szCs w:val="22"/>
          <w:lang w:val="ru-RU"/>
        </w:rPr>
      </w:pPr>
    </w:p>
    <w:p w14:paraId="06241FBC" w14:textId="77777777" w:rsidR="00555762" w:rsidRDefault="00555762" w:rsidP="00A80550">
      <w:pPr>
        <w:autoSpaceDE w:val="0"/>
        <w:autoSpaceDN w:val="0"/>
        <w:adjustRightInd w:val="0"/>
        <w:rPr>
          <w:b/>
          <w:sz w:val="22"/>
          <w:szCs w:val="22"/>
          <w:lang w:val="ru-RU"/>
        </w:rPr>
      </w:pPr>
    </w:p>
    <w:p w14:paraId="32E223F9" w14:textId="77777777" w:rsidR="00555762" w:rsidRDefault="00555762" w:rsidP="00A80550">
      <w:pPr>
        <w:autoSpaceDE w:val="0"/>
        <w:autoSpaceDN w:val="0"/>
        <w:adjustRightInd w:val="0"/>
        <w:rPr>
          <w:b/>
          <w:sz w:val="22"/>
          <w:szCs w:val="22"/>
          <w:lang w:val="ru-RU"/>
        </w:rPr>
      </w:pPr>
    </w:p>
    <w:p w14:paraId="288AD589" w14:textId="77777777" w:rsidR="00555762" w:rsidRDefault="00555762" w:rsidP="00A80550">
      <w:pPr>
        <w:autoSpaceDE w:val="0"/>
        <w:autoSpaceDN w:val="0"/>
        <w:adjustRightInd w:val="0"/>
        <w:rPr>
          <w:b/>
          <w:sz w:val="22"/>
          <w:szCs w:val="22"/>
          <w:lang w:val="ru-RU"/>
        </w:rPr>
      </w:pPr>
    </w:p>
    <w:p w14:paraId="712EA695" w14:textId="77777777" w:rsidR="00555762" w:rsidRDefault="00555762" w:rsidP="00A80550">
      <w:pPr>
        <w:autoSpaceDE w:val="0"/>
        <w:autoSpaceDN w:val="0"/>
        <w:adjustRightInd w:val="0"/>
        <w:rPr>
          <w:b/>
          <w:sz w:val="22"/>
          <w:szCs w:val="22"/>
          <w:lang w:val="ru-RU"/>
        </w:rPr>
      </w:pPr>
    </w:p>
    <w:p w14:paraId="25B99CB7" w14:textId="77777777" w:rsidR="00555762" w:rsidRDefault="00555762" w:rsidP="00A80550">
      <w:pPr>
        <w:autoSpaceDE w:val="0"/>
        <w:autoSpaceDN w:val="0"/>
        <w:adjustRightInd w:val="0"/>
        <w:rPr>
          <w:b/>
          <w:sz w:val="22"/>
          <w:szCs w:val="22"/>
          <w:lang w:val="ru-RU"/>
        </w:rPr>
      </w:pPr>
    </w:p>
    <w:p w14:paraId="5CBDD240" w14:textId="77777777" w:rsidR="00555762" w:rsidRDefault="00555762" w:rsidP="00A80550">
      <w:pPr>
        <w:autoSpaceDE w:val="0"/>
        <w:autoSpaceDN w:val="0"/>
        <w:adjustRightInd w:val="0"/>
        <w:rPr>
          <w:b/>
          <w:sz w:val="22"/>
          <w:szCs w:val="22"/>
          <w:lang w:val="ru-RU"/>
        </w:rPr>
      </w:pPr>
    </w:p>
    <w:p w14:paraId="7937BCCF" w14:textId="77777777" w:rsidR="00555762" w:rsidRDefault="00555762" w:rsidP="00A80550">
      <w:pPr>
        <w:autoSpaceDE w:val="0"/>
        <w:autoSpaceDN w:val="0"/>
        <w:adjustRightInd w:val="0"/>
        <w:rPr>
          <w:b/>
          <w:sz w:val="22"/>
          <w:szCs w:val="22"/>
          <w:lang w:val="ru-RU"/>
        </w:rPr>
      </w:pPr>
    </w:p>
    <w:p w14:paraId="6A53500D" w14:textId="77777777" w:rsidR="00555762" w:rsidRDefault="00555762" w:rsidP="00A80550">
      <w:pPr>
        <w:autoSpaceDE w:val="0"/>
        <w:autoSpaceDN w:val="0"/>
        <w:adjustRightInd w:val="0"/>
        <w:rPr>
          <w:b/>
          <w:sz w:val="22"/>
          <w:szCs w:val="22"/>
          <w:lang w:val="ru-RU"/>
        </w:rPr>
      </w:pPr>
    </w:p>
    <w:p w14:paraId="1932F07F" w14:textId="77777777" w:rsidR="00555762" w:rsidRDefault="00555762" w:rsidP="00A80550">
      <w:pPr>
        <w:autoSpaceDE w:val="0"/>
        <w:autoSpaceDN w:val="0"/>
        <w:adjustRightInd w:val="0"/>
        <w:rPr>
          <w:b/>
          <w:sz w:val="22"/>
          <w:szCs w:val="22"/>
          <w:lang w:val="ru-RU"/>
        </w:rPr>
      </w:pPr>
    </w:p>
    <w:p w14:paraId="5240EF95" w14:textId="77777777" w:rsidR="00555762" w:rsidRDefault="00555762" w:rsidP="00A80550">
      <w:pPr>
        <w:autoSpaceDE w:val="0"/>
        <w:autoSpaceDN w:val="0"/>
        <w:adjustRightInd w:val="0"/>
        <w:rPr>
          <w:b/>
          <w:sz w:val="22"/>
          <w:szCs w:val="22"/>
          <w:lang w:val="ru-RU"/>
        </w:rPr>
      </w:pPr>
    </w:p>
    <w:p w14:paraId="203410DB" w14:textId="77777777" w:rsidR="00555762" w:rsidRPr="00870D32" w:rsidRDefault="00555762" w:rsidP="00A80550">
      <w:pPr>
        <w:autoSpaceDE w:val="0"/>
        <w:autoSpaceDN w:val="0"/>
        <w:adjustRightInd w:val="0"/>
        <w:rPr>
          <w:b/>
          <w:sz w:val="22"/>
          <w:szCs w:val="22"/>
          <w:lang w:val="ru-RU"/>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843"/>
        <w:gridCol w:w="2400"/>
        <w:gridCol w:w="1317"/>
        <w:gridCol w:w="1350"/>
      </w:tblGrid>
      <w:tr w:rsidR="00A80550" w:rsidRPr="00555762" w14:paraId="08D518C5" w14:textId="77777777" w:rsidTr="00375F89">
        <w:trPr>
          <w:jc w:val="center"/>
        </w:trPr>
        <w:tc>
          <w:tcPr>
            <w:tcW w:w="9565" w:type="dxa"/>
            <w:gridSpan w:val="5"/>
            <w:tcBorders>
              <w:top w:val="single" w:sz="4" w:space="0" w:color="auto"/>
              <w:left w:val="single" w:sz="4" w:space="0" w:color="auto"/>
              <w:bottom w:val="dotted" w:sz="4" w:space="0" w:color="auto"/>
              <w:right w:val="single" w:sz="4" w:space="0" w:color="auto"/>
            </w:tcBorders>
            <w:shd w:val="clear" w:color="auto" w:fill="E6E6E6"/>
          </w:tcPr>
          <w:p w14:paraId="1D4D5973" w14:textId="77777777" w:rsidR="00A80550" w:rsidRPr="00870D32" w:rsidRDefault="00A80550" w:rsidP="00375F89">
            <w:pPr>
              <w:rPr>
                <w:b/>
                <w:bCs/>
                <w:sz w:val="20"/>
                <w:szCs w:val="20"/>
                <w:lang w:val="ru-RU"/>
              </w:rPr>
            </w:pPr>
            <w:r w:rsidRPr="00870D32">
              <w:rPr>
                <w:b/>
                <w:bCs/>
                <w:sz w:val="20"/>
                <w:szCs w:val="20"/>
                <w:lang w:val="ru-RU"/>
              </w:rPr>
              <w:lastRenderedPageBreak/>
              <w:t xml:space="preserve"> Раздел 1: </w:t>
            </w:r>
          </w:p>
          <w:p w14:paraId="3B6D42FB" w14:textId="77777777" w:rsidR="00A80550" w:rsidRPr="00870D32" w:rsidRDefault="00A80550" w:rsidP="00375F89">
            <w:pPr>
              <w:rPr>
                <w:b/>
                <w:bCs/>
                <w:sz w:val="20"/>
                <w:szCs w:val="20"/>
                <w:lang w:val="ru-RU"/>
              </w:rPr>
            </w:pPr>
            <w:r w:rsidRPr="00870D32">
              <w:rPr>
                <w:b/>
                <w:bCs/>
                <w:sz w:val="20"/>
                <w:szCs w:val="20"/>
                <w:lang w:val="ru-RU"/>
              </w:rPr>
              <w:t xml:space="preserve">Институциональные и административные вопросы </w:t>
            </w:r>
          </w:p>
          <w:p w14:paraId="69AF657B" w14:textId="77777777" w:rsidR="00A80550" w:rsidRPr="00870D32" w:rsidRDefault="00A80550" w:rsidP="00375F89">
            <w:pPr>
              <w:rPr>
                <w:b/>
                <w:bCs/>
                <w:sz w:val="20"/>
                <w:szCs w:val="20"/>
                <w:lang w:val="ru-RU"/>
              </w:rPr>
            </w:pPr>
          </w:p>
        </w:tc>
      </w:tr>
      <w:tr w:rsidR="00A80550" w:rsidRPr="00870D32" w14:paraId="565D7FC8" w14:textId="77777777" w:rsidTr="00375F89">
        <w:trPr>
          <w:trHeight w:val="278"/>
          <w:jc w:val="center"/>
        </w:trPr>
        <w:tc>
          <w:tcPr>
            <w:tcW w:w="2655" w:type="dxa"/>
            <w:tcBorders>
              <w:top w:val="dotted" w:sz="4" w:space="0" w:color="auto"/>
              <w:left w:val="single" w:sz="4" w:space="0" w:color="auto"/>
              <w:bottom w:val="dotted" w:sz="4" w:space="0" w:color="auto"/>
              <w:right w:val="single" w:sz="4" w:space="0" w:color="auto"/>
            </w:tcBorders>
          </w:tcPr>
          <w:p w14:paraId="7224056B" w14:textId="77777777" w:rsidR="00A80550" w:rsidRPr="00870D32" w:rsidRDefault="00A80550" w:rsidP="00375F89">
            <w:pPr>
              <w:jc w:val="right"/>
              <w:rPr>
                <w:sz w:val="20"/>
                <w:szCs w:val="20"/>
              </w:rPr>
            </w:pPr>
            <w:proofErr w:type="spellStart"/>
            <w:r w:rsidRPr="00870D32">
              <w:rPr>
                <w:sz w:val="20"/>
                <w:szCs w:val="20"/>
              </w:rPr>
              <w:t>Страна</w:t>
            </w:r>
            <w:proofErr w:type="spellEnd"/>
          </w:p>
          <w:p w14:paraId="6AF0E17D" w14:textId="77777777" w:rsidR="00A80550" w:rsidRPr="00870D32" w:rsidRDefault="00A80550" w:rsidP="00375F89">
            <w:pPr>
              <w:jc w:val="right"/>
              <w:rPr>
                <w:sz w:val="20"/>
                <w:szCs w:val="20"/>
              </w:rPr>
            </w:pPr>
          </w:p>
        </w:tc>
        <w:tc>
          <w:tcPr>
            <w:tcW w:w="6910" w:type="dxa"/>
            <w:gridSpan w:val="4"/>
            <w:tcBorders>
              <w:top w:val="dotted" w:sz="4" w:space="0" w:color="auto"/>
              <w:left w:val="single" w:sz="4" w:space="0" w:color="auto"/>
              <w:bottom w:val="dotted" w:sz="4" w:space="0" w:color="auto"/>
              <w:right w:val="single" w:sz="4" w:space="0" w:color="auto"/>
            </w:tcBorders>
          </w:tcPr>
          <w:p w14:paraId="36076FEC" w14:textId="77777777" w:rsidR="00A80550" w:rsidRPr="00870D32" w:rsidRDefault="00A80550" w:rsidP="00375F89">
            <w:pPr>
              <w:rPr>
                <w:sz w:val="20"/>
                <w:szCs w:val="20"/>
              </w:rPr>
            </w:pPr>
          </w:p>
        </w:tc>
      </w:tr>
      <w:tr w:rsidR="00A80550" w:rsidRPr="00870D32" w14:paraId="6EDA7092" w14:textId="77777777" w:rsidTr="00375F89">
        <w:trPr>
          <w:trHeight w:val="278"/>
          <w:jc w:val="center"/>
        </w:trPr>
        <w:tc>
          <w:tcPr>
            <w:tcW w:w="2655" w:type="dxa"/>
            <w:tcBorders>
              <w:top w:val="dotted" w:sz="4" w:space="0" w:color="auto"/>
              <w:left w:val="single" w:sz="4" w:space="0" w:color="auto"/>
              <w:bottom w:val="dotted" w:sz="4" w:space="0" w:color="auto"/>
              <w:right w:val="single" w:sz="4" w:space="0" w:color="auto"/>
            </w:tcBorders>
          </w:tcPr>
          <w:p w14:paraId="5BFC0DB2" w14:textId="77777777" w:rsidR="00A80550" w:rsidRPr="00870D32" w:rsidRDefault="00A80550" w:rsidP="00375F89">
            <w:pPr>
              <w:jc w:val="right"/>
              <w:rPr>
                <w:sz w:val="20"/>
                <w:szCs w:val="20"/>
              </w:rPr>
            </w:pPr>
            <w:proofErr w:type="spellStart"/>
            <w:r w:rsidRPr="00870D32">
              <w:rPr>
                <w:sz w:val="20"/>
                <w:szCs w:val="20"/>
              </w:rPr>
              <w:t>Наименование</w:t>
            </w:r>
            <w:proofErr w:type="spellEnd"/>
            <w:r w:rsidRPr="00870D32">
              <w:rPr>
                <w:sz w:val="20"/>
                <w:szCs w:val="20"/>
              </w:rPr>
              <w:t xml:space="preserve"> </w:t>
            </w:r>
            <w:proofErr w:type="spellStart"/>
            <w:r w:rsidRPr="00870D32">
              <w:rPr>
                <w:sz w:val="20"/>
                <w:szCs w:val="20"/>
              </w:rPr>
              <w:t>проекта</w:t>
            </w:r>
            <w:proofErr w:type="spellEnd"/>
            <w:r w:rsidRPr="00870D32">
              <w:rPr>
                <w:sz w:val="20"/>
                <w:szCs w:val="20"/>
              </w:rPr>
              <w:t xml:space="preserve"> </w:t>
            </w:r>
          </w:p>
          <w:p w14:paraId="6FA65109" w14:textId="77777777" w:rsidR="00A80550" w:rsidRPr="00870D32" w:rsidRDefault="00A80550" w:rsidP="00375F89">
            <w:pPr>
              <w:jc w:val="right"/>
              <w:rPr>
                <w:sz w:val="20"/>
                <w:szCs w:val="20"/>
              </w:rPr>
            </w:pPr>
          </w:p>
        </w:tc>
        <w:tc>
          <w:tcPr>
            <w:tcW w:w="6910" w:type="dxa"/>
            <w:gridSpan w:val="4"/>
            <w:tcBorders>
              <w:top w:val="dotted" w:sz="4" w:space="0" w:color="auto"/>
              <w:left w:val="single" w:sz="4" w:space="0" w:color="auto"/>
              <w:bottom w:val="dotted" w:sz="4" w:space="0" w:color="auto"/>
              <w:right w:val="single" w:sz="4" w:space="0" w:color="auto"/>
            </w:tcBorders>
          </w:tcPr>
          <w:p w14:paraId="5A7FAB46" w14:textId="77777777" w:rsidR="00A80550" w:rsidRPr="00870D32" w:rsidRDefault="00A80550" w:rsidP="00375F89">
            <w:pPr>
              <w:rPr>
                <w:sz w:val="20"/>
                <w:szCs w:val="20"/>
              </w:rPr>
            </w:pPr>
          </w:p>
        </w:tc>
      </w:tr>
      <w:tr w:rsidR="00A80550" w:rsidRPr="00870D32" w14:paraId="4E3183C5" w14:textId="77777777" w:rsidTr="00375F89">
        <w:trPr>
          <w:trHeight w:val="278"/>
          <w:jc w:val="center"/>
        </w:trPr>
        <w:tc>
          <w:tcPr>
            <w:tcW w:w="2655" w:type="dxa"/>
            <w:tcBorders>
              <w:top w:val="dotted" w:sz="4" w:space="0" w:color="auto"/>
              <w:left w:val="single" w:sz="4" w:space="0" w:color="auto"/>
              <w:bottom w:val="dotted" w:sz="4" w:space="0" w:color="auto"/>
              <w:right w:val="single" w:sz="4" w:space="0" w:color="auto"/>
            </w:tcBorders>
          </w:tcPr>
          <w:p w14:paraId="4D1D9091" w14:textId="77777777" w:rsidR="00A80550" w:rsidRPr="00870D32" w:rsidRDefault="00A80550" w:rsidP="00375F89">
            <w:pPr>
              <w:jc w:val="right"/>
              <w:rPr>
                <w:sz w:val="20"/>
                <w:szCs w:val="20"/>
                <w:lang w:val="ru-RU"/>
              </w:rPr>
            </w:pPr>
            <w:r w:rsidRPr="00870D32">
              <w:rPr>
                <w:sz w:val="20"/>
                <w:szCs w:val="20"/>
                <w:lang w:val="ru-RU"/>
              </w:rPr>
              <w:t>Область применения проекта и мероприятия</w:t>
            </w:r>
          </w:p>
          <w:p w14:paraId="023FEA83" w14:textId="77777777" w:rsidR="00A80550" w:rsidRPr="00870D32" w:rsidRDefault="00A80550" w:rsidP="00375F89">
            <w:pPr>
              <w:jc w:val="right"/>
              <w:rPr>
                <w:sz w:val="20"/>
                <w:szCs w:val="20"/>
                <w:lang w:val="ru-RU"/>
              </w:rPr>
            </w:pPr>
          </w:p>
        </w:tc>
        <w:tc>
          <w:tcPr>
            <w:tcW w:w="6910" w:type="dxa"/>
            <w:gridSpan w:val="4"/>
            <w:tcBorders>
              <w:top w:val="dotted" w:sz="4" w:space="0" w:color="auto"/>
              <w:left w:val="single" w:sz="4" w:space="0" w:color="auto"/>
              <w:bottom w:val="dotted" w:sz="4" w:space="0" w:color="auto"/>
              <w:right w:val="single" w:sz="4" w:space="0" w:color="auto"/>
            </w:tcBorders>
          </w:tcPr>
          <w:p w14:paraId="69146347" w14:textId="77777777" w:rsidR="00A80550" w:rsidRPr="00870D32" w:rsidRDefault="00A80550" w:rsidP="00375F89">
            <w:pPr>
              <w:rPr>
                <w:sz w:val="20"/>
                <w:szCs w:val="20"/>
                <w:lang w:val="ru-RU"/>
              </w:rPr>
            </w:pPr>
          </w:p>
        </w:tc>
      </w:tr>
      <w:tr w:rsidR="00A80550" w:rsidRPr="00371A72" w14:paraId="439A583B" w14:textId="77777777" w:rsidTr="00375F89">
        <w:trPr>
          <w:trHeight w:val="1162"/>
          <w:jc w:val="center"/>
        </w:trPr>
        <w:tc>
          <w:tcPr>
            <w:tcW w:w="2655" w:type="dxa"/>
            <w:tcBorders>
              <w:top w:val="dotted" w:sz="4" w:space="0" w:color="auto"/>
              <w:left w:val="single" w:sz="4" w:space="0" w:color="auto"/>
              <w:bottom w:val="dotted" w:sz="4" w:space="0" w:color="auto"/>
              <w:right w:val="single" w:sz="4" w:space="0" w:color="auto"/>
            </w:tcBorders>
          </w:tcPr>
          <w:p w14:paraId="5C98F967" w14:textId="77777777" w:rsidR="00A80550" w:rsidRPr="00870D32" w:rsidRDefault="00A80550" w:rsidP="00375F89">
            <w:pPr>
              <w:jc w:val="right"/>
              <w:rPr>
                <w:sz w:val="20"/>
                <w:szCs w:val="20"/>
                <w:lang w:val="ru-RU"/>
              </w:rPr>
            </w:pPr>
            <w:r w:rsidRPr="00870D32">
              <w:rPr>
                <w:sz w:val="20"/>
                <w:szCs w:val="20"/>
                <w:lang w:val="ru-RU"/>
              </w:rPr>
              <w:t>Институциональные механизмы</w:t>
            </w:r>
          </w:p>
          <w:p w14:paraId="73A4C047" w14:textId="77777777" w:rsidR="00A80550" w:rsidRPr="00870D32" w:rsidRDefault="00A80550" w:rsidP="00375F89">
            <w:pPr>
              <w:jc w:val="right"/>
              <w:rPr>
                <w:sz w:val="20"/>
                <w:szCs w:val="20"/>
                <w:lang w:val="ru-RU"/>
              </w:rPr>
            </w:pPr>
            <w:r w:rsidRPr="00870D32">
              <w:rPr>
                <w:sz w:val="20"/>
                <w:szCs w:val="20"/>
                <w:lang w:val="ru-RU"/>
              </w:rPr>
              <w:t>(ФИО и контактная информация)</w:t>
            </w:r>
          </w:p>
          <w:p w14:paraId="12715829" w14:textId="77777777" w:rsidR="00A80550" w:rsidRPr="00870D32" w:rsidRDefault="00A80550" w:rsidP="00375F89">
            <w:pPr>
              <w:jc w:val="right"/>
              <w:rPr>
                <w:sz w:val="20"/>
                <w:szCs w:val="20"/>
                <w:lang w:val="ru-RU"/>
              </w:rPr>
            </w:pPr>
          </w:p>
        </w:tc>
        <w:tc>
          <w:tcPr>
            <w:tcW w:w="1843" w:type="dxa"/>
            <w:tcBorders>
              <w:top w:val="dotted" w:sz="4" w:space="0" w:color="auto"/>
              <w:left w:val="single" w:sz="4" w:space="0" w:color="auto"/>
              <w:bottom w:val="dotted" w:sz="4" w:space="0" w:color="auto"/>
              <w:right w:val="single" w:sz="4" w:space="0" w:color="auto"/>
            </w:tcBorders>
          </w:tcPr>
          <w:p w14:paraId="214FD3D2" w14:textId="77777777" w:rsidR="00A80550" w:rsidRPr="00870D32" w:rsidRDefault="00A80550" w:rsidP="00375F89">
            <w:pPr>
              <w:jc w:val="center"/>
              <w:rPr>
                <w:sz w:val="20"/>
                <w:szCs w:val="20"/>
              </w:rPr>
            </w:pPr>
            <w:proofErr w:type="spellStart"/>
            <w:r w:rsidRPr="00870D32">
              <w:rPr>
                <w:sz w:val="20"/>
                <w:szCs w:val="20"/>
              </w:rPr>
              <w:t>Всемирный</w:t>
            </w:r>
            <w:proofErr w:type="spellEnd"/>
            <w:r w:rsidRPr="00870D32">
              <w:rPr>
                <w:sz w:val="20"/>
                <w:szCs w:val="20"/>
              </w:rPr>
              <w:t xml:space="preserve"> </w:t>
            </w:r>
            <w:proofErr w:type="spellStart"/>
            <w:r w:rsidRPr="00870D32">
              <w:rPr>
                <w:sz w:val="20"/>
                <w:szCs w:val="20"/>
              </w:rPr>
              <w:t>Банк</w:t>
            </w:r>
            <w:proofErr w:type="spellEnd"/>
            <w:r w:rsidRPr="00870D32">
              <w:rPr>
                <w:sz w:val="20"/>
                <w:szCs w:val="20"/>
              </w:rPr>
              <w:t xml:space="preserve"> </w:t>
            </w:r>
          </w:p>
          <w:p w14:paraId="0E7DD83D" w14:textId="77777777" w:rsidR="00A80550" w:rsidRPr="00870D32" w:rsidRDefault="00A80550" w:rsidP="00375F89">
            <w:pPr>
              <w:jc w:val="center"/>
              <w:rPr>
                <w:sz w:val="20"/>
                <w:szCs w:val="20"/>
              </w:rPr>
            </w:pPr>
            <w:r w:rsidRPr="00870D32">
              <w:rPr>
                <w:sz w:val="20"/>
                <w:szCs w:val="20"/>
              </w:rPr>
              <w:t>(</w:t>
            </w:r>
            <w:proofErr w:type="spellStart"/>
            <w:r w:rsidRPr="00870D32">
              <w:rPr>
                <w:sz w:val="20"/>
                <w:szCs w:val="20"/>
              </w:rPr>
              <w:t>Руководитель</w:t>
            </w:r>
            <w:proofErr w:type="spellEnd"/>
            <w:r w:rsidRPr="00870D32">
              <w:rPr>
                <w:sz w:val="20"/>
                <w:szCs w:val="20"/>
              </w:rPr>
              <w:t xml:space="preserve"> </w:t>
            </w:r>
            <w:proofErr w:type="spellStart"/>
            <w:r w:rsidRPr="00870D32">
              <w:rPr>
                <w:sz w:val="20"/>
                <w:szCs w:val="20"/>
              </w:rPr>
              <w:t>проекта</w:t>
            </w:r>
            <w:proofErr w:type="spellEnd"/>
            <w:r w:rsidRPr="00870D32">
              <w:rPr>
                <w:sz w:val="20"/>
                <w:szCs w:val="20"/>
              </w:rPr>
              <w:t>)</w:t>
            </w:r>
          </w:p>
        </w:tc>
        <w:tc>
          <w:tcPr>
            <w:tcW w:w="2400" w:type="dxa"/>
            <w:tcBorders>
              <w:top w:val="dotted" w:sz="4" w:space="0" w:color="auto"/>
              <w:left w:val="single" w:sz="4" w:space="0" w:color="auto"/>
              <w:bottom w:val="dotted" w:sz="4" w:space="0" w:color="auto"/>
              <w:right w:val="single" w:sz="4" w:space="0" w:color="auto"/>
            </w:tcBorders>
          </w:tcPr>
          <w:p w14:paraId="0CDD5170" w14:textId="77777777" w:rsidR="00A80550" w:rsidRPr="00870D32" w:rsidRDefault="00A80550" w:rsidP="00375F89">
            <w:pPr>
              <w:jc w:val="center"/>
              <w:rPr>
                <w:sz w:val="20"/>
                <w:szCs w:val="20"/>
              </w:rPr>
            </w:pPr>
            <w:proofErr w:type="spellStart"/>
            <w:r w:rsidRPr="00870D32">
              <w:rPr>
                <w:sz w:val="20"/>
                <w:szCs w:val="20"/>
              </w:rPr>
              <w:t>Группа</w:t>
            </w:r>
            <w:proofErr w:type="spellEnd"/>
            <w:r w:rsidRPr="00870D32">
              <w:rPr>
                <w:sz w:val="20"/>
                <w:szCs w:val="20"/>
              </w:rPr>
              <w:t xml:space="preserve"> </w:t>
            </w:r>
            <w:proofErr w:type="spellStart"/>
            <w:r w:rsidRPr="00870D32">
              <w:rPr>
                <w:sz w:val="20"/>
                <w:szCs w:val="20"/>
              </w:rPr>
              <w:t>по</w:t>
            </w:r>
            <w:proofErr w:type="spellEnd"/>
            <w:r w:rsidRPr="00870D32">
              <w:rPr>
                <w:sz w:val="20"/>
                <w:szCs w:val="20"/>
              </w:rPr>
              <w:t xml:space="preserve"> </w:t>
            </w:r>
            <w:proofErr w:type="spellStart"/>
            <w:r w:rsidRPr="00870D32">
              <w:rPr>
                <w:sz w:val="20"/>
                <w:szCs w:val="20"/>
              </w:rPr>
              <w:t>реализации</w:t>
            </w:r>
            <w:proofErr w:type="spellEnd"/>
            <w:r w:rsidRPr="00870D32">
              <w:rPr>
                <w:sz w:val="20"/>
                <w:szCs w:val="20"/>
              </w:rPr>
              <w:t xml:space="preserve"> </w:t>
            </w:r>
            <w:proofErr w:type="spellStart"/>
            <w:r w:rsidRPr="00870D32">
              <w:rPr>
                <w:sz w:val="20"/>
                <w:szCs w:val="20"/>
              </w:rPr>
              <w:t>проекта</w:t>
            </w:r>
            <w:proofErr w:type="spellEnd"/>
            <w:r w:rsidRPr="00870D32">
              <w:rPr>
                <w:sz w:val="20"/>
                <w:szCs w:val="20"/>
              </w:rPr>
              <w:t xml:space="preserve"> </w:t>
            </w:r>
          </w:p>
        </w:tc>
        <w:tc>
          <w:tcPr>
            <w:tcW w:w="2667" w:type="dxa"/>
            <w:gridSpan w:val="2"/>
            <w:tcBorders>
              <w:top w:val="dotted" w:sz="4" w:space="0" w:color="auto"/>
              <w:left w:val="single" w:sz="4" w:space="0" w:color="auto"/>
              <w:bottom w:val="dotted" w:sz="4" w:space="0" w:color="auto"/>
              <w:right w:val="single" w:sz="4" w:space="0" w:color="auto"/>
            </w:tcBorders>
          </w:tcPr>
          <w:p w14:paraId="2189EEC9" w14:textId="77777777" w:rsidR="00A80550" w:rsidRPr="00870D32" w:rsidRDefault="00A80550" w:rsidP="00375F89">
            <w:pPr>
              <w:jc w:val="center"/>
              <w:rPr>
                <w:sz w:val="20"/>
                <w:szCs w:val="20"/>
                <w:lang w:val="ru-RU"/>
              </w:rPr>
            </w:pPr>
            <w:r w:rsidRPr="00870D32">
              <w:rPr>
                <w:sz w:val="20"/>
                <w:szCs w:val="20"/>
                <w:lang w:val="ru-RU"/>
              </w:rPr>
              <w:t>Местная заинтересованная сторона и/или получатель</w:t>
            </w:r>
          </w:p>
        </w:tc>
      </w:tr>
      <w:tr w:rsidR="00A80550" w:rsidRPr="00870D32" w14:paraId="309905FE" w14:textId="77777777" w:rsidTr="00375F89">
        <w:trPr>
          <w:trHeight w:val="1315"/>
          <w:jc w:val="center"/>
        </w:trPr>
        <w:tc>
          <w:tcPr>
            <w:tcW w:w="2655" w:type="dxa"/>
            <w:tcBorders>
              <w:top w:val="dotted" w:sz="4" w:space="0" w:color="auto"/>
              <w:left w:val="single" w:sz="4" w:space="0" w:color="auto"/>
              <w:bottom w:val="dotted" w:sz="4" w:space="0" w:color="auto"/>
              <w:right w:val="single" w:sz="4" w:space="0" w:color="auto"/>
            </w:tcBorders>
          </w:tcPr>
          <w:p w14:paraId="1337A6A7" w14:textId="77777777" w:rsidR="00A80550" w:rsidRPr="00870D32" w:rsidRDefault="00A80550" w:rsidP="00375F89">
            <w:pPr>
              <w:jc w:val="right"/>
              <w:rPr>
                <w:sz w:val="20"/>
                <w:szCs w:val="20"/>
                <w:lang w:val="ru-RU"/>
              </w:rPr>
            </w:pPr>
            <w:r w:rsidRPr="00870D32">
              <w:rPr>
                <w:sz w:val="20"/>
                <w:szCs w:val="20"/>
                <w:lang w:val="ru-RU"/>
              </w:rPr>
              <w:t>Механизмы реализации</w:t>
            </w:r>
          </w:p>
          <w:p w14:paraId="590118A0" w14:textId="77777777" w:rsidR="00A80550" w:rsidRPr="00870D32" w:rsidRDefault="00A80550" w:rsidP="00375F89">
            <w:pPr>
              <w:jc w:val="right"/>
              <w:rPr>
                <w:sz w:val="20"/>
                <w:szCs w:val="20"/>
                <w:lang w:val="ru-RU"/>
              </w:rPr>
            </w:pPr>
            <w:r w:rsidRPr="00870D32">
              <w:rPr>
                <w:sz w:val="20"/>
                <w:szCs w:val="20"/>
                <w:lang w:val="ru-RU"/>
              </w:rPr>
              <w:t>(ФИО и контактная информация)</w:t>
            </w:r>
          </w:p>
        </w:tc>
        <w:tc>
          <w:tcPr>
            <w:tcW w:w="1843" w:type="dxa"/>
            <w:tcBorders>
              <w:top w:val="dotted" w:sz="4" w:space="0" w:color="auto"/>
              <w:left w:val="single" w:sz="4" w:space="0" w:color="auto"/>
              <w:bottom w:val="dotted" w:sz="4" w:space="0" w:color="auto"/>
              <w:right w:val="single" w:sz="4" w:space="0" w:color="auto"/>
            </w:tcBorders>
          </w:tcPr>
          <w:p w14:paraId="1A1AA8AA" w14:textId="77777777" w:rsidR="00A80550" w:rsidRPr="00870D32" w:rsidRDefault="00A80550" w:rsidP="00375F89">
            <w:pPr>
              <w:jc w:val="center"/>
              <w:rPr>
                <w:sz w:val="20"/>
                <w:szCs w:val="20"/>
                <w:lang w:val="ru-RU"/>
              </w:rPr>
            </w:pPr>
            <w:r w:rsidRPr="00870D32">
              <w:rPr>
                <w:sz w:val="20"/>
                <w:szCs w:val="20"/>
                <w:lang w:val="ru-RU"/>
              </w:rPr>
              <w:t>Надзор за защитными политиками и механизмами Банка</w:t>
            </w:r>
          </w:p>
        </w:tc>
        <w:tc>
          <w:tcPr>
            <w:tcW w:w="2400" w:type="dxa"/>
            <w:tcBorders>
              <w:top w:val="dotted" w:sz="4" w:space="0" w:color="auto"/>
              <w:left w:val="single" w:sz="4" w:space="0" w:color="auto"/>
              <w:bottom w:val="dotted" w:sz="4" w:space="0" w:color="auto"/>
              <w:right w:val="single" w:sz="4" w:space="0" w:color="auto"/>
            </w:tcBorders>
          </w:tcPr>
          <w:p w14:paraId="0BC542E0" w14:textId="77777777" w:rsidR="00A80550" w:rsidRPr="00870D32" w:rsidRDefault="00A80550" w:rsidP="00375F89">
            <w:pPr>
              <w:jc w:val="center"/>
              <w:rPr>
                <w:sz w:val="20"/>
                <w:szCs w:val="20"/>
                <w:lang w:val="ru-RU"/>
              </w:rPr>
            </w:pPr>
            <w:r w:rsidRPr="00870D32">
              <w:rPr>
                <w:sz w:val="20"/>
                <w:szCs w:val="20"/>
                <w:lang w:val="ru-RU"/>
              </w:rPr>
              <w:t>Надзор за заинтересованными сторонами на местах</w:t>
            </w:r>
          </w:p>
        </w:tc>
        <w:tc>
          <w:tcPr>
            <w:tcW w:w="1317" w:type="dxa"/>
            <w:tcBorders>
              <w:top w:val="dotted" w:sz="4" w:space="0" w:color="auto"/>
              <w:left w:val="single" w:sz="4" w:space="0" w:color="auto"/>
              <w:bottom w:val="dotted" w:sz="4" w:space="0" w:color="auto"/>
              <w:right w:val="single" w:sz="4" w:space="0" w:color="auto"/>
            </w:tcBorders>
          </w:tcPr>
          <w:p w14:paraId="29A338EF" w14:textId="77777777" w:rsidR="00A80550" w:rsidRPr="00870D32" w:rsidRDefault="00A80550" w:rsidP="00375F89">
            <w:pPr>
              <w:jc w:val="center"/>
              <w:rPr>
                <w:sz w:val="20"/>
                <w:szCs w:val="20"/>
              </w:rPr>
            </w:pPr>
            <w:proofErr w:type="spellStart"/>
            <w:r w:rsidRPr="00870D32">
              <w:rPr>
                <w:sz w:val="20"/>
                <w:szCs w:val="20"/>
              </w:rPr>
              <w:t>Надзор</w:t>
            </w:r>
            <w:proofErr w:type="spellEnd"/>
            <w:r w:rsidRPr="00870D32">
              <w:rPr>
                <w:sz w:val="20"/>
                <w:szCs w:val="20"/>
              </w:rPr>
              <w:t xml:space="preserve"> </w:t>
            </w:r>
            <w:proofErr w:type="spellStart"/>
            <w:r w:rsidRPr="00870D32">
              <w:rPr>
                <w:sz w:val="20"/>
                <w:szCs w:val="20"/>
              </w:rPr>
              <w:t>местных</w:t>
            </w:r>
            <w:proofErr w:type="spellEnd"/>
            <w:r w:rsidRPr="00870D32">
              <w:rPr>
                <w:sz w:val="20"/>
                <w:szCs w:val="20"/>
              </w:rPr>
              <w:t xml:space="preserve"> </w:t>
            </w:r>
            <w:proofErr w:type="spellStart"/>
            <w:r w:rsidRPr="00870D32">
              <w:rPr>
                <w:sz w:val="20"/>
                <w:szCs w:val="20"/>
              </w:rPr>
              <w:t>органов</w:t>
            </w:r>
            <w:proofErr w:type="spellEnd"/>
            <w:r w:rsidRPr="00870D32">
              <w:rPr>
                <w:sz w:val="20"/>
                <w:szCs w:val="20"/>
              </w:rPr>
              <w:t xml:space="preserve"> </w:t>
            </w:r>
            <w:proofErr w:type="spellStart"/>
            <w:r w:rsidRPr="00870D32">
              <w:rPr>
                <w:sz w:val="20"/>
                <w:szCs w:val="20"/>
              </w:rPr>
              <w:t>власти</w:t>
            </w:r>
            <w:proofErr w:type="spellEnd"/>
          </w:p>
        </w:tc>
        <w:tc>
          <w:tcPr>
            <w:tcW w:w="1350" w:type="dxa"/>
            <w:tcBorders>
              <w:top w:val="dotted" w:sz="4" w:space="0" w:color="auto"/>
              <w:left w:val="single" w:sz="4" w:space="0" w:color="auto"/>
              <w:bottom w:val="dotted" w:sz="4" w:space="0" w:color="auto"/>
              <w:right w:val="single" w:sz="4" w:space="0" w:color="auto"/>
            </w:tcBorders>
          </w:tcPr>
          <w:p w14:paraId="75CBED15" w14:textId="77777777" w:rsidR="00A80550" w:rsidRPr="00870D32" w:rsidRDefault="00A80550" w:rsidP="00375F89">
            <w:pPr>
              <w:jc w:val="center"/>
              <w:rPr>
                <w:sz w:val="20"/>
                <w:szCs w:val="20"/>
              </w:rPr>
            </w:pPr>
            <w:proofErr w:type="spellStart"/>
            <w:r w:rsidRPr="00870D32">
              <w:rPr>
                <w:sz w:val="20"/>
                <w:szCs w:val="20"/>
              </w:rPr>
              <w:t>Подрядчик</w:t>
            </w:r>
            <w:proofErr w:type="spellEnd"/>
          </w:p>
          <w:p w14:paraId="2B532AAD" w14:textId="77777777" w:rsidR="00A80550" w:rsidRPr="00870D32" w:rsidRDefault="00A80550" w:rsidP="00375F89">
            <w:pPr>
              <w:jc w:val="center"/>
              <w:rPr>
                <w:sz w:val="20"/>
                <w:szCs w:val="20"/>
              </w:rPr>
            </w:pPr>
          </w:p>
        </w:tc>
      </w:tr>
      <w:tr w:rsidR="00A80550" w:rsidRPr="00870D32" w14:paraId="4A489FD0" w14:textId="77777777" w:rsidTr="00375F89">
        <w:trPr>
          <w:jc w:val="center"/>
        </w:trPr>
        <w:tc>
          <w:tcPr>
            <w:tcW w:w="9565" w:type="dxa"/>
            <w:gridSpan w:val="5"/>
            <w:tcBorders>
              <w:top w:val="dotted" w:sz="4" w:space="0" w:color="auto"/>
              <w:left w:val="single" w:sz="4" w:space="0" w:color="auto"/>
              <w:bottom w:val="dotted" w:sz="4" w:space="0" w:color="auto"/>
              <w:right w:val="single" w:sz="4" w:space="0" w:color="auto"/>
            </w:tcBorders>
            <w:shd w:val="clear" w:color="auto" w:fill="E6E6E6"/>
          </w:tcPr>
          <w:p w14:paraId="79879E43" w14:textId="77777777" w:rsidR="00A80550" w:rsidRPr="00870D32" w:rsidRDefault="00A80550" w:rsidP="00375F89">
            <w:pPr>
              <w:rPr>
                <w:b/>
                <w:bCs/>
                <w:sz w:val="20"/>
                <w:szCs w:val="20"/>
              </w:rPr>
            </w:pPr>
            <w:r w:rsidRPr="00870D32">
              <w:rPr>
                <w:b/>
                <w:bCs/>
                <w:sz w:val="20"/>
                <w:szCs w:val="20"/>
              </w:rPr>
              <w:t>ОПИСАНИЕ ОБЪЕКТА</w:t>
            </w:r>
          </w:p>
          <w:p w14:paraId="62CF6AFF" w14:textId="77777777" w:rsidR="00A80550" w:rsidRPr="00870D32" w:rsidRDefault="00A80550" w:rsidP="00375F89">
            <w:pPr>
              <w:rPr>
                <w:b/>
                <w:bCs/>
                <w:sz w:val="20"/>
                <w:szCs w:val="20"/>
              </w:rPr>
            </w:pPr>
          </w:p>
        </w:tc>
      </w:tr>
      <w:tr w:rsidR="00A80550" w:rsidRPr="00870D32" w14:paraId="1098B9FC" w14:textId="77777777" w:rsidTr="00375F89">
        <w:trPr>
          <w:jc w:val="center"/>
        </w:trPr>
        <w:tc>
          <w:tcPr>
            <w:tcW w:w="2655" w:type="dxa"/>
            <w:tcBorders>
              <w:top w:val="dotted" w:sz="4" w:space="0" w:color="auto"/>
              <w:left w:val="single" w:sz="4" w:space="0" w:color="auto"/>
              <w:bottom w:val="dotted" w:sz="4" w:space="0" w:color="auto"/>
              <w:right w:val="single" w:sz="4" w:space="0" w:color="auto"/>
            </w:tcBorders>
          </w:tcPr>
          <w:p w14:paraId="5F27CCF8" w14:textId="77777777" w:rsidR="00A80550" w:rsidRPr="00870D32" w:rsidRDefault="00A80550" w:rsidP="00375F89">
            <w:pPr>
              <w:rPr>
                <w:sz w:val="20"/>
                <w:szCs w:val="20"/>
              </w:rPr>
            </w:pPr>
            <w:proofErr w:type="spellStart"/>
            <w:r w:rsidRPr="00870D32">
              <w:rPr>
                <w:sz w:val="20"/>
                <w:szCs w:val="20"/>
              </w:rPr>
              <w:t>Название</w:t>
            </w:r>
            <w:proofErr w:type="spellEnd"/>
            <w:r w:rsidRPr="00870D32">
              <w:rPr>
                <w:sz w:val="20"/>
                <w:szCs w:val="20"/>
              </w:rPr>
              <w:t xml:space="preserve"> </w:t>
            </w:r>
            <w:proofErr w:type="spellStart"/>
            <w:r w:rsidRPr="00870D32">
              <w:rPr>
                <w:sz w:val="20"/>
                <w:szCs w:val="20"/>
              </w:rPr>
              <w:t>объекта</w:t>
            </w:r>
            <w:proofErr w:type="spellEnd"/>
          </w:p>
          <w:p w14:paraId="14EF4134" w14:textId="77777777" w:rsidR="00A80550" w:rsidRPr="00870D32" w:rsidRDefault="00A80550" w:rsidP="00375F89">
            <w:pPr>
              <w:rPr>
                <w:sz w:val="20"/>
                <w:szCs w:val="20"/>
              </w:rPr>
            </w:pPr>
          </w:p>
        </w:tc>
        <w:tc>
          <w:tcPr>
            <w:tcW w:w="6910" w:type="dxa"/>
            <w:gridSpan w:val="4"/>
            <w:tcBorders>
              <w:top w:val="dotted" w:sz="4" w:space="0" w:color="auto"/>
              <w:left w:val="single" w:sz="4" w:space="0" w:color="auto"/>
              <w:bottom w:val="dotted" w:sz="4" w:space="0" w:color="auto"/>
              <w:right w:val="single" w:sz="4" w:space="0" w:color="auto"/>
            </w:tcBorders>
          </w:tcPr>
          <w:p w14:paraId="39A52C13" w14:textId="77777777" w:rsidR="00A80550" w:rsidRPr="00870D32" w:rsidRDefault="00A80550" w:rsidP="00375F89">
            <w:pPr>
              <w:rPr>
                <w:b/>
                <w:bCs/>
                <w:sz w:val="20"/>
                <w:szCs w:val="20"/>
              </w:rPr>
            </w:pPr>
          </w:p>
        </w:tc>
      </w:tr>
      <w:tr w:rsidR="00A80550" w:rsidRPr="00371A72" w14:paraId="04479B2B" w14:textId="77777777" w:rsidTr="00375F89">
        <w:trPr>
          <w:jc w:val="center"/>
        </w:trPr>
        <w:tc>
          <w:tcPr>
            <w:tcW w:w="2655" w:type="dxa"/>
            <w:tcBorders>
              <w:top w:val="dotted" w:sz="4" w:space="0" w:color="auto"/>
              <w:left w:val="single" w:sz="4" w:space="0" w:color="auto"/>
              <w:bottom w:val="dotted" w:sz="4" w:space="0" w:color="auto"/>
              <w:right w:val="single" w:sz="4" w:space="0" w:color="auto"/>
            </w:tcBorders>
          </w:tcPr>
          <w:p w14:paraId="4E23AD4C" w14:textId="77777777" w:rsidR="00A80550" w:rsidRPr="00870D32" w:rsidRDefault="00A80550" w:rsidP="00375F89">
            <w:pPr>
              <w:rPr>
                <w:sz w:val="20"/>
                <w:szCs w:val="20"/>
              </w:rPr>
            </w:pPr>
            <w:proofErr w:type="spellStart"/>
            <w:r w:rsidRPr="00870D32">
              <w:rPr>
                <w:sz w:val="20"/>
                <w:szCs w:val="20"/>
              </w:rPr>
              <w:t>Юридический</w:t>
            </w:r>
            <w:proofErr w:type="spellEnd"/>
            <w:r w:rsidRPr="00870D32">
              <w:rPr>
                <w:sz w:val="20"/>
                <w:szCs w:val="20"/>
              </w:rPr>
              <w:t xml:space="preserve"> </w:t>
            </w:r>
            <w:proofErr w:type="spellStart"/>
            <w:r w:rsidRPr="00870D32">
              <w:rPr>
                <w:sz w:val="20"/>
                <w:szCs w:val="20"/>
              </w:rPr>
              <w:t>адрес</w:t>
            </w:r>
            <w:proofErr w:type="spellEnd"/>
            <w:r w:rsidRPr="00870D32">
              <w:rPr>
                <w:sz w:val="20"/>
                <w:szCs w:val="20"/>
              </w:rPr>
              <w:t xml:space="preserve"> </w:t>
            </w:r>
            <w:proofErr w:type="spellStart"/>
            <w:r w:rsidRPr="00870D32">
              <w:rPr>
                <w:sz w:val="20"/>
                <w:szCs w:val="20"/>
              </w:rPr>
              <w:t>объекта</w:t>
            </w:r>
            <w:proofErr w:type="spellEnd"/>
          </w:p>
        </w:tc>
        <w:tc>
          <w:tcPr>
            <w:tcW w:w="4243" w:type="dxa"/>
            <w:gridSpan w:val="2"/>
            <w:tcBorders>
              <w:top w:val="dotted" w:sz="4" w:space="0" w:color="auto"/>
              <w:left w:val="single" w:sz="4" w:space="0" w:color="auto"/>
              <w:bottom w:val="dotted" w:sz="4" w:space="0" w:color="auto"/>
              <w:right w:val="single" w:sz="4" w:space="0" w:color="auto"/>
            </w:tcBorders>
          </w:tcPr>
          <w:p w14:paraId="49BC11A7" w14:textId="77777777" w:rsidR="00A80550" w:rsidRPr="00870D32" w:rsidRDefault="00A80550" w:rsidP="00375F89">
            <w:pPr>
              <w:rPr>
                <w:b/>
                <w:bCs/>
                <w:sz w:val="20"/>
                <w:szCs w:val="20"/>
              </w:rPr>
            </w:pPr>
          </w:p>
        </w:tc>
        <w:tc>
          <w:tcPr>
            <w:tcW w:w="2667" w:type="dxa"/>
            <w:gridSpan w:val="2"/>
            <w:tcBorders>
              <w:top w:val="dotted" w:sz="4" w:space="0" w:color="auto"/>
              <w:left w:val="single" w:sz="4" w:space="0" w:color="auto"/>
              <w:bottom w:val="dotted" w:sz="4" w:space="0" w:color="auto"/>
              <w:right w:val="single" w:sz="4" w:space="0" w:color="auto"/>
            </w:tcBorders>
          </w:tcPr>
          <w:p w14:paraId="4EFE13BA" w14:textId="77777777" w:rsidR="00A80550" w:rsidRPr="00870D32" w:rsidRDefault="00A80550" w:rsidP="00375F89">
            <w:pPr>
              <w:rPr>
                <w:sz w:val="20"/>
                <w:szCs w:val="20"/>
                <w:lang w:val="ru-RU"/>
              </w:rPr>
            </w:pPr>
            <w:r w:rsidRPr="00870D32">
              <w:rPr>
                <w:sz w:val="20"/>
                <w:szCs w:val="20"/>
                <w:lang w:val="ru-RU"/>
              </w:rPr>
              <w:t>Приложение 1: Карта участка</w:t>
            </w:r>
            <w:proofErr w:type="gramStart"/>
            <w:r w:rsidRPr="00870D32">
              <w:rPr>
                <w:sz w:val="20"/>
                <w:szCs w:val="20"/>
                <w:lang w:val="ru-RU"/>
              </w:rPr>
              <w:t xml:space="preserve"> []</w:t>
            </w:r>
            <w:proofErr w:type="gramEnd"/>
            <w:r w:rsidRPr="00870D32">
              <w:rPr>
                <w:sz w:val="20"/>
                <w:szCs w:val="20"/>
                <w:lang w:val="ru-RU"/>
              </w:rPr>
              <w:t>Да []Нет</w:t>
            </w:r>
          </w:p>
        </w:tc>
      </w:tr>
      <w:tr w:rsidR="00A80550" w:rsidRPr="00870D32" w14:paraId="39FD9F97" w14:textId="77777777" w:rsidTr="00375F89">
        <w:trPr>
          <w:jc w:val="center"/>
        </w:trPr>
        <w:tc>
          <w:tcPr>
            <w:tcW w:w="2655" w:type="dxa"/>
            <w:tcBorders>
              <w:top w:val="dotted" w:sz="4" w:space="0" w:color="auto"/>
              <w:left w:val="single" w:sz="4" w:space="0" w:color="auto"/>
              <w:bottom w:val="dotted" w:sz="4" w:space="0" w:color="auto"/>
              <w:right w:val="single" w:sz="4" w:space="0" w:color="auto"/>
            </w:tcBorders>
          </w:tcPr>
          <w:p w14:paraId="4A1876DE" w14:textId="77777777" w:rsidR="00A80550" w:rsidRPr="00870D32" w:rsidRDefault="00A80550" w:rsidP="00375F89">
            <w:pPr>
              <w:rPr>
                <w:sz w:val="20"/>
                <w:szCs w:val="20"/>
                <w:lang w:val="ru-RU"/>
              </w:rPr>
            </w:pPr>
            <w:r w:rsidRPr="00870D32">
              <w:rPr>
                <w:sz w:val="20"/>
                <w:szCs w:val="20"/>
                <w:lang w:val="ru-RU"/>
              </w:rPr>
              <w:t>Собственник/владелец</w:t>
            </w:r>
          </w:p>
          <w:p w14:paraId="27950FF8" w14:textId="77777777" w:rsidR="00A80550" w:rsidRPr="00870D32" w:rsidRDefault="00A80550" w:rsidP="00375F89">
            <w:pPr>
              <w:rPr>
                <w:sz w:val="20"/>
                <w:szCs w:val="20"/>
                <w:lang w:val="ru-RU"/>
              </w:rPr>
            </w:pPr>
          </w:p>
        </w:tc>
        <w:tc>
          <w:tcPr>
            <w:tcW w:w="6910" w:type="dxa"/>
            <w:gridSpan w:val="4"/>
            <w:tcBorders>
              <w:top w:val="dotted" w:sz="4" w:space="0" w:color="auto"/>
              <w:left w:val="single" w:sz="4" w:space="0" w:color="auto"/>
              <w:bottom w:val="dotted" w:sz="4" w:space="0" w:color="auto"/>
              <w:right w:val="single" w:sz="4" w:space="0" w:color="auto"/>
            </w:tcBorders>
          </w:tcPr>
          <w:p w14:paraId="1C927776" w14:textId="77777777" w:rsidR="00A80550" w:rsidRPr="00870D32" w:rsidRDefault="00A80550" w:rsidP="00375F89">
            <w:pPr>
              <w:rPr>
                <w:b/>
                <w:bCs/>
                <w:sz w:val="20"/>
                <w:szCs w:val="20"/>
              </w:rPr>
            </w:pPr>
          </w:p>
        </w:tc>
      </w:tr>
      <w:tr w:rsidR="00A80550" w:rsidRPr="00870D32" w14:paraId="4D877467" w14:textId="77777777" w:rsidTr="00375F89">
        <w:trPr>
          <w:jc w:val="center"/>
        </w:trPr>
        <w:tc>
          <w:tcPr>
            <w:tcW w:w="9565" w:type="dxa"/>
            <w:gridSpan w:val="5"/>
            <w:tcBorders>
              <w:top w:val="dotted" w:sz="4" w:space="0" w:color="auto"/>
              <w:left w:val="single" w:sz="4" w:space="0" w:color="auto"/>
              <w:bottom w:val="dotted" w:sz="4" w:space="0" w:color="auto"/>
              <w:right w:val="single" w:sz="4" w:space="0" w:color="auto"/>
            </w:tcBorders>
            <w:shd w:val="clear" w:color="auto" w:fill="E6E6E6"/>
          </w:tcPr>
          <w:p w14:paraId="51E046C3" w14:textId="77777777" w:rsidR="00A80550" w:rsidRPr="00870D32" w:rsidRDefault="00A80550" w:rsidP="00375F89">
            <w:pPr>
              <w:rPr>
                <w:b/>
                <w:bCs/>
                <w:sz w:val="20"/>
                <w:szCs w:val="20"/>
              </w:rPr>
            </w:pPr>
            <w:r w:rsidRPr="00870D32">
              <w:rPr>
                <w:b/>
                <w:bCs/>
                <w:sz w:val="20"/>
                <w:szCs w:val="20"/>
              </w:rPr>
              <w:t>ЗАКОНОДАТЕЛЬСТВО</w:t>
            </w:r>
          </w:p>
          <w:p w14:paraId="240777B1" w14:textId="77777777" w:rsidR="00A80550" w:rsidRPr="00870D32" w:rsidRDefault="00A80550" w:rsidP="00375F89">
            <w:pPr>
              <w:rPr>
                <w:b/>
                <w:bCs/>
                <w:sz w:val="20"/>
                <w:szCs w:val="20"/>
              </w:rPr>
            </w:pPr>
          </w:p>
        </w:tc>
      </w:tr>
      <w:tr w:rsidR="00A80550" w:rsidRPr="00371A72" w14:paraId="6F228151" w14:textId="77777777" w:rsidTr="00375F89">
        <w:trPr>
          <w:jc w:val="center"/>
        </w:trPr>
        <w:tc>
          <w:tcPr>
            <w:tcW w:w="2655" w:type="dxa"/>
            <w:tcBorders>
              <w:top w:val="dotted" w:sz="4" w:space="0" w:color="auto"/>
              <w:left w:val="single" w:sz="4" w:space="0" w:color="auto"/>
              <w:bottom w:val="dotted" w:sz="4" w:space="0" w:color="auto"/>
              <w:right w:val="single" w:sz="4" w:space="0" w:color="auto"/>
            </w:tcBorders>
          </w:tcPr>
          <w:p w14:paraId="6089689C" w14:textId="77777777" w:rsidR="00A80550" w:rsidRPr="00870D32" w:rsidRDefault="00A80550" w:rsidP="00375F89">
            <w:pPr>
              <w:rPr>
                <w:sz w:val="20"/>
                <w:szCs w:val="20"/>
                <w:lang w:val="ru-RU"/>
              </w:rPr>
            </w:pPr>
            <w:r w:rsidRPr="00870D32">
              <w:rPr>
                <w:sz w:val="20"/>
                <w:szCs w:val="20"/>
                <w:lang w:val="ru-RU"/>
              </w:rPr>
              <w:t>Национальное законодательство, разрешения, применимые к мероприятию в рамках проекта</w:t>
            </w:r>
          </w:p>
          <w:p w14:paraId="127F16AB" w14:textId="77777777" w:rsidR="00A80550" w:rsidRPr="00870D32" w:rsidRDefault="00A80550" w:rsidP="00375F89">
            <w:pPr>
              <w:rPr>
                <w:sz w:val="20"/>
                <w:szCs w:val="20"/>
                <w:lang w:val="ru-RU"/>
              </w:rPr>
            </w:pPr>
          </w:p>
        </w:tc>
        <w:tc>
          <w:tcPr>
            <w:tcW w:w="6910" w:type="dxa"/>
            <w:gridSpan w:val="4"/>
            <w:tcBorders>
              <w:top w:val="dotted" w:sz="4" w:space="0" w:color="auto"/>
              <w:left w:val="single" w:sz="4" w:space="0" w:color="auto"/>
              <w:bottom w:val="dotted" w:sz="4" w:space="0" w:color="auto"/>
              <w:right w:val="single" w:sz="4" w:space="0" w:color="auto"/>
            </w:tcBorders>
          </w:tcPr>
          <w:p w14:paraId="30956A79" w14:textId="77777777" w:rsidR="00A80550" w:rsidRPr="00870D32" w:rsidRDefault="00A80550" w:rsidP="00375F89">
            <w:pPr>
              <w:rPr>
                <w:b/>
                <w:bCs/>
                <w:sz w:val="20"/>
                <w:szCs w:val="20"/>
                <w:lang w:val="ru-RU"/>
              </w:rPr>
            </w:pPr>
          </w:p>
        </w:tc>
      </w:tr>
      <w:tr w:rsidR="00A80550" w:rsidRPr="00870D32" w14:paraId="4E4AA9FC" w14:textId="77777777" w:rsidTr="00375F89">
        <w:trPr>
          <w:jc w:val="center"/>
        </w:trPr>
        <w:tc>
          <w:tcPr>
            <w:tcW w:w="9565" w:type="dxa"/>
            <w:gridSpan w:val="5"/>
            <w:tcBorders>
              <w:top w:val="dotted" w:sz="4" w:space="0" w:color="auto"/>
              <w:left w:val="single" w:sz="4" w:space="0" w:color="auto"/>
              <w:bottom w:val="nil"/>
              <w:right w:val="single" w:sz="4" w:space="0" w:color="auto"/>
            </w:tcBorders>
            <w:shd w:val="clear" w:color="auto" w:fill="E6E6E6"/>
          </w:tcPr>
          <w:p w14:paraId="19C7E6B5" w14:textId="77777777" w:rsidR="00A80550" w:rsidRPr="00870D32" w:rsidRDefault="00A80550" w:rsidP="00375F89">
            <w:pPr>
              <w:rPr>
                <w:b/>
                <w:bCs/>
                <w:sz w:val="20"/>
                <w:szCs w:val="20"/>
              </w:rPr>
            </w:pPr>
            <w:r w:rsidRPr="00870D32">
              <w:rPr>
                <w:b/>
                <w:bCs/>
                <w:sz w:val="20"/>
                <w:szCs w:val="20"/>
              </w:rPr>
              <w:t>УКРЕПЛЕНИЕ ИНСТИТУЦИОНАЛЬНОГО ПОТЕНЦИАЛА</w:t>
            </w:r>
          </w:p>
          <w:p w14:paraId="24EA5EFC" w14:textId="77777777" w:rsidR="00A80550" w:rsidRPr="00870D32" w:rsidRDefault="00A80550" w:rsidP="00375F89">
            <w:pPr>
              <w:rPr>
                <w:b/>
                <w:bCs/>
                <w:sz w:val="20"/>
                <w:szCs w:val="20"/>
              </w:rPr>
            </w:pPr>
          </w:p>
        </w:tc>
      </w:tr>
      <w:tr w:rsidR="00A80550" w:rsidRPr="00371A72" w14:paraId="3EDD756F" w14:textId="77777777" w:rsidTr="00375F89">
        <w:trPr>
          <w:trHeight w:val="882"/>
          <w:jc w:val="center"/>
        </w:trPr>
        <w:tc>
          <w:tcPr>
            <w:tcW w:w="2655" w:type="dxa"/>
            <w:tcBorders>
              <w:top w:val="nil"/>
              <w:left w:val="single" w:sz="4" w:space="0" w:color="auto"/>
              <w:bottom w:val="dotted" w:sz="4" w:space="0" w:color="auto"/>
              <w:right w:val="single" w:sz="4" w:space="0" w:color="auto"/>
            </w:tcBorders>
          </w:tcPr>
          <w:p w14:paraId="21680A7B" w14:textId="77777777" w:rsidR="00A80550" w:rsidRPr="00870D32" w:rsidRDefault="00A80550" w:rsidP="00375F89">
            <w:pPr>
              <w:rPr>
                <w:sz w:val="20"/>
                <w:szCs w:val="20"/>
                <w:lang w:val="ru-RU"/>
              </w:rPr>
            </w:pPr>
            <w:proofErr w:type="gramStart"/>
            <w:r w:rsidRPr="00870D32">
              <w:rPr>
                <w:sz w:val="20"/>
                <w:szCs w:val="20"/>
                <w:lang w:val="ru-RU"/>
              </w:rPr>
              <w:t>Будут ли проводится</w:t>
            </w:r>
            <w:proofErr w:type="gramEnd"/>
            <w:r w:rsidRPr="00870D32">
              <w:rPr>
                <w:sz w:val="20"/>
                <w:szCs w:val="20"/>
                <w:lang w:val="ru-RU"/>
              </w:rPr>
              <w:t xml:space="preserve"> мероприятия по укреплению потенциала?</w:t>
            </w:r>
          </w:p>
          <w:p w14:paraId="2F66D3AC" w14:textId="77777777" w:rsidR="00A80550" w:rsidRPr="00870D32" w:rsidRDefault="00A80550" w:rsidP="00375F89">
            <w:pPr>
              <w:rPr>
                <w:sz w:val="20"/>
                <w:szCs w:val="20"/>
                <w:lang w:val="ru-RU"/>
              </w:rPr>
            </w:pPr>
          </w:p>
        </w:tc>
        <w:tc>
          <w:tcPr>
            <w:tcW w:w="6910" w:type="dxa"/>
            <w:gridSpan w:val="4"/>
            <w:tcBorders>
              <w:top w:val="nil"/>
              <w:left w:val="single" w:sz="4" w:space="0" w:color="auto"/>
              <w:bottom w:val="dotted" w:sz="4" w:space="0" w:color="auto"/>
              <w:right w:val="single" w:sz="4" w:space="0" w:color="auto"/>
            </w:tcBorders>
          </w:tcPr>
          <w:p w14:paraId="16D32FCC" w14:textId="77777777" w:rsidR="00A80550" w:rsidRPr="00870D32" w:rsidRDefault="00A80550" w:rsidP="00375F89">
            <w:pPr>
              <w:rPr>
                <w:sz w:val="20"/>
                <w:szCs w:val="20"/>
                <w:lang w:val="ru-RU"/>
              </w:rPr>
            </w:pPr>
            <w:r w:rsidRPr="00870D32">
              <w:rPr>
                <w:sz w:val="20"/>
                <w:szCs w:val="20"/>
                <w:lang w:val="ru-RU"/>
              </w:rPr>
              <w:t>[] Нет или</w:t>
            </w:r>
            <w:proofErr w:type="gramStart"/>
            <w:r w:rsidRPr="00870D32">
              <w:rPr>
                <w:sz w:val="20"/>
                <w:szCs w:val="20"/>
                <w:lang w:val="ru-RU"/>
              </w:rPr>
              <w:t xml:space="preserve"> []</w:t>
            </w:r>
            <w:proofErr w:type="gramEnd"/>
            <w:r w:rsidRPr="00870D32">
              <w:rPr>
                <w:sz w:val="20"/>
                <w:szCs w:val="20"/>
                <w:lang w:val="ru-RU"/>
              </w:rPr>
              <w:t>Да, если ДА, то прилагается программа укрепления потенциала</w:t>
            </w:r>
          </w:p>
        </w:tc>
      </w:tr>
    </w:tbl>
    <w:p w14:paraId="50EEF25F" w14:textId="77777777" w:rsidR="00A80550" w:rsidRPr="00870D32" w:rsidRDefault="00A80550" w:rsidP="00A80550">
      <w:pPr>
        <w:autoSpaceDE w:val="0"/>
        <w:autoSpaceDN w:val="0"/>
        <w:adjustRightInd w:val="0"/>
        <w:rPr>
          <w:sz w:val="22"/>
          <w:szCs w:val="22"/>
          <w:lang w:val="ru-RU"/>
        </w:rPr>
      </w:pPr>
    </w:p>
    <w:p w14:paraId="79D5188D" w14:textId="77777777" w:rsidR="00A80550" w:rsidRPr="00870D32" w:rsidRDefault="00A80550" w:rsidP="00A80550">
      <w:pPr>
        <w:spacing w:after="160"/>
        <w:rPr>
          <w:sz w:val="22"/>
          <w:szCs w:val="22"/>
          <w:lang w:val="ru-RU"/>
        </w:rPr>
      </w:pPr>
    </w:p>
    <w:p w14:paraId="7F1BC497" w14:textId="77777777" w:rsidR="00A80550" w:rsidRPr="00870D32" w:rsidRDefault="00A80550" w:rsidP="00A80550">
      <w:pPr>
        <w:spacing w:after="160"/>
        <w:rPr>
          <w:sz w:val="22"/>
          <w:szCs w:val="22"/>
          <w:lang w:val="ru-RU"/>
        </w:rPr>
      </w:pPr>
    </w:p>
    <w:p w14:paraId="6751E04C" w14:textId="77777777" w:rsidR="00A80550" w:rsidRPr="00870D32" w:rsidRDefault="00A80550" w:rsidP="00A80550">
      <w:pPr>
        <w:spacing w:after="160"/>
        <w:rPr>
          <w:sz w:val="22"/>
          <w:szCs w:val="22"/>
          <w:lang w:val="ru-RU"/>
        </w:rPr>
      </w:pPr>
    </w:p>
    <w:p w14:paraId="4B169ECC" w14:textId="77777777" w:rsidR="00A80550" w:rsidRPr="00870D32" w:rsidRDefault="00A80550" w:rsidP="00A80550">
      <w:pPr>
        <w:spacing w:after="160"/>
        <w:rPr>
          <w:sz w:val="22"/>
          <w:szCs w:val="22"/>
          <w:lang w:val="ru-RU"/>
        </w:rPr>
        <w:sectPr w:rsidR="00A80550" w:rsidRPr="00870D32" w:rsidSect="00375F89">
          <w:pgSz w:w="12240" w:h="15840"/>
          <w:pgMar w:top="851" w:right="1418" w:bottom="1418" w:left="1418" w:header="709" w:footer="709" w:gutter="0"/>
          <w:cols w:space="720"/>
        </w:sectPr>
      </w:pPr>
    </w:p>
    <w:tbl>
      <w:tblPr>
        <w:tblpPr w:leftFromText="180" w:rightFromText="180" w:vertAnchor="page" w:horzAnchor="margin" w:tblpXSpec="center" w:tblpY="1006"/>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402"/>
        <w:gridCol w:w="1701"/>
        <w:gridCol w:w="2097"/>
        <w:gridCol w:w="4565"/>
      </w:tblGrid>
      <w:tr w:rsidR="00A80550" w:rsidRPr="00371A72" w14:paraId="75948532" w14:textId="77777777" w:rsidTr="00375F89">
        <w:tc>
          <w:tcPr>
            <w:tcW w:w="14317" w:type="dxa"/>
            <w:gridSpan w:val="5"/>
            <w:tcBorders>
              <w:top w:val="single" w:sz="4" w:space="0" w:color="auto"/>
              <w:left w:val="single" w:sz="4" w:space="0" w:color="auto"/>
              <w:bottom w:val="dotted" w:sz="4" w:space="0" w:color="auto"/>
              <w:right w:val="single" w:sz="4" w:space="0" w:color="auto"/>
            </w:tcBorders>
            <w:shd w:val="clear" w:color="auto" w:fill="E6E6E6"/>
          </w:tcPr>
          <w:p w14:paraId="3DD6D41F" w14:textId="77777777" w:rsidR="00A80550" w:rsidRPr="00870D32" w:rsidRDefault="00A80550" w:rsidP="00375F89">
            <w:pPr>
              <w:rPr>
                <w:b/>
                <w:bCs/>
                <w:sz w:val="20"/>
                <w:szCs w:val="20"/>
                <w:lang w:val="ru-RU"/>
              </w:rPr>
            </w:pPr>
            <w:r w:rsidRPr="00870D32">
              <w:rPr>
                <w:b/>
                <w:bCs/>
                <w:sz w:val="20"/>
                <w:szCs w:val="20"/>
                <w:lang w:val="ru-RU"/>
              </w:rPr>
              <w:lastRenderedPageBreak/>
              <w:t xml:space="preserve"> РАЗДЕЛ 2. Мероприятия по уменьшению воздействий на окружающую среду</w:t>
            </w:r>
          </w:p>
        </w:tc>
      </w:tr>
      <w:tr w:rsidR="00A80550" w:rsidRPr="00870D32" w14:paraId="6F945DDC" w14:textId="77777777" w:rsidTr="00375F89">
        <w:trPr>
          <w:trHeight w:val="287"/>
        </w:trPr>
        <w:tc>
          <w:tcPr>
            <w:tcW w:w="2552" w:type="dxa"/>
            <w:vMerge w:val="restart"/>
            <w:tcBorders>
              <w:top w:val="dotted" w:sz="4" w:space="0" w:color="auto"/>
              <w:left w:val="single" w:sz="4" w:space="0" w:color="auto"/>
              <w:bottom w:val="single" w:sz="4" w:space="0" w:color="auto"/>
              <w:right w:val="single" w:sz="4" w:space="0" w:color="auto"/>
            </w:tcBorders>
          </w:tcPr>
          <w:p w14:paraId="5DC6CA7F" w14:textId="77777777" w:rsidR="00A80550" w:rsidRPr="00870D32" w:rsidRDefault="00A80550" w:rsidP="00375F89">
            <w:pPr>
              <w:rPr>
                <w:sz w:val="20"/>
                <w:szCs w:val="20"/>
                <w:lang w:val="ru-RU"/>
              </w:rPr>
            </w:pPr>
            <w:r w:rsidRPr="00870D32">
              <w:rPr>
                <w:sz w:val="20"/>
                <w:szCs w:val="20"/>
                <w:lang w:val="ru-RU"/>
              </w:rPr>
              <w:t xml:space="preserve">Мероприятия на объекте </w:t>
            </w:r>
            <w:proofErr w:type="gramStart"/>
            <w:r w:rsidRPr="00870D32">
              <w:rPr>
                <w:sz w:val="20"/>
                <w:szCs w:val="20"/>
                <w:lang w:val="ru-RU"/>
              </w:rPr>
              <w:t>включают</w:t>
            </w:r>
            <w:proofErr w:type="gramEnd"/>
            <w:r w:rsidRPr="00870D32">
              <w:rPr>
                <w:sz w:val="20"/>
                <w:szCs w:val="20"/>
                <w:lang w:val="ru-RU"/>
              </w:rPr>
              <w:t xml:space="preserve">/подразумевают что-то из следующего: </w:t>
            </w:r>
          </w:p>
        </w:tc>
        <w:tc>
          <w:tcPr>
            <w:tcW w:w="5103" w:type="dxa"/>
            <w:gridSpan w:val="2"/>
            <w:tcBorders>
              <w:top w:val="single" w:sz="4" w:space="0" w:color="auto"/>
              <w:left w:val="single" w:sz="4" w:space="0" w:color="auto"/>
              <w:bottom w:val="dotted" w:sz="4" w:space="0" w:color="auto"/>
              <w:right w:val="nil"/>
            </w:tcBorders>
          </w:tcPr>
          <w:p w14:paraId="2E534361" w14:textId="77777777" w:rsidR="00A80550" w:rsidRPr="00870D32" w:rsidRDefault="00A80550" w:rsidP="00375F89">
            <w:pPr>
              <w:rPr>
                <w:b/>
                <w:bCs/>
                <w:sz w:val="20"/>
                <w:szCs w:val="20"/>
              </w:rPr>
            </w:pPr>
            <w:proofErr w:type="spellStart"/>
            <w:r w:rsidRPr="00870D32">
              <w:rPr>
                <w:b/>
                <w:bCs/>
                <w:sz w:val="20"/>
                <w:szCs w:val="20"/>
              </w:rPr>
              <w:t>Мероприятие</w:t>
            </w:r>
            <w:proofErr w:type="spellEnd"/>
          </w:p>
        </w:tc>
        <w:tc>
          <w:tcPr>
            <w:tcW w:w="2097" w:type="dxa"/>
            <w:tcBorders>
              <w:top w:val="single" w:sz="4" w:space="0" w:color="auto"/>
              <w:left w:val="nil"/>
              <w:bottom w:val="dotted" w:sz="4" w:space="0" w:color="auto"/>
              <w:right w:val="nil"/>
            </w:tcBorders>
          </w:tcPr>
          <w:p w14:paraId="4B4CA087" w14:textId="77777777" w:rsidR="00A80550" w:rsidRPr="00870D32" w:rsidRDefault="00A80550" w:rsidP="00375F89">
            <w:pPr>
              <w:rPr>
                <w:b/>
                <w:bCs/>
                <w:sz w:val="20"/>
                <w:szCs w:val="20"/>
              </w:rPr>
            </w:pPr>
            <w:proofErr w:type="spellStart"/>
            <w:r w:rsidRPr="00870D32">
              <w:rPr>
                <w:b/>
                <w:bCs/>
                <w:sz w:val="20"/>
                <w:szCs w:val="20"/>
              </w:rPr>
              <w:t>Статус</w:t>
            </w:r>
            <w:proofErr w:type="spellEnd"/>
          </w:p>
        </w:tc>
        <w:tc>
          <w:tcPr>
            <w:tcW w:w="4565" w:type="dxa"/>
            <w:tcBorders>
              <w:top w:val="single" w:sz="4" w:space="0" w:color="auto"/>
              <w:left w:val="nil"/>
              <w:bottom w:val="dotted" w:sz="4" w:space="0" w:color="auto"/>
              <w:right w:val="single" w:sz="4" w:space="0" w:color="auto"/>
            </w:tcBorders>
          </w:tcPr>
          <w:p w14:paraId="55B72F09" w14:textId="77777777" w:rsidR="00A80550" w:rsidRPr="00870D32" w:rsidRDefault="00A80550" w:rsidP="00375F89">
            <w:pPr>
              <w:rPr>
                <w:b/>
                <w:bCs/>
                <w:sz w:val="20"/>
                <w:szCs w:val="20"/>
              </w:rPr>
            </w:pPr>
            <w:proofErr w:type="spellStart"/>
            <w:r w:rsidRPr="00870D32">
              <w:rPr>
                <w:b/>
                <w:bCs/>
                <w:sz w:val="20"/>
                <w:szCs w:val="20"/>
              </w:rPr>
              <w:t>Дополнительные</w:t>
            </w:r>
            <w:proofErr w:type="spellEnd"/>
            <w:r w:rsidRPr="00870D32">
              <w:rPr>
                <w:b/>
                <w:bCs/>
                <w:sz w:val="20"/>
                <w:szCs w:val="20"/>
              </w:rPr>
              <w:t xml:space="preserve"> </w:t>
            </w:r>
            <w:proofErr w:type="spellStart"/>
            <w:r w:rsidRPr="00870D32">
              <w:rPr>
                <w:b/>
                <w:bCs/>
                <w:sz w:val="20"/>
                <w:szCs w:val="20"/>
              </w:rPr>
              <w:t>ссылки</w:t>
            </w:r>
            <w:proofErr w:type="spellEnd"/>
          </w:p>
        </w:tc>
      </w:tr>
      <w:tr w:rsidR="00A80550" w:rsidRPr="00870D32" w14:paraId="7A129678" w14:textId="77777777" w:rsidTr="00375F89">
        <w:trPr>
          <w:trHeight w:val="215"/>
        </w:trPr>
        <w:tc>
          <w:tcPr>
            <w:tcW w:w="2552" w:type="dxa"/>
            <w:vMerge/>
            <w:tcBorders>
              <w:top w:val="single" w:sz="4" w:space="0" w:color="auto"/>
              <w:left w:val="single" w:sz="4" w:space="0" w:color="auto"/>
              <w:bottom w:val="single" w:sz="4" w:space="0" w:color="auto"/>
              <w:right w:val="single" w:sz="4" w:space="0" w:color="auto"/>
            </w:tcBorders>
          </w:tcPr>
          <w:p w14:paraId="29E1A8D9" w14:textId="77777777" w:rsidR="00A80550" w:rsidRPr="00870D32" w:rsidRDefault="00A80550" w:rsidP="00375F89">
            <w:pPr>
              <w:jc w:val="center"/>
              <w:rPr>
                <w:sz w:val="20"/>
                <w:szCs w:val="20"/>
              </w:rPr>
            </w:pPr>
          </w:p>
        </w:tc>
        <w:tc>
          <w:tcPr>
            <w:tcW w:w="5103" w:type="dxa"/>
            <w:gridSpan w:val="2"/>
            <w:tcBorders>
              <w:top w:val="dotted" w:sz="4" w:space="0" w:color="auto"/>
              <w:left w:val="single" w:sz="4" w:space="0" w:color="auto"/>
              <w:bottom w:val="dotted" w:sz="4" w:space="0" w:color="auto"/>
              <w:right w:val="nil"/>
            </w:tcBorders>
          </w:tcPr>
          <w:p w14:paraId="51176446" w14:textId="77777777" w:rsidR="00A80550" w:rsidRPr="00870D32" w:rsidRDefault="00A80550" w:rsidP="00375F89">
            <w:pPr>
              <w:numPr>
                <w:ilvl w:val="0"/>
                <w:numId w:val="9"/>
              </w:numPr>
              <w:ind w:left="0"/>
              <w:rPr>
                <w:sz w:val="20"/>
                <w:szCs w:val="20"/>
              </w:rPr>
            </w:pPr>
            <w:r w:rsidRPr="00870D32">
              <w:rPr>
                <w:sz w:val="20"/>
                <w:szCs w:val="20"/>
              </w:rPr>
              <w:t xml:space="preserve"> </w:t>
            </w:r>
            <w:proofErr w:type="spellStart"/>
            <w:r w:rsidRPr="00870D32">
              <w:rPr>
                <w:sz w:val="20"/>
                <w:szCs w:val="20"/>
              </w:rPr>
              <w:t>Ремонт</w:t>
            </w:r>
            <w:proofErr w:type="spellEnd"/>
            <w:r w:rsidRPr="00870D32">
              <w:rPr>
                <w:sz w:val="20"/>
                <w:szCs w:val="20"/>
              </w:rPr>
              <w:t xml:space="preserve"> </w:t>
            </w:r>
            <w:proofErr w:type="spellStart"/>
            <w:r w:rsidRPr="00870D32">
              <w:rPr>
                <w:sz w:val="20"/>
                <w:szCs w:val="20"/>
              </w:rPr>
              <w:t>здания</w:t>
            </w:r>
            <w:proofErr w:type="spellEnd"/>
            <w:r w:rsidRPr="00870D32">
              <w:rPr>
                <w:sz w:val="20"/>
                <w:szCs w:val="20"/>
              </w:rPr>
              <w:t xml:space="preserve"> </w:t>
            </w:r>
          </w:p>
        </w:tc>
        <w:tc>
          <w:tcPr>
            <w:tcW w:w="2097" w:type="dxa"/>
            <w:tcBorders>
              <w:top w:val="dotted" w:sz="4" w:space="0" w:color="auto"/>
              <w:left w:val="nil"/>
              <w:bottom w:val="dotted" w:sz="4" w:space="0" w:color="auto"/>
              <w:right w:val="nil"/>
            </w:tcBorders>
          </w:tcPr>
          <w:p w14:paraId="096EAA4C" w14:textId="77777777" w:rsidR="00A80550" w:rsidRPr="00870D32" w:rsidRDefault="00A80550" w:rsidP="00375F89">
            <w:pPr>
              <w:rPr>
                <w:sz w:val="20"/>
                <w:szCs w:val="20"/>
              </w:rPr>
            </w:pPr>
            <w:r w:rsidRPr="00870D32">
              <w:rPr>
                <w:sz w:val="20"/>
                <w:szCs w:val="20"/>
              </w:rPr>
              <w:t xml:space="preserve">[]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dotted" w:sz="4" w:space="0" w:color="auto"/>
              <w:left w:val="nil"/>
              <w:bottom w:val="dotted" w:sz="4" w:space="0" w:color="auto"/>
              <w:right w:val="single" w:sz="4" w:space="0" w:color="auto"/>
            </w:tcBorders>
          </w:tcPr>
          <w:p w14:paraId="7587E96B"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B</w:t>
            </w:r>
            <w:r w:rsidRPr="00870D32">
              <w:rPr>
                <w:sz w:val="20"/>
                <w:szCs w:val="20"/>
              </w:rPr>
              <w:t xml:space="preserve"> </w:t>
            </w:r>
            <w:proofErr w:type="spellStart"/>
            <w:r w:rsidRPr="00870D32">
              <w:rPr>
                <w:sz w:val="20"/>
                <w:szCs w:val="20"/>
              </w:rPr>
              <w:t>ниже</w:t>
            </w:r>
            <w:proofErr w:type="spellEnd"/>
          </w:p>
        </w:tc>
      </w:tr>
      <w:tr w:rsidR="00A80550" w:rsidRPr="00870D32" w14:paraId="29DF0D45" w14:textId="77777777" w:rsidTr="00375F89">
        <w:trPr>
          <w:trHeight w:val="58"/>
        </w:trPr>
        <w:tc>
          <w:tcPr>
            <w:tcW w:w="2552" w:type="dxa"/>
            <w:vMerge/>
            <w:tcBorders>
              <w:top w:val="single" w:sz="4" w:space="0" w:color="auto"/>
              <w:left w:val="single" w:sz="4" w:space="0" w:color="auto"/>
              <w:bottom w:val="single" w:sz="4" w:space="0" w:color="auto"/>
              <w:right w:val="single" w:sz="4" w:space="0" w:color="auto"/>
            </w:tcBorders>
          </w:tcPr>
          <w:p w14:paraId="36236950" w14:textId="77777777" w:rsidR="00A80550" w:rsidRPr="00870D32" w:rsidRDefault="00A80550" w:rsidP="00375F89">
            <w:pPr>
              <w:jc w:val="center"/>
              <w:rPr>
                <w:sz w:val="20"/>
                <w:szCs w:val="20"/>
              </w:rPr>
            </w:pPr>
          </w:p>
        </w:tc>
        <w:tc>
          <w:tcPr>
            <w:tcW w:w="5103" w:type="dxa"/>
            <w:gridSpan w:val="2"/>
            <w:tcBorders>
              <w:top w:val="dotted" w:sz="4" w:space="0" w:color="auto"/>
              <w:left w:val="single" w:sz="4" w:space="0" w:color="auto"/>
              <w:bottom w:val="dotted" w:sz="4" w:space="0" w:color="auto"/>
              <w:right w:val="nil"/>
            </w:tcBorders>
          </w:tcPr>
          <w:p w14:paraId="078BF550" w14:textId="77777777" w:rsidR="00A80550" w:rsidRPr="00870D32" w:rsidRDefault="00A80550" w:rsidP="00375F89">
            <w:pPr>
              <w:numPr>
                <w:ilvl w:val="0"/>
                <w:numId w:val="9"/>
              </w:numPr>
              <w:ind w:left="0"/>
              <w:rPr>
                <w:sz w:val="20"/>
                <w:szCs w:val="20"/>
                <w:lang w:val="ru-RU"/>
              </w:rPr>
            </w:pPr>
            <w:r w:rsidRPr="00870D32">
              <w:rPr>
                <w:sz w:val="20"/>
                <w:szCs w:val="20"/>
                <w:lang w:val="ru-RU"/>
              </w:rPr>
              <w:t xml:space="preserve"> Загрязнение поверхностного слоя почвы хозяйственными фекальными стоками</w:t>
            </w:r>
          </w:p>
        </w:tc>
        <w:tc>
          <w:tcPr>
            <w:tcW w:w="2097" w:type="dxa"/>
            <w:tcBorders>
              <w:top w:val="dotted" w:sz="4" w:space="0" w:color="auto"/>
              <w:left w:val="nil"/>
              <w:bottom w:val="dotted" w:sz="4" w:space="0" w:color="auto"/>
              <w:right w:val="nil"/>
            </w:tcBorders>
          </w:tcPr>
          <w:p w14:paraId="1F4EA9F9"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dotted" w:sz="4" w:space="0" w:color="auto"/>
              <w:left w:val="nil"/>
              <w:bottom w:val="dotted" w:sz="4" w:space="0" w:color="auto"/>
              <w:right w:val="single" w:sz="4" w:space="0" w:color="auto"/>
            </w:tcBorders>
          </w:tcPr>
          <w:p w14:paraId="27DB79DE"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C</w:t>
            </w:r>
            <w:r w:rsidRPr="00870D32">
              <w:rPr>
                <w:sz w:val="20"/>
                <w:szCs w:val="20"/>
              </w:rPr>
              <w:t xml:space="preserve"> </w:t>
            </w:r>
            <w:proofErr w:type="spellStart"/>
            <w:r w:rsidRPr="00870D32">
              <w:rPr>
                <w:sz w:val="20"/>
                <w:szCs w:val="20"/>
              </w:rPr>
              <w:t>ниже</w:t>
            </w:r>
            <w:proofErr w:type="spellEnd"/>
          </w:p>
        </w:tc>
      </w:tr>
      <w:tr w:rsidR="00A80550" w:rsidRPr="00870D32" w14:paraId="528BEE46" w14:textId="77777777" w:rsidTr="00375F89">
        <w:trPr>
          <w:trHeight w:val="58"/>
        </w:trPr>
        <w:tc>
          <w:tcPr>
            <w:tcW w:w="2552" w:type="dxa"/>
            <w:vMerge/>
            <w:tcBorders>
              <w:top w:val="single" w:sz="4" w:space="0" w:color="auto"/>
              <w:left w:val="single" w:sz="4" w:space="0" w:color="auto"/>
              <w:bottom w:val="single" w:sz="4" w:space="0" w:color="auto"/>
              <w:right w:val="single" w:sz="4" w:space="0" w:color="auto"/>
            </w:tcBorders>
          </w:tcPr>
          <w:p w14:paraId="6D0CDED0" w14:textId="77777777" w:rsidR="00A80550" w:rsidRPr="00870D32" w:rsidRDefault="00A80550" w:rsidP="00375F89">
            <w:pPr>
              <w:jc w:val="center"/>
              <w:rPr>
                <w:sz w:val="20"/>
                <w:szCs w:val="20"/>
              </w:rPr>
            </w:pPr>
          </w:p>
        </w:tc>
        <w:tc>
          <w:tcPr>
            <w:tcW w:w="5103" w:type="dxa"/>
            <w:gridSpan w:val="2"/>
            <w:tcBorders>
              <w:top w:val="dotted" w:sz="4" w:space="0" w:color="auto"/>
              <w:left w:val="single" w:sz="4" w:space="0" w:color="auto"/>
              <w:bottom w:val="dotted" w:sz="4" w:space="0" w:color="auto"/>
              <w:right w:val="nil"/>
            </w:tcBorders>
          </w:tcPr>
          <w:p w14:paraId="21CCCE18" w14:textId="77777777" w:rsidR="00A80550" w:rsidRPr="00870D32" w:rsidRDefault="00A80550" w:rsidP="00375F89">
            <w:pPr>
              <w:numPr>
                <w:ilvl w:val="0"/>
                <w:numId w:val="9"/>
              </w:numPr>
              <w:ind w:left="0"/>
              <w:rPr>
                <w:sz w:val="20"/>
                <w:szCs w:val="20"/>
              </w:rPr>
            </w:pPr>
            <w:proofErr w:type="spellStart"/>
            <w:r w:rsidRPr="00870D32">
              <w:rPr>
                <w:sz w:val="20"/>
                <w:szCs w:val="20"/>
              </w:rPr>
              <w:t>Здание</w:t>
            </w:r>
            <w:proofErr w:type="spellEnd"/>
            <w:r w:rsidRPr="00870D32">
              <w:rPr>
                <w:sz w:val="20"/>
                <w:szCs w:val="20"/>
              </w:rPr>
              <w:t xml:space="preserve"> </w:t>
            </w:r>
            <w:proofErr w:type="spellStart"/>
            <w:r w:rsidRPr="00870D32">
              <w:rPr>
                <w:sz w:val="20"/>
                <w:szCs w:val="20"/>
              </w:rPr>
              <w:t>историко-культурного</w:t>
            </w:r>
            <w:proofErr w:type="spellEnd"/>
            <w:r w:rsidRPr="00870D32">
              <w:rPr>
                <w:sz w:val="20"/>
                <w:szCs w:val="20"/>
              </w:rPr>
              <w:t xml:space="preserve"> </w:t>
            </w:r>
            <w:proofErr w:type="spellStart"/>
            <w:r w:rsidRPr="00870D32">
              <w:rPr>
                <w:sz w:val="20"/>
                <w:szCs w:val="20"/>
              </w:rPr>
              <w:t>наследия</w:t>
            </w:r>
            <w:proofErr w:type="spellEnd"/>
          </w:p>
        </w:tc>
        <w:tc>
          <w:tcPr>
            <w:tcW w:w="2097" w:type="dxa"/>
            <w:tcBorders>
              <w:top w:val="dotted" w:sz="4" w:space="0" w:color="auto"/>
              <w:left w:val="nil"/>
              <w:bottom w:val="dotted" w:sz="4" w:space="0" w:color="auto"/>
              <w:right w:val="nil"/>
            </w:tcBorders>
          </w:tcPr>
          <w:p w14:paraId="490B445D"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dotted" w:sz="4" w:space="0" w:color="auto"/>
              <w:left w:val="nil"/>
              <w:bottom w:val="dotted" w:sz="4" w:space="0" w:color="auto"/>
              <w:right w:val="single" w:sz="4" w:space="0" w:color="auto"/>
            </w:tcBorders>
          </w:tcPr>
          <w:p w14:paraId="504A6EDD"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D</w:t>
            </w:r>
            <w:r w:rsidRPr="00870D32">
              <w:rPr>
                <w:sz w:val="20"/>
                <w:szCs w:val="20"/>
              </w:rPr>
              <w:t xml:space="preserve"> </w:t>
            </w:r>
            <w:proofErr w:type="spellStart"/>
            <w:r w:rsidRPr="00870D32">
              <w:rPr>
                <w:sz w:val="20"/>
                <w:szCs w:val="20"/>
              </w:rPr>
              <w:t>ниже</w:t>
            </w:r>
            <w:proofErr w:type="spellEnd"/>
          </w:p>
        </w:tc>
      </w:tr>
      <w:tr w:rsidR="00A80550" w:rsidRPr="00870D32" w14:paraId="16536E72" w14:textId="77777777" w:rsidTr="00375F89">
        <w:trPr>
          <w:trHeight w:val="58"/>
        </w:trPr>
        <w:tc>
          <w:tcPr>
            <w:tcW w:w="2552" w:type="dxa"/>
            <w:vMerge/>
            <w:tcBorders>
              <w:top w:val="single" w:sz="4" w:space="0" w:color="auto"/>
              <w:left w:val="single" w:sz="4" w:space="0" w:color="auto"/>
              <w:bottom w:val="single" w:sz="4" w:space="0" w:color="auto"/>
              <w:right w:val="single" w:sz="4" w:space="0" w:color="auto"/>
            </w:tcBorders>
          </w:tcPr>
          <w:p w14:paraId="5D40D309" w14:textId="77777777" w:rsidR="00A80550" w:rsidRPr="00870D32" w:rsidRDefault="00A80550" w:rsidP="00375F89">
            <w:pPr>
              <w:jc w:val="center"/>
              <w:rPr>
                <w:sz w:val="20"/>
                <w:szCs w:val="20"/>
              </w:rPr>
            </w:pPr>
          </w:p>
        </w:tc>
        <w:tc>
          <w:tcPr>
            <w:tcW w:w="5103" w:type="dxa"/>
            <w:gridSpan w:val="2"/>
            <w:tcBorders>
              <w:top w:val="dotted" w:sz="4" w:space="0" w:color="auto"/>
              <w:left w:val="single" w:sz="4" w:space="0" w:color="auto"/>
              <w:bottom w:val="single" w:sz="4" w:space="0" w:color="auto"/>
              <w:right w:val="nil"/>
            </w:tcBorders>
          </w:tcPr>
          <w:p w14:paraId="1AECF7C8" w14:textId="77777777" w:rsidR="00A80550" w:rsidRPr="00870D32" w:rsidRDefault="00A80550" w:rsidP="00375F89">
            <w:pPr>
              <w:numPr>
                <w:ilvl w:val="0"/>
                <w:numId w:val="9"/>
              </w:numPr>
              <w:ind w:left="0"/>
              <w:rPr>
                <w:sz w:val="20"/>
                <w:szCs w:val="20"/>
                <w:lang w:val="ru-RU"/>
              </w:rPr>
            </w:pPr>
            <w:r w:rsidRPr="00870D32">
              <w:rPr>
                <w:sz w:val="20"/>
                <w:szCs w:val="20"/>
                <w:lang w:val="ru-RU"/>
              </w:rPr>
              <w:t>Обращение с опасными веществами и материалами</w:t>
            </w:r>
          </w:p>
        </w:tc>
        <w:tc>
          <w:tcPr>
            <w:tcW w:w="2097" w:type="dxa"/>
            <w:tcBorders>
              <w:top w:val="dotted" w:sz="4" w:space="0" w:color="auto"/>
              <w:left w:val="nil"/>
              <w:bottom w:val="single" w:sz="4" w:space="0" w:color="auto"/>
              <w:right w:val="nil"/>
            </w:tcBorders>
          </w:tcPr>
          <w:p w14:paraId="0FEA82A2"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dotted" w:sz="4" w:space="0" w:color="auto"/>
              <w:left w:val="nil"/>
              <w:bottom w:val="single" w:sz="4" w:space="0" w:color="auto"/>
              <w:right w:val="single" w:sz="4" w:space="0" w:color="auto"/>
            </w:tcBorders>
          </w:tcPr>
          <w:p w14:paraId="32A24590"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F</w:t>
            </w:r>
            <w:r w:rsidRPr="00870D32">
              <w:rPr>
                <w:sz w:val="20"/>
                <w:szCs w:val="20"/>
              </w:rPr>
              <w:t xml:space="preserve"> </w:t>
            </w:r>
            <w:proofErr w:type="spellStart"/>
            <w:r w:rsidRPr="00870D32">
              <w:rPr>
                <w:sz w:val="20"/>
                <w:szCs w:val="20"/>
              </w:rPr>
              <w:t>ниже</w:t>
            </w:r>
            <w:proofErr w:type="spellEnd"/>
          </w:p>
        </w:tc>
      </w:tr>
      <w:tr w:rsidR="00A80550" w:rsidRPr="00870D32" w14:paraId="1C7707FA" w14:textId="77777777" w:rsidTr="00375F89">
        <w:trPr>
          <w:trHeight w:val="58"/>
        </w:trPr>
        <w:tc>
          <w:tcPr>
            <w:tcW w:w="2552" w:type="dxa"/>
            <w:vMerge/>
            <w:tcBorders>
              <w:top w:val="single" w:sz="4" w:space="0" w:color="auto"/>
              <w:left w:val="single" w:sz="4" w:space="0" w:color="auto"/>
              <w:bottom w:val="single" w:sz="4" w:space="0" w:color="auto"/>
              <w:right w:val="single" w:sz="4" w:space="0" w:color="auto"/>
            </w:tcBorders>
          </w:tcPr>
          <w:p w14:paraId="19C0C9AF" w14:textId="77777777" w:rsidR="00A80550" w:rsidRPr="00870D32" w:rsidRDefault="00A80550" w:rsidP="00375F89">
            <w:pPr>
              <w:jc w:val="center"/>
              <w:rPr>
                <w:sz w:val="20"/>
                <w:szCs w:val="20"/>
              </w:rPr>
            </w:pPr>
          </w:p>
        </w:tc>
        <w:tc>
          <w:tcPr>
            <w:tcW w:w="5103" w:type="dxa"/>
            <w:gridSpan w:val="2"/>
            <w:tcBorders>
              <w:top w:val="single" w:sz="4" w:space="0" w:color="auto"/>
              <w:left w:val="single" w:sz="4" w:space="0" w:color="auto"/>
              <w:bottom w:val="single" w:sz="4" w:space="0" w:color="auto"/>
              <w:right w:val="nil"/>
            </w:tcBorders>
          </w:tcPr>
          <w:p w14:paraId="1405EFE1" w14:textId="77777777" w:rsidR="00A80550" w:rsidRPr="00870D32" w:rsidRDefault="00A80550" w:rsidP="00375F89">
            <w:pPr>
              <w:numPr>
                <w:ilvl w:val="0"/>
                <w:numId w:val="9"/>
              </w:numPr>
              <w:ind w:left="0"/>
              <w:rPr>
                <w:sz w:val="20"/>
                <w:szCs w:val="20"/>
              </w:rPr>
            </w:pPr>
            <w:proofErr w:type="spellStart"/>
            <w:r w:rsidRPr="00870D32">
              <w:rPr>
                <w:sz w:val="20"/>
                <w:szCs w:val="20"/>
              </w:rPr>
              <w:t>Безопасность</w:t>
            </w:r>
            <w:proofErr w:type="spellEnd"/>
            <w:r w:rsidRPr="00870D32">
              <w:rPr>
                <w:sz w:val="20"/>
                <w:szCs w:val="20"/>
              </w:rPr>
              <w:t xml:space="preserve"> </w:t>
            </w:r>
            <w:proofErr w:type="spellStart"/>
            <w:r w:rsidRPr="00870D32">
              <w:rPr>
                <w:sz w:val="20"/>
                <w:szCs w:val="20"/>
              </w:rPr>
              <w:t>дорожного</w:t>
            </w:r>
            <w:proofErr w:type="spellEnd"/>
            <w:r w:rsidRPr="00870D32">
              <w:rPr>
                <w:sz w:val="20"/>
                <w:szCs w:val="20"/>
              </w:rPr>
              <w:t xml:space="preserve"> </w:t>
            </w:r>
            <w:proofErr w:type="spellStart"/>
            <w:r w:rsidRPr="00870D32">
              <w:rPr>
                <w:sz w:val="20"/>
                <w:szCs w:val="20"/>
              </w:rPr>
              <w:t>движения</w:t>
            </w:r>
            <w:proofErr w:type="spellEnd"/>
          </w:p>
        </w:tc>
        <w:tc>
          <w:tcPr>
            <w:tcW w:w="2097" w:type="dxa"/>
            <w:tcBorders>
              <w:top w:val="single" w:sz="4" w:space="0" w:color="auto"/>
              <w:left w:val="nil"/>
              <w:bottom w:val="single" w:sz="4" w:space="0" w:color="auto"/>
              <w:right w:val="nil"/>
            </w:tcBorders>
          </w:tcPr>
          <w:p w14:paraId="42D05225"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single" w:sz="4" w:space="0" w:color="auto"/>
              <w:left w:val="nil"/>
              <w:bottom w:val="single" w:sz="4" w:space="0" w:color="auto"/>
              <w:right w:val="single" w:sz="4" w:space="0" w:color="auto"/>
            </w:tcBorders>
          </w:tcPr>
          <w:p w14:paraId="4CEC3340"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G</w:t>
            </w:r>
            <w:r w:rsidRPr="00870D32">
              <w:rPr>
                <w:sz w:val="20"/>
                <w:szCs w:val="20"/>
              </w:rPr>
              <w:t xml:space="preserve"> </w:t>
            </w:r>
            <w:proofErr w:type="spellStart"/>
            <w:r w:rsidRPr="00870D32">
              <w:rPr>
                <w:sz w:val="20"/>
                <w:szCs w:val="20"/>
              </w:rPr>
              <w:t>ниже</w:t>
            </w:r>
            <w:proofErr w:type="spellEnd"/>
          </w:p>
        </w:tc>
      </w:tr>
      <w:tr w:rsidR="00A80550" w:rsidRPr="00870D32" w14:paraId="0101EE78" w14:textId="77777777" w:rsidTr="00375F89">
        <w:trPr>
          <w:trHeight w:val="58"/>
        </w:trPr>
        <w:tc>
          <w:tcPr>
            <w:tcW w:w="2552" w:type="dxa"/>
            <w:vMerge/>
            <w:tcBorders>
              <w:top w:val="single" w:sz="4" w:space="0" w:color="auto"/>
              <w:left w:val="single" w:sz="4" w:space="0" w:color="auto"/>
              <w:bottom w:val="single" w:sz="4" w:space="0" w:color="auto"/>
              <w:right w:val="single" w:sz="4" w:space="0" w:color="auto"/>
            </w:tcBorders>
          </w:tcPr>
          <w:p w14:paraId="1D79C09D" w14:textId="77777777" w:rsidR="00A80550" w:rsidRPr="00870D32" w:rsidRDefault="00A80550" w:rsidP="00375F89">
            <w:pPr>
              <w:jc w:val="center"/>
              <w:rPr>
                <w:sz w:val="20"/>
                <w:szCs w:val="20"/>
              </w:rPr>
            </w:pPr>
          </w:p>
        </w:tc>
        <w:tc>
          <w:tcPr>
            <w:tcW w:w="5103" w:type="dxa"/>
            <w:gridSpan w:val="2"/>
            <w:tcBorders>
              <w:top w:val="single" w:sz="4" w:space="0" w:color="auto"/>
              <w:left w:val="single" w:sz="4" w:space="0" w:color="auto"/>
              <w:bottom w:val="single" w:sz="4" w:space="0" w:color="auto"/>
              <w:right w:val="nil"/>
            </w:tcBorders>
          </w:tcPr>
          <w:p w14:paraId="62DF02C0" w14:textId="77777777" w:rsidR="00A80550" w:rsidRPr="00870D32" w:rsidRDefault="00A80550" w:rsidP="00375F89">
            <w:pPr>
              <w:numPr>
                <w:ilvl w:val="0"/>
                <w:numId w:val="9"/>
              </w:numPr>
              <w:ind w:left="0"/>
              <w:rPr>
                <w:sz w:val="20"/>
                <w:szCs w:val="20"/>
                <w:lang w:val="ru-RU"/>
              </w:rPr>
            </w:pPr>
            <w:r w:rsidRPr="00870D32">
              <w:rPr>
                <w:sz w:val="20"/>
                <w:szCs w:val="20"/>
                <w:lang w:val="ru-RU"/>
              </w:rPr>
              <w:t>Потребление электрической и тепловой энергии</w:t>
            </w:r>
          </w:p>
        </w:tc>
        <w:tc>
          <w:tcPr>
            <w:tcW w:w="2097" w:type="dxa"/>
            <w:tcBorders>
              <w:top w:val="single" w:sz="4" w:space="0" w:color="auto"/>
              <w:left w:val="nil"/>
              <w:bottom w:val="single" w:sz="4" w:space="0" w:color="auto"/>
              <w:right w:val="nil"/>
            </w:tcBorders>
          </w:tcPr>
          <w:p w14:paraId="2079770A"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single" w:sz="4" w:space="0" w:color="auto"/>
              <w:left w:val="nil"/>
              <w:bottom w:val="single" w:sz="4" w:space="0" w:color="auto"/>
              <w:right w:val="single" w:sz="4" w:space="0" w:color="auto"/>
            </w:tcBorders>
          </w:tcPr>
          <w:p w14:paraId="6ED874B3"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H</w:t>
            </w:r>
            <w:r w:rsidRPr="00870D32">
              <w:rPr>
                <w:sz w:val="20"/>
                <w:szCs w:val="20"/>
              </w:rPr>
              <w:t xml:space="preserve"> </w:t>
            </w:r>
            <w:proofErr w:type="spellStart"/>
            <w:r w:rsidRPr="00870D32">
              <w:rPr>
                <w:sz w:val="20"/>
                <w:szCs w:val="20"/>
              </w:rPr>
              <w:t>ниже</w:t>
            </w:r>
            <w:proofErr w:type="spellEnd"/>
          </w:p>
        </w:tc>
      </w:tr>
      <w:tr w:rsidR="00A80550" w:rsidRPr="00870D32" w14:paraId="21718E95" w14:textId="77777777" w:rsidTr="00375F89">
        <w:trPr>
          <w:trHeight w:val="58"/>
        </w:trPr>
        <w:tc>
          <w:tcPr>
            <w:tcW w:w="2552" w:type="dxa"/>
            <w:tcBorders>
              <w:top w:val="single" w:sz="4" w:space="0" w:color="auto"/>
              <w:left w:val="single" w:sz="4" w:space="0" w:color="auto"/>
              <w:bottom w:val="single" w:sz="4" w:space="0" w:color="auto"/>
              <w:right w:val="single" w:sz="4" w:space="0" w:color="auto"/>
            </w:tcBorders>
          </w:tcPr>
          <w:p w14:paraId="42261363" w14:textId="77777777" w:rsidR="00A80550" w:rsidRPr="00870D32" w:rsidRDefault="00A80550" w:rsidP="00375F89">
            <w:pPr>
              <w:jc w:val="center"/>
              <w:rPr>
                <w:sz w:val="20"/>
                <w:szCs w:val="20"/>
              </w:rPr>
            </w:pPr>
          </w:p>
        </w:tc>
        <w:tc>
          <w:tcPr>
            <w:tcW w:w="5103" w:type="dxa"/>
            <w:gridSpan w:val="2"/>
            <w:tcBorders>
              <w:top w:val="single" w:sz="4" w:space="0" w:color="auto"/>
              <w:left w:val="single" w:sz="4" w:space="0" w:color="auto"/>
              <w:bottom w:val="single" w:sz="4" w:space="0" w:color="auto"/>
              <w:right w:val="nil"/>
            </w:tcBorders>
          </w:tcPr>
          <w:p w14:paraId="49C293BC" w14:textId="77777777" w:rsidR="00A80550" w:rsidRPr="00870D32" w:rsidRDefault="00A80550" w:rsidP="00375F89">
            <w:pPr>
              <w:rPr>
                <w:sz w:val="20"/>
                <w:szCs w:val="20"/>
                <w:lang w:val="ru-RU"/>
              </w:rPr>
            </w:pPr>
            <w:r w:rsidRPr="00870D32">
              <w:rPr>
                <w:sz w:val="20"/>
                <w:szCs w:val="20"/>
                <w:lang w:val="ru-RU"/>
              </w:rPr>
              <w:t>Риск возникновения чрезвычайных ситуаций (пожары, повреждение инженерных коммуникаций)</w:t>
            </w:r>
          </w:p>
        </w:tc>
        <w:tc>
          <w:tcPr>
            <w:tcW w:w="2097" w:type="dxa"/>
            <w:tcBorders>
              <w:top w:val="single" w:sz="4" w:space="0" w:color="auto"/>
              <w:left w:val="nil"/>
              <w:bottom w:val="single" w:sz="4" w:space="0" w:color="auto"/>
              <w:right w:val="nil"/>
            </w:tcBorders>
          </w:tcPr>
          <w:p w14:paraId="48AA5F46"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single" w:sz="4" w:space="0" w:color="auto"/>
              <w:left w:val="nil"/>
              <w:bottom w:val="single" w:sz="4" w:space="0" w:color="auto"/>
              <w:right w:val="single" w:sz="4" w:space="0" w:color="auto"/>
            </w:tcBorders>
          </w:tcPr>
          <w:p w14:paraId="4B15E150"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I</w:t>
            </w:r>
            <w:r w:rsidRPr="00870D32">
              <w:rPr>
                <w:sz w:val="20"/>
                <w:szCs w:val="20"/>
              </w:rPr>
              <w:t xml:space="preserve"> </w:t>
            </w:r>
            <w:proofErr w:type="spellStart"/>
            <w:r w:rsidRPr="00870D32">
              <w:rPr>
                <w:sz w:val="20"/>
                <w:szCs w:val="20"/>
              </w:rPr>
              <w:t>ниже</w:t>
            </w:r>
            <w:proofErr w:type="spellEnd"/>
          </w:p>
        </w:tc>
      </w:tr>
      <w:tr w:rsidR="00A80550" w:rsidRPr="00870D32" w14:paraId="55C4F780" w14:textId="77777777" w:rsidTr="00375F89">
        <w:trPr>
          <w:trHeight w:val="58"/>
        </w:trPr>
        <w:tc>
          <w:tcPr>
            <w:tcW w:w="2552" w:type="dxa"/>
            <w:tcBorders>
              <w:top w:val="single" w:sz="4" w:space="0" w:color="auto"/>
              <w:left w:val="single" w:sz="4" w:space="0" w:color="auto"/>
              <w:bottom w:val="single" w:sz="4" w:space="0" w:color="auto"/>
              <w:right w:val="single" w:sz="4" w:space="0" w:color="auto"/>
            </w:tcBorders>
          </w:tcPr>
          <w:p w14:paraId="1C77BFC6" w14:textId="77777777" w:rsidR="00A80550" w:rsidRPr="00870D32" w:rsidRDefault="00A80550" w:rsidP="00375F89">
            <w:pPr>
              <w:jc w:val="center"/>
              <w:rPr>
                <w:sz w:val="20"/>
                <w:szCs w:val="20"/>
              </w:rPr>
            </w:pPr>
          </w:p>
        </w:tc>
        <w:tc>
          <w:tcPr>
            <w:tcW w:w="5103" w:type="dxa"/>
            <w:gridSpan w:val="2"/>
            <w:tcBorders>
              <w:top w:val="single" w:sz="4" w:space="0" w:color="auto"/>
              <w:left w:val="single" w:sz="4" w:space="0" w:color="auto"/>
              <w:bottom w:val="single" w:sz="4" w:space="0" w:color="auto"/>
              <w:right w:val="nil"/>
            </w:tcBorders>
          </w:tcPr>
          <w:p w14:paraId="3904DA02" w14:textId="77777777" w:rsidR="00A80550" w:rsidRPr="00870D32" w:rsidRDefault="00A80550" w:rsidP="00375F89">
            <w:pPr>
              <w:rPr>
                <w:sz w:val="20"/>
                <w:szCs w:val="20"/>
              </w:rPr>
            </w:pPr>
            <w:proofErr w:type="spellStart"/>
            <w:r w:rsidRPr="00870D32">
              <w:rPr>
                <w:sz w:val="20"/>
                <w:szCs w:val="20"/>
              </w:rPr>
              <w:t>Обращение</w:t>
            </w:r>
            <w:proofErr w:type="spellEnd"/>
            <w:r w:rsidRPr="00870D32">
              <w:rPr>
                <w:sz w:val="20"/>
                <w:szCs w:val="20"/>
              </w:rPr>
              <w:t xml:space="preserve"> с </w:t>
            </w:r>
            <w:proofErr w:type="spellStart"/>
            <w:r w:rsidRPr="00870D32">
              <w:rPr>
                <w:sz w:val="20"/>
                <w:szCs w:val="20"/>
              </w:rPr>
              <w:t>ветеринарными</w:t>
            </w:r>
            <w:proofErr w:type="spellEnd"/>
            <w:r w:rsidRPr="00870D32">
              <w:rPr>
                <w:sz w:val="20"/>
                <w:szCs w:val="20"/>
              </w:rPr>
              <w:t xml:space="preserve"> </w:t>
            </w:r>
            <w:proofErr w:type="spellStart"/>
            <w:r w:rsidRPr="00870D32">
              <w:rPr>
                <w:sz w:val="20"/>
                <w:szCs w:val="20"/>
              </w:rPr>
              <w:t>отходами</w:t>
            </w:r>
            <w:proofErr w:type="spellEnd"/>
          </w:p>
        </w:tc>
        <w:tc>
          <w:tcPr>
            <w:tcW w:w="2097" w:type="dxa"/>
            <w:tcBorders>
              <w:top w:val="single" w:sz="4" w:space="0" w:color="auto"/>
              <w:left w:val="nil"/>
              <w:bottom w:val="single" w:sz="4" w:space="0" w:color="auto"/>
              <w:right w:val="nil"/>
            </w:tcBorders>
          </w:tcPr>
          <w:p w14:paraId="0A2C58B8" w14:textId="77777777" w:rsidR="00A80550" w:rsidRPr="00870D32" w:rsidRDefault="00A80550" w:rsidP="00375F89">
            <w:pPr>
              <w:rPr>
                <w:sz w:val="20"/>
                <w:szCs w:val="20"/>
              </w:rPr>
            </w:pPr>
            <w:r w:rsidRPr="00870D32">
              <w:rPr>
                <w:sz w:val="20"/>
                <w:szCs w:val="20"/>
              </w:rPr>
              <w:t xml:space="preserve">[ ] </w:t>
            </w:r>
            <w:proofErr w:type="spellStart"/>
            <w:r w:rsidRPr="00870D32">
              <w:rPr>
                <w:sz w:val="20"/>
                <w:szCs w:val="20"/>
              </w:rPr>
              <w:t>Да</w:t>
            </w:r>
            <w:proofErr w:type="spellEnd"/>
            <w:r w:rsidRPr="00870D32">
              <w:rPr>
                <w:sz w:val="20"/>
                <w:szCs w:val="20"/>
              </w:rPr>
              <w:t xml:space="preserve"> [ ] </w:t>
            </w:r>
            <w:proofErr w:type="spellStart"/>
            <w:r w:rsidRPr="00870D32">
              <w:rPr>
                <w:sz w:val="20"/>
                <w:szCs w:val="20"/>
              </w:rPr>
              <w:t>Нет</w:t>
            </w:r>
            <w:proofErr w:type="spellEnd"/>
          </w:p>
        </w:tc>
        <w:tc>
          <w:tcPr>
            <w:tcW w:w="4565" w:type="dxa"/>
            <w:tcBorders>
              <w:top w:val="single" w:sz="4" w:space="0" w:color="auto"/>
              <w:left w:val="nil"/>
              <w:bottom w:val="single" w:sz="4" w:space="0" w:color="auto"/>
              <w:right w:val="single" w:sz="4" w:space="0" w:color="auto"/>
            </w:tcBorders>
          </w:tcPr>
          <w:p w14:paraId="62544416" w14:textId="77777777" w:rsidR="00A80550" w:rsidRPr="00870D32" w:rsidRDefault="00A80550" w:rsidP="00375F89">
            <w:pPr>
              <w:rPr>
                <w:sz w:val="20"/>
                <w:szCs w:val="20"/>
              </w:rPr>
            </w:pPr>
            <w:proofErr w:type="spellStart"/>
            <w:r w:rsidRPr="00870D32">
              <w:rPr>
                <w:sz w:val="20"/>
                <w:szCs w:val="20"/>
              </w:rPr>
              <w:t>См</w:t>
            </w:r>
            <w:proofErr w:type="spellEnd"/>
            <w:r w:rsidRPr="00870D32">
              <w:rPr>
                <w:sz w:val="20"/>
                <w:szCs w:val="20"/>
              </w:rPr>
              <w:t xml:space="preserve">. </w:t>
            </w:r>
            <w:proofErr w:type="spellStart"/>
            <w:r w:rsidRPr="00870D32">
              <w:rPr>
                <w:sz w:val="20"/>
                <w:szCs w:val="20"/>
              </w:rPr>
              <w:t>Раздел</w:t>
            </w:r>
            <w:proofErr w:type="spellEnd"/>
            <w:r w:rsidRPr="00870D32">
              <w:rPr>
                <w:sz w:val="20"/>
                <w:szCs w:val="20"/>
              </w:rPr>
              <w:t xml:space="preserve">  </w:t>
            </w:r>
            <w:r w:rsidRPr="00870D32">
              <w:rPr>
                <w:b/>
                <w:bCs/>
                <w:sz w:val="20"/>
                <w:szCs w:val="20"/>
              </w:rPr>
              <w:t>J</w:t>
            </w:r>
            <w:r w:rsidRPr="00870D32">
              <w:rPr>
                <w:sz w:val="20"/>
                <w:szCs w:val="20"/>
              </w:rPr>
              <w:t xml:space="preserve"> </w:t>
            </w:r>
            <w:proofErr w:type="spellStart"/>
            <w:r w:rsidRPr="00870D32">
              <w:rPr>
                <w:sz w:val="20"/>
                <w:szCs w:val="20"/>
              </w:rPr>
              <w:t>ниже</w:t>
            </w:r>
            <w:proofErr w:type="spellEnd"/>
          </w:p>
        </w:tc>
      </w:tr>
      <w:tr w:rsidR="00A80550" w:rsidRPr="00371A72" w14:paraId="379C0D1A" w14:textId="77777777" w:rsidTr="00375F89">
        <w:tc>
          <w:tcPr>
            <w:tcW w:w="2552" w:type="dxa"/>
            <w:tcBorders>
              <w:top w:val="single" w:sz="4" w:space="0" w:color="auto"/>
              <w:left w:val="single" w:sz="4" w:space="0" w:color="auto"/>
              <w:bottom w:val="single" w:sz="4" w:space="0" w:color="auto"/>
              <w:right w:val="single" w:sz="4" w:space="0" w:color="auto"/>
            </w:tcBorders>
            <w:shd w:val="clear" w:color="auto" w:fill="E6E6E6"/>
          </w:tcPr>
          <w:p w14:paraId="0057DED8" w14:textId="77777777" w:rsidR="00A80550" w:rsidRPr="00870D32" w:rsidRDefault="00A80550" w:rsidP="00375F89">
            <w:pPr>
              <w:jc w:val="center"/>
              <w:rPr>
                <w:b/>
                <w:bCs/>
                <w:sz w:val="20"/>
                <w:szCs w:val="20"/>
              </w:rPr>
            </w:pPr>
            <w:r w:rsidRPr="00870D32">
              <w:rPr>
                <w:b/>
                <w:bCs/>
                <w:sz w:val="20"/>
                <w:szCs w:val="20"/>
              </w:rPr>
              <w:t>МЕРОПРИЯТИЕ</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60CA2D1" w14:textId="77777777" w:rsidR="00A80550" w:rsidRPr="00870D32" w:rsidRDefault="00A80550" w:rsidP="00375F89">
            <w:pPr>
              <w:jc w:val="center"/>
              <w:rPr>
                <w:b/>
                <w:bCs/>
                <w:sz w:val="20"/>
                <w:szCs w:val="20"/>
              </w:rPr>
            </w:pPr>
            <w:r w:rsidRPr="00870D32">
              <w:rPr>
                <w:b/>
                <w:bCs/>
                <w:sz w:val="20"/>
                <w:szCs w:val="20"/>
              </w:rPr>
              <w:t>ПАРАМЕТР</w:t>
            </w:r>
          </w:p>
        </w:tc>
        <w:tc>
          <w:tcPr>
            <w:tcW w:w="8363" w:type="dxa"/>
            <w:gridSpan w:val="3"/>
            <w:tcBorders>
              <w:top w:val="single" w:sz="4" w:space="0" w:color="auto"/>
              <w:left w:val="nil"/>
              <w:bottom w:val="single" w:sz="4" w:space="0" w:color="auto"/>
              <w:right w:val="single" w:sz="4" w:space="0" w:color="auto"/>
            </w:tcBorders>
            <w:shd w:val="clear" w:color="auto" w:fill="E6E6E6"/>
          </w:tcPr>
          <w:p w14:paraId="6DCEF50E" w14:textId="77777777" w:rsidR="00A80550" w:rsidRPr="00870D32" w:rsidRDefault="00A80550" w:rsidP="00375F89">
            <w:pPr>
              <w:rPr>
                <w:b/>
                <w:bCs/>
                <w:sz w:val="20"/>
                <w:szCs w:val="20"/>
                <w:lang w:val="ru-RU"/>
              </w:rPr>
            </w:pPr>
            <w:r w:rsidRPr="00870D32">
              <w:rPr>
                <w:b/>
                <w:bCs/>
                <w:sz w:val="20"/>
                <w:szCs w:val="20"/>
                <w:lang w:val="ru-RU"/>
              </w:rPr>
              <w:t>КОНТРОЛЬНЫЙ СПИСОК МЕР ПО СМЯГЧЕНИЮ ПОСЛЕДСТВИЙ</w:t>
            </w:r>
          </w:p>
        </w:tc>
      </w:tr>
      <w:tr w:rsidR="00A80550" w:rsidRPr="00371A72" w14:paraId="59BECAA6" w14:textId="77777777" w:rsidTr="00375F89">
        <w:tc>
          <w:tcPr>
            <w:tcW w:w="2552" w:type="dxa"/>
            <w:tcBorders>
              <w:top w:val="single" w:sz="4" w:space="0" w:color="auto"/>
              <w:left w:val="single" w:sz="4" w:space="0" w:color="auto"/>
              <w:bottom w:val="dotted" w:sz="4" w:space="0" w:color="auto"/>
              <w:right w:val="single" w:sz="4" w:space="0" w:color="auto"/>
            </w:tcBorders>
          </w:tcPr>
          <w:p w14:paraId="78AF7163" w14:textId="77777777" w:rsidR="00A80550" w:rsidRPr="00870D32" w:rsidRDefault="00A80550" w:rsidP="00375F89">
            <w:pPr>
              <w:rPr>
                <w:b/>
                <w:bCs/>
                <w:sz w:val="20"/>
                <w:szCs w:val="20"/>
              </w:rPr>
            </w:pPr>
            <w:r w:rsidRPr="00870D32">
              <w:rPr>
                <w:b/>
                <w:bCs/>
                <w:sz w:val="20"/>
                <w:szCs w:val="20"/>
              </w:rPr>
              <w:t>A</w:t>
            </w:r>
            <w:r w:rsidRPr="00870D32">
              <w:rPr>
                <w:sz w:val="20"/>
                <w:szCs w:val="20"/>
              </w:rPr>
              <w:t xml:space="preserve">. </w:t>
            </w:r>
            <w:proofErr w:type="spellStart"/>
            <w:r w:rsidRPr="00870D32">
              <w:rPr>
                <w:sz w:val="20"/>
                <w:szCs w:val="20"/>
              </w:rPr>
              <w:t>Общие</w:t>
            </w:r>
            <w:proofErr w:type="spellEnd"/>
            <w:r w:rsidRPr="00870D32">
              <w:rPr>
                <w:sz w:val="20"/>
                <w:szCs w:val="20"/>
              </w:rPr>
              <w:t xml:space="preserve"> </w:t>
            </w:r>
            <w:proofErr w:type="spellStart"/>
            <w:r w:rsidRPr="00870D32">
              <w:rPr>
                <w:sz w:val="20"/>
                <w:szCs w:val="20"/>
              </w:rPr>
              <w:t>условия</w:t>
            </w:r>
            <w:proofErr w:type="spellEnd"/>
          </w:p>
        </w:tc>
        <w:tc>
          <w:tcPr>
            <w:tcW w:w="3402" w:type="dxa"/>
            <w:tcBorders>
              <w:top w:val="single" w:sz="4" w:space="0" w:color="auto"/>
              <w:left w:val="single" w:sz="4" w:space="0" w:color="auto"/>
              <w:bottom w:val="dotted" w:sz="4" w:space="0" w:color="auto"/>
              <w:right w:val="single" w:sz="4" w:space="0" w:color="auto"/>
            </w:tcBorders>
          </w:tcPr>
          <w:p w14:paraId="7D9DE616" w14:textId="77777777" w:rsidR="00A80550" w:rsidRPr="00870D32" w:rsidRDefault="00A80550" w:rsidP="00375F89">
            <w:pPr>
              <w:jc w:val="center"/>
              <w:rPr>
                <w:sz w:val="20"/>
                <w:szCs w:val="20"/>
              </w:rPr>
            </w:pPr>
            <w:proofErr w:type="spellStart"/>
            <w:r w:rsidRPr="00870D32">
              <w:rPr>
                <w:sz w:val="20"/>
                <w:szCs w:val="20"/>
              </w:rPr>
              <w:t>Информирование</w:t>
            </w:r>
            <w:proofErr w:type="spellEnd"/>
            <w:r w:rsidRPr="00870D32">
              <w:rPr>
                <w:sz w:val="20"/>
                <w:szCs w:val="20"/>
              </w:rPr>
              <w:t xml:space="preserve"> и </w:t>
            </w:r>
            <w:proofErr w:type="spellStart"/>
            <w:r w:rsidRPr="00870D32">
              <w:rPr>
                <w:sz w:val="20"/>
                <w:szCs w:val="20"/>
              </w:rPr>
              <w:t>безопасность</w:t>
            </w:r>
            <w:proofErr w:type="spellEnd"/>
            <w:r w:rsidRPr="00870D32">
              <w:rPr>
                <w:sz w:val="20"/>
                <w:szCs w:val="20"/>
              </w:rPr>
              <w:t xml:space="preserve"> </w:t>
            </w:r>
            <w:proofErr w:type="spellStart"/>
            <w:r w:rsidRPr="00870D32">
              <w:rPr>
                <w:sz w:val="20"/>
                <w:szCs w:val="20"/>
              </w:rPr>
              <w:t>рабочих</w:t>
            </w:r>
            <w:proofErr w:type="spellEnd"/>
          </w:p>
        </w:tc>
        <w:tc>
          <w:tcPr>
            <w:tcW w:w="8363" w:type="dxa"/>
            <w:gridSpan w:val="3"/>
            <w:tcBorders>
              <w:top w:val="single" w:sz="4" w:space="0" w:color="auto"/>
              <w:left w:val="single" w:sz="4" w:space="0" w:color="auto"/>
              <w:bottom w:val="single" w:sz="4" w:space="0" w:color="auto"/>
              <w:right w:val="single" w:sz="4" w:space="0" w:color="auto"/>
            </w:tcBorders>
          </w:tcPr>
          <w:p w14:paraId="2D90D567" w14:textId="77777777" w:rsidR="00A80550" w:rsidRPr="00870D32" w:rsidRDefault="00A80550" w:rsidP="00375F89">
            <w:pPr>
              <w:rPr>
                <w:sz w:val="20"/>
                <w:szCs w:val="20"/>
                <w:lang w:val="ru-RU"/>
              </w:rPr>
            </w:pPr>
            <w:r w:rsidRPr="00870D32">
              <w:rPr>
                <w:sz w:val="20"/>
                <w:szCs w:val="20"/>
                <w:lang w:val="ru-RU"/>
              </w:rPr>
              <w:t xml:space="preserve"> Местные (региональные) исполнительные и распорядительные органы власти, население на местах были уведомлены о предстоящих работах по модернизации и реконструкции. </w:t>
            </w:r>
          </w:p>
          <w:p w14:paraId="28578A31" w14:textId="77777777" w:rsidR="00A80550" w:rsidRPr="00870D32" w:rsidRDefault="00A80550" w:rsidP="00375F89">
            <w:pPr>
              <w:rPr>
                <w:sz w:val="20"/>
                <w:szCs w:val="20"/>
                <w:lang w:val="ru-RU"/>
              </w:rPr>
            </w:pPr>
            <w:r w:rsidRPr="00870D32">
              <w:rPr>
                <w:sz w:val="20"/>
                <w:szCs w:val="20"/>
                <w:lang w:val="ru-RU"/>
              </w:rPr>
              <w:t xml:space="preserve">Все юридически необходимые разрешения для ремонта были получены. </w:t>
            </w:r>
          </w:p>
          <w:p w14:paraId="415D2F00" w14:textId="77777777" w:rsidR="00A80550" w:rsidRPr="00870D32" w:rsidRDefault="00A80550" w:rsidP="00375F89">
            <w:pPr>
              <w:rPr>
                <w:sz w:val="20"/>
                <w:szCs w:val="20"/>
                <w:lang w:val="ru-RU"/>
              </w:rPr>
            </w:pPr>
            <w:r w:rsidRPr="00870D32">
              <w:rPr>
                <w:sz w:val="20"/>
                <w:szCs w:val="20"/>
                <w:lang w:val="ru-RU"/>
              </w:rPr>
              <w:t xml:space="preserve">Все работы проводятся </w:t>
            </w:r>
            <w:proofErr w:type="gramStart"/>
            <w:r w:rsidRPr="00870D32">
              <w:rPr>
                <w:sz w:val="20"/>
                <w:szCs w:val="20"/>
                <w:lang w:val="ru-RU"/>
              </w:rPr>
              <w:t>с соблюдением действующего законодательства об архитектурно-строительной деятельности с целью сведения к минимуму негативного воздействия на окружающую среду</w:t>
            </w:r>
            <w:proofErr w:type="gramEnd"/>
            <w:r w:rsidRPr="00870D32">
              <w:rPr>
                <w:sz w:val="20"/>
                <w:szCs w:val="20"/>
                <w:lang w:val="ru-RU"/>
              </w:rPr>
              <w:t xml:space="preserve"> и здоровье населения. </w:t>
            </w:r>
          </w:p>
          <w:p w14:paraId="2EE0EB7E" w14:textId="77777777" w:rsidR="00A80550" w:rsidRPr="00870D32" w:rsidRDefault="00A80550" w:rsidP="00375F89">
            <w:pPr>
              <w:jc w:val="both"/>
              <w:rPr>
                <w:sz w:val="20"/>
                <w:szCs w:val="20"/>
                <w:lang w:val="ru-RU"/>
              </w:rPr>
            </w:pPr>
            <w:r w:rsidRPr="00870D32">
              <w:rPr>
                <w:sz w:val="20"/>
                <w:szCs w:val="20"/>
                <w:lang w:val="ru-RU"/>
              </w:rPr>
              <w:t>Рабочие будут обеспечены средствами индивидуальной защиты в соответствии с международной практикой и требованием охраны труда и безопасности при проведении строительных работ.  Места временного хранения опасных веществ (материалов) изолированы от воздействия атмосферных осадков. Периодически будет проведен инструктаж по порядку обращения с опасными веществами и материалами.</w:t>
            </w:r>
          </w:p>
          <w:p w14:paraId="05B7081C" w14:textId="77777777" w:rsidR="00A80550" w:rsidRPr="00870D32" w:rsidRDefault="00A80550" w:rsidP="00375F89">
            <w:pPr>
              <w:rPr>
                <w:sz w:val="20"/>
                <w:szCs w:val="20"/>
                <w:lang w:val="ru-RU"/>
              </w:rPr>
            </w:pPr>
            <w:r w:rsidRPr="00870D32">
              <w:rPr>
                <w:sz w:val="20"/>
                <w:szCs w:val="20"/>
                <w:lang w:val="ru-RU"/>
              </w:rPr>
              <w:t>Соответствующая установка информационных щитов на объекте будет осуществлена для информирования работников об основных нормах и правилах, которым им необходимо следовать.</w:t>
            </w:r>
          </w:p>
        </w:tc>
      </w:tr>
      <w:tr w:rsidR="00A80550" w:rsidRPr="00371A72" w14:paraId="34E0AAFE" w14:textId="77777777" w:rsidTr="00375F89">
        <w:tc>
          <w:tcPr>
            <w:tcW w:w="2552" w:type="dxa"/>
            <w:vMerge w:val="restart"/>
            <w:tcBorders>
              <w:top w:val="single" w:sz="4" w:space="0" w:color="auto"/>
              <w:left w:val="single" w:sz="4" w:space="0" w:color="auto"/>
              <w:bottom w:val="single" w:sz="4" w:space="0" w:color="auto"/>
              <w:right w:val="single" w:sz="4" w:space="0" w:color="auto"/>
            </w:tcBorders>
          </w:tcPr>
          <w:p w14:paraId="07713027" w14:textId="77777777" w:rsidR="00A80550" w:rsidRPr="00870D32" w:rsidRDefault="00A80550" w:rsidP="00375F89">
            <w:pPr>
              <w:rPr>
                <w:sz w:val="20"/>
                <w:szCs w:val="20"/>
                <w:lang w:val="ru-RU"/>
              </w:rPr>
            </w:pPr>
            <w:r w:rsidRPr="00870D32">
              <w:rPr>
                <w:b/>
                <w:bCs/>
                <w:sz w:val="20"/>
                <w:szCs w:val="20"/>
              </w:rPr>
              <w:t>B</w:t>
            </w:r>
            <w:r w:rsidRPr="00870D32">
              <w:rPr>
                <w:b/>
                <w:bCs/>
                <w:sz w:val="20"/>
                <w:szCs w:val="20"/>
                <w:lang w:val="ru-RU"/>
              </w:rPr>
              <w:t>.</w:t>
            </w:r>
            <w:r w:rsidRPr="00870D32">
              <w:rPr>
                <w:sz w:val="20"/>
                <w:szCs w:val="20"/>
                <w:lang w:val="ru-RU"/>
              </w:rPr>
              <w:t xml:space="preserve"> Общий ремонт и/или работы по модернизации</w:t>
            </w:r>
          </w:p>
        </w:tc>
        <w:tc>
          <w:tcPr>
            <w:tcW w:w="3402" w:type="dxa"/>
            <w:tcBorders>
              <w:top w:val="single" w:sz="4" w:space="0" w:color="auto"/>
              <w:left w:val="single" w:sz="4" w:space="0" w:color="auto"/>
              <w:bottom w:val="dotted" w:sz="4" w:space="0" w:color="auto"/>
              <w:right w:val="single" w:sz="4" w:space="0" w:color="auto"/>
            </w:tcBorders>
          </w:tcPr>
          <w:p w14:paraId="1C510696" w14:textId="77777777" w:rsidR="00A80550" w:rsidRPr="00870D32" w:rsidRDefault="00A80550" w:rsidP="00375F89">
            <w:pPr>
              <w:jc w:val="center"/>
              <w:rPr>
                <w:sz w:val="20"/>
                <w:szCs w:val="20"/>
              </w:rPr>
            </w:pPr>
            <w:proofErr w:type="spellStart"/>
            <w:r w:rsidRPr="00870D32">
              <w:rPr>
                <w:sz w:val="20"/>
                <w:szCs w:val="20"/>
              </w:rPr>
              <w:t>Качество</w:t>
            </w:r>
            <w:proofErr w:type="spellEnd"/>
            <w:r w:rsidRPr="00870D32">
              <w:rPr>
                <w:sz w:val="20"/>
                <w:szCs w:val="20"/>
              </w:rPr>
              <w:t xml:space="preserve"> </w:t>
            </w:r>
            <w:proofErr w:type="spellStart"/>
            <w:r w:rsidRPr="00870D32">
              <w:rPr>
                <w:sz w:val="20"/>
                <w:szCs w:val="20"/>
              </w:rPr>
              <w:t>воздуха</w:t>
            </w:r>
            <w:proofErr w:type="spellEnd"/>
            <w:r w:rsidRPr="00870D32">
              <w:rPr>
                <w:sz w:val="20"/>
                <w:szCs w:val="20"/>
              </w:rPr>
              <w:t xml:space="preserve"> </w:t>
            </w:r>
          </w:p>
        </w:tc>
        <w:tc>
          <w:tcPr>
            <w:tcW w:w="8363" w:type="dxa"/>
            <w:gridSpan w:val="3"/>
            <w:tcBorders>
              <w:top w:val="single" w:sz="4" w:space="0" w:color="auto"/>
              <w:left w:val="single" w:sz="4" w:space="0" w:color="auto"/>
              <w:bottom w:val="dotted" w:sz="4" w:space="0" w:color="auto"/>
              <w:right w:val="single" w:sz="4" w:space="0" w:color="auto"/>
            </w:tcBorders>
          </w:tcPr>
          <w:p w14:paraId="6B7667BB" w14:textId="77777777" w:rsidR="00A80550" w:rsidRPr="00870D32" w:rsidRDefault="00A80550" w:rsidP="00375F89">
            <w:pPr>
              <w:jc w:val="both"/>
              <w:rPr>
                <w:sz w:val="20"/>
                <w:szCs w:val="20"/>
                <w:lang w:val="ru-RU"/>
              </w:rPr>
            </w:pPr>
            <w:r w:rsidRPr="00870D32">
              <w:rPr>
                <w:sz w:val="20"/>
                <w:szCs w:val="20"/>
                <w:lang w:val="ru-RU"/>
              </w:rPr>
              <w:t>Преимущественное использование электрического привода для компрессоров. Своевременное техническое обслуживание автотранспорта, контроль выбросов на станции техобслуживания. Использование сварочного оборудования с наименьшими выбросами загрязняющих веществ.</w:t>
            </w:r>
          </w:p>
          <w:p w14:paraId="38765676" w14:textId="77777777" w:rsidR="00A80550" w:rsidRPr="00870D32" w:rsidRDefault="00A80550" w:rsidP="00375F89">
            <w:pPr>
              <w:jc w:val="both"/>
              <w:rPr>
                <w:sz w:val="20"/>
                <w:szCs w:val="20"/>
                <w:lang w:val="ru-RU"/>
              </w:rPr>
            </w:pPr>
            <w:r w:rsidRPr="00870D32">
              <w:rPr>
                <w:sz w:val="20"/>
                <w:szCs w:val="20"/>
                <w:lang w:val="ru-RU"/>
              </w:rPr>
              <w:t>Сокращение количества пыли во время пневматического бурения или сноса стен постоянным распылением воды и/или установкой экрана для пыли.</w:t>
            </w:r>
          </w:p>
          <w:p w14:paraId="2EDFCB81" w14:textId="77777777" w:rsidR="00A80550" w:rsidRPr="00870D32" w:rsidRDefault="00A80550" w:rsidP="00375F89">
            <w:pPr>
              <w:jc w:val="both"/>
              <w:rPr>
                <w:sz w:val="20"/>
                <w:szCs w:val="20"/>
                <w:lang w:val="ru-RU"/>
              </w:rPr>
            </w:pPr>
            <w:r w:rsidRPr="00870D32">
              <w:rPr>
                <w:sz w:val="20"/>
                <w:szCs w:val="20"/>
                <w:lang w:val="ru-RU"/>
              </w:rPr>
              <w:t>Приобрести контейнер для сбора уличного и дворового смета</w:t>
            </w:r>
          </w:p>
          <w:p w14:paraId="5A8ED726" w14:textId="77777777" w:rsidR="00A80550" w:rsidRPr="00870D32" w:rsidRDefault="00A80550" w:rsidP="00375F89">
            <w:pPr>
              <w:jc w:val="both"/>
              <w:rPr>
                <w:sz w:val="20"/>
                <w:szCs w:val="20"/>
                <w:lang w:val="ru-RU"/>
              </w:rPr>
            </w:pPr>
            <w:r w:rsidRPr="00870D32">
              <w:rPr>
                <w:sz w:val="20"/>
                <w:szCs w:val="20"/>
                <w:lang w:val="ru-RU"/>
              </w:rPr>
              <w:t>На площадке не должна находиться неработающая строительная техника с включенными двигателями.</w:t>
            </w:r>
          </w:p>
        </w:tc>
      </w:tr>
      <w:tr w:rsidR="00A80550" w:rsidRPr="00371A72" w14:paraId="4F95E751" w14:textId="77777777" w:rsidTr="00375F89">
        <w:tc>
          <w:tcPr>
            <w:tcW w:w="2552" w:type="dxa"/>
            <w:vMerge/>
            <w:tcBorders>
              <w:top w:val="single" w:sz="4" w:space="0" w:color="auto"/>
              <w:left w:val="single" w:sz="4" w:space="0" w:color="auto"/>
              <w:bottom w:val="single" w:sz="4" w:space="0" w:color="auto"/>
              <w:right w:val="single" w:sz="4" w:space="0" w:color="auto"/>
            </w:tcBorders>
          </w:tcPr>
          <w:p w14:paraId="2A0C921D" w14:textId="77777777" w:rsidR="00A80550" w:rsidRPr="00870D32" w:rsidRDefault="00A80550" w:rsidP="00375F89">
            <w:pPr>
              <w:rPr>
                <w:b/>
                <w:bCs/>
                <w:sz w:val="20"/>
                <w:szCs w:val="20"/>
                <w:lang w:val="ru-RU"/>
              </w:rPr>
            </w:pPr>
          </w:p>
        </w:tc>
        <w:tc>
          <w:tcPr>
            <w:tcW w:w="3402" w:type="dxa"/>
            <w:tcBorders>
              <w:top w:val="single" w:sz="4" w:space="0" w:color="auto"/>
              <w:left w:val="single" w:sz="4" w:space="0" w:color="auto"/>
              <w:bottom w:val="dotted" w:sz="4" w:space="0" w:color="auto"/>
              <w:right w:val="single" w:sz="4" w:space="0" w:color="auto"/>
            </w:tcBorders>
          </w:tcPr>
          <w:p w14:paraId="3F4E3315" w14:textId="77777777" w:rsidR="00A80550" w:rsidRPr="00870D32" w:rsidRDefault="00A80550" w:rsidP="00375F89">
            <w:pPr>
              <w:jc w:val="center"/>
              <w:rPr>
                <w:sz w:val="20"/>
                <w:szCs w:val="20"/>
              </w:rPr>
            </w:pPr>
            <w:proofErr w:type="spellStart"/>
            <w:r w:rsidRPr="00870D32">
              <w:rPr>
                <w:sz w:val="20"/>
                <w:szCs w:val="20"/>
              </w:rPr>
              <w:t>Водопотребление</w:t>
            </w:r>
            <w:proofErr w:type="spellEnd"/>
            <w:r w:rsidRPr="00870D32">
              <w:rPr>
                <w:sz w:val="20"/>
                <w:szCs w:val="20"/>
              </w:rPr>
              <w:t xml:space="preserve"> и </w:t>
            </w:r>
            <w:proofErr w:type="spellStart"/>
            <w:r w:rsidRPr="00870D32">
              <w:rPr>
                <w:sz w:val="20"/>
                <w:szCs w:val="20"/>
              </w:rPr>
              <w:t>водоотведение</w:t>
            </w:r>
            <w:proofErr w:type="spellEnd"/>
          </w:p>
        </w:tc>
        <w:tc>
          <w:tcPr>
            <w:tcW w:w="8363" w:type="dxa"/>
            <w:gridSpan w:val="3"/>
            <w:tcBorders>
              <w:top w:val="single" w:sz="4" w:space="0" w:color="auto"/>
              <w:left w:val="single" w:sz="4" w:space="0" w:color="auto"/>
              <w:bottom w:val="dotted" w:sz="4" w:space="0" w:color="auto"/>
              <w:right w:val="single" w:sz="4" w:space="0" w:color="auto"/>
            </w:tcBorders>
          </w:tcPr>
          <w:p w14:paraId="360A9096" w14:textId="77777777" w:rsidR="00A80550" w:rsidRPr="00870D32" w:rsidRDefault="00A80550" w:rsidP="00375F89">
            <w:pPr>
              <w:jc w:val="both"/>
              <w:rPr>
                <w:sz w:val="20"/>
                <w:szCs w:val="20"/>
                <w:lang w:val="ru-RU"/>
              </w:rPr>
            </w:pPr>
            <w:r w:rsidRPr="00870D32">
              <w:rPr>
                <w:sz w:val="20"/>
                <w:szCs w:val="20"/>
                <w:lang w:val="ru-RU"/>
              </w:rPr>
              <w:t xml:space="preserve">Введение режима рационального потребления воды на питьевые, хозяйственно-бытовые нужды. Использование системы очистки питьевой воды или использование привозной бутилированной питьевой воды. </w:t>
            </w:r>
          </w:p>
          <w:p w14:paraId="4E5989CE" w14:textId="77777777" w:rsidR="00A80550" w:rsidRPr="00870D32" w:rsidRDefault="00A80550" w:rsidP="00375F89">
            <w:pPr>
              <w:jc w:val="both"/>
              <w:rPr>
                <w:sz w:val="20"/>
                <w:szCs w:val="20"/>
                <w:lang w:val="ru-RU"/>
              </w:rPr>
            </w:pPr>
            <w:r w:rsidRPr="00870D32">
              <w:rPr>
                <w:sz w:val="20"/>
                <w:szCs w:val="20"/>
                <w:lang w:val="ru-RU"/>
              </w:rPr>
              <w:t xml:space="preserve">Сброс сточных вод в соответствии с требованиями законодательства. </w:t>
            </w:r>
          </w:p>
          <w:p w14:paraId="5C089055" w14:textId="77777777" w:rsidR="00A80550" w:rsidRPr="00870D32" w:rsidRDefault="00A80550" w:rsidP="00375F89">
            <w:pPr>
              <w:jc w:val="both"/>
              <w:rPr>
                <w:sz w:val="20"/>
                <w:szCs w:val="20"/>
                <w:lang w:val="ru-RU"/>
              </w:rPr>
            </w:pPr>
            <w:r w:rsidRPr="00870D32">
              <w:rPr>
                <w:sz w:val="20"/>
                <w:szCs w:val="20"/>
                <w:lang w:val="ru-RU"/>
              </w:rPr>
              <w:lastRenderedPageBreak/>
              <w:t>Своевременное техническое обслуживание сетей водопотребления и водоотведения.</w:t>
            </w:r>
          </w:p>
        </w:tc>
      </w:tr>
      <w:tr w:rsidR="00A80550" w:rsidRPr="00371A72" w14:paraId="11906DDF" w14:textId="77777777" w:rsidTr="00375F89">
        <w:trPr>
          <w:trHeight w:val="275"/>
        </w:trPr>
        <w:tc>
          <w:tcPr>
            <w:tcW w:w="2552" w:type="dxa"/>
            <w:vMerge/>
            <w:tcBorders>
              <w:top w:val="single" w:sz="4" w:space="0" w:color="auto"/>
              <w:left w:val="single" w:sz="4" w:space="0" w:color="auto"/>
              <w:bottom w:val="single" w:sz="4" w:space="0" w:color="auto"/>
              <w:right w:val="single" w:sz="4" w:space="0" w:color="auto"/>
            </w:tcBorders>
          </w:tcPr>
          <w:p w14:paraId="44D7F17B" w14:textId="77777777" w:rsidR="00A80550" w:rsidRPr="00870D32" w:rsidRDefault="00A80550" w:rsidP="00375F89">
            <w:pPr>
              <w:jc w:val="center"/>
              <w:rPr>
                <w:sz w:val="20"/>
                <w:szCs w:val="20"/>
                <w:lang w:val="ru-RU"/>
              </w:rPr>
            </w:pPr>
          </w:p>
        </w:tc>
        <w:tc>
          <w:tcPr>
            <w:tcW w:w="3402" w:type="dxa"/>
            <w:tcBorders>
              <w:top w:val="dotted" w:sz="4" w:space="0" w:color="auto"/>
              <w:left w:val="single" w:sz="4" w:space="0" w:color="auto"/>
              <w:bottom w:val="dotted" w:sz="4" w:space="0" w:color="auto"/>
              <w:right w:val="single" w:sz="4" w:space="0" w:color="auto"/>
            </w:tcBorders>
          </w:tcPr>
          <w:p w14:paraId="2B57DA78" w14:textId="77777777" w:rsidR="00A80550" w:rsidRPr="00870D32" w:rsidRDefault="00A80550" w:rsidP="00375F89">
            <w:pPr>
              <w:jc w:val="center"/>
              <w:rPr>
                <w:sz w:val="20"/>
                <w:szCs w:val="20"/>
              </w:rPr>
            </w:pPr>
            <w:proofErr w:type="spellStart"/>
            <w:r w:rsidRPr="00870D32">
              <w:rPr>
                <w:sz w:val="20"/>
                <w:szCs w:val="20"/>
              </w:rPr>
              <w:t>Шум</w:t>
            </w:r>
            <w:proofErr w:type="spellEnd"/>
          </w:p>
        </w:tc>
        <w:tc>
          <w:tcPr>
            <w:tcW w:w="8363" w:type="dxa"/>
            <w:gridSpan w:val="3"/>
            <w:tcBorders>
              <w:top w:val="dotted" w:sz="4" w:space="0" w:color="auto"/>
              <w:left w:val="single" w:sz="4" w:space="0" w:color="auto"/>
              <w:bottom w:val="dotted" w:sz="4" w:space="0" w:color="auto"/>
              <w:right w:val="single" w:sz="4" w:space="0" w:color="auto"/>
            </w:tcBorders>
          </w:tcPr>
          <w:p w14:paraId="6464FED0" w14:textId="77777777" w:rsidR="00A80550" w:rsidRPr="00870D32" w:rsidRDefault="00A80550" w:rsidP="00375F89">
            <w:pPr>
              <w:tabs>
                <w:tab w:val="left" w:pos="235"/>
              </w:tabs>
              <w:ind w:left="55"/>
              <w:jc w:val="both"/>
              <w:rPr>
                <w:sz w:val="20"/>
                <w:szCs w:val="20"/>
                <w:lang w:val="ru-RU"/>
              </w:rPr>
            </w:pPr>
            <w:r w:rsidRPr="00870D32">
              <w:rPr>
                <w:sz w:val="20"/>
                <w:szCs w:val="20"/>
                <w:lang w:val="ru-RU"/>
              </w:rPr>
              <w:t>Выполнение работ строго в рабочее время (не ранее 7.00 и не позднее 23.00) по будним дням.  Проведение периодического контроля уровня шума на границе СЗЗ, который не должен превышать 50Дба. Во время работы крышки двигателя генераторов, компрессоров и другого силового оборудования должны быть закрыты, а оборудование устанавливаться как можно дальше от жилых районов. Доставку крупнотоннажных грузов проводить только в рабочее время (с 7.00 до 23.00) по будним дням.</w:t>
            </w:r>
          </w:p>
        </w:tc>
      </w:tr>
      <w:tr w:rsidR="00A80550" w:rsidRPr="00371A72" w14:paraId="045A0A38" w14:textId="77777777" w:rsidTr="00375F89">
        <w:trPr>
          <w:trHeight w:val="1924"/>
        </w:trPr>
        <w:tc>
          <w:tcPr>
            <w:tcW w:w="2552" w:type="dxa"/>
            <w:vMerge/>
            <w:tcBorders>
              <w:top w:val="single" w:sz="4" w:space="0" w:color="auto"/>
              <w:left w:val="single" w:sz="4" w:space="0" w:color="auto"/>
              <w:bottom w:val="single" w:sz="4" w:space="0" w:color="auto"/>
              <w:right w:val="single" w:sz="4" w:space="0" w:color="auto"/>
            </w:tcBorders>
          </w:tcPr>
          <w:p w14:paraId="6CD3C499" w14:textId="77777777" w:rsidR="00A80550" w:rsidRPr="00870D32" w:rsidRDefault="00A80550" w:rsidP="00375F89">
            <w:pPr>
              <w:jc w:val="center"/>
              <w:rPr>
                <w:color w:val="FF0000"/>
                <w:sz w:val="20"/>
                <w:szCs w:val="20"/>
                <w:lang w:val="ru-RU"/>
              </w:rPr>
            </w:pPr>
          </w:p>
        </w:tc>
        <w:tc>
          <w:tcPr>
            <w:tcW w:w="3402" w:type="dxa"/>
            <w:tcBorders>
              <w:top w:val="dotted" w:sz="4" w:space="0" w:color="auto"/>
              <w:left w:val="single" w:sz="4" w:space="0" w:color="auto"/>
              <w:bottom w:val="dotted" w:sz="4" w:space="0" w:color="auto"/>
              <w:right w:val="single" w:sz="4" w:space="0" w:color="auto"/>
            </w:tcBorders>
          </w:tcPr>
          <w:p w14:paraId="132A1174" w14:textId="77777777" w:rsidR="00A80550" w:rsidRPr="00870D32" w:rsidRDefault="00A80550" w:rsidP="00375F89">
            <w:pPr>
              <w:jc w:val="center"/>
              <w:rPr>
                <w:color w:val="FF0000"/>
                <w:sz w:val="20"/>
                <w:szCs w:val="20"/>
                <w:lang w:val="ru-RU"/>
              </w:rPr>
            </w:pPr>
            <w:r w:rsidRPr="00870D32">
              <w:rPr>
                <w:sz w:val="20"/>
                <w:szCs w:val="20"/>
                <w:lang w:val="ru-RU"/>
              </w:rPr>
              <w:t>Нарушение почв и растительного покрова</w:t>
            </w:r>
          </w:p>
        </w:tc>
        <w:tc>
          <w:tcPr>
            <w:tcW w:w="8363" w:type="dxa"/>
            <w:gridSpan w:val="3"/>
            <w:tcBorders>
              <w:top w:val="dotted" w:sz="4" w:space="0" w:color="auto"/>
              <w:left w:val="single" w:sz="4" w:space="0" w:color="auto"/>
              <w:bottom w:val="dotted" w:sz="4" w:space="0" w:color="auto"/>
              <w:right w:val="single" w:sz="4" w:space="0" w:color="auto"/>
            </w:tcBorders>
          </w:tcPr>
          <w:p w14:paraId="4FEC49F5" w14:textId="77777777" w:rsidR="00A80550" w:rsidRPr="00870D32" w:rsidRDefault="00A80550" w:rsidP="00375F89">
            <w:pPr>
              <w:tabs>
                <w:tab w:val="left" w:pos="235"/>
              </w:tabs>
              <w:ind w:left="55"/>
              <w:jc w:val="both"/>
              <w:rPr>
                <w:sz w:val="20"/>
                <w:szCs w:val="20"/>
                <w:lang w:val="ru-RU"/>
              </w:rPr>
            </w:pPr>
            <w:r w:rsidRPr="00870D32">
              <w:rPr>
                <w:sz w:val="20"/>
                <w:szCs w:val="20"/>
                <w:lang w:val="ru-RU"/>
              </w:rPr>
              <w:t xml:space="preserve">Не должна производиться заправка топливом строительной техники на строительной площадке. Мелкий ремонт выполнять только на станциях техобслуживания.  </w:t>
            </w:r>
          </w:p>
          <w:p w14:paraId="36DE2C66" w14:textId="77777777" w:rsidR="00A80550" w:rsidRPr="00870D32" w:rsidRDefault="00A80550" w:rsidP="00375F89">
            <w:pPr>
              <w:tabs>
                <w:tab w:val="left" w:pos="235"/>
              </w:tabs>
              <w:ind w:left="55"/>
              <w:jc w:val="both"/>
              <w:rPr>
                <w:color w:val="FF0000"/>
                <w:sz w:val="20"/>
                <w:szCs w:val="20"/>
                <w:lang w:val="ru-RU"/>
              </w:rPr>
            </w:pPr>
            <w:r w:rsidRPr="00870D32">
              <w:rPr>
                <w:sz w:val="20"/>
                <w:szCs w:val="20"/>
                <w:lang w:val="ru-RU"/>
              </w:rPr>
              <w:t>Должна быть произведена инвентаризация произрастающих деревьев и предотвращена любая возможность повреждения этих деревьев.</w:t>
            </w:r>
          </w:p>
        </w:tc>
      </w:tr>
      <w:tr w:rsidR="00A80550" w:rsidRPr="00371A72" w14:paraId="29E098E8" w14:textId="77777777" w:rsidTr="00375F89">
        <w:tc>
          <w:tcPr>
            <w:tcW w:w="2552" w:type="dxa"/>
            <w:vMerge/>
            <w:tcBorders>
              <w:top w:val="single" w:sz="4" w:space="0" w:color="auto"/>
              <w:left w:val="single" w:sz="4" w:space="0" w:color="auto"/>
              <w:bottom w:val="dotted" w:sz="4" w:space="0" w:color="auto"/>
              <w:right w:val="single" w:sz="4" w:space="0" w:color="auto"/>
            </w:tcBorders>
          </w:tcPr>
          <w:p w14:paraId="0D46AC90" w14:textId="77777777" w:rsidR="00A80550" w:rsidRPr="00870D32" w:rsidRDefault="00A80550" w:rsidP="00375F89">
            <w:pPr>
              <w:jc w:val="center"/>
              <w:rPr>
                <w:color w:val="FF0000"/>
                <w:sz w:val="20"/>
                <w:szCs w:val="20"/>
                <w:lang w:val="ru-RU"/>
              </w:rPr>
            </w:pPr>
          </w:p>
        </w:tc>
        <w:tc>
          <w:tcPr>
            <w:tcW w:w="3402" w:type="dxa"/>
            <w:tcBorders>
              <w:top w:val="dotted" w:sz="4" w:space="0" w:color="auto"/>
              <w:left w:val="single" w:sz="4" w:space="0" w:color="auto"/>
              <w:bottom w:val="single" w:sz="4" w:space="0" w:color="auto"/>
              <w:right w:val="single" w:sz="4" w:space="0" w:color="auto"/>
            </w:tcBorders>
          </w:tcPr>
          <w:p w14:paraId="6B56B5D9" w14:textId="77777777" w:rsidR="00A80550" w:rsidRPr="00870D32" w:rsidRDefault="00A80550" w:rsidP="00375F89">
            <w:pPr>
              <w:jc w:val="center"/>
              <w:rPr>
                <w:sz w:val="20"/>
                <w:szCs w:val="20"/>
              </w:rPr>
            </w:pPr>
            <w:proofErr w:type="spellStart"/>
            <w:r w:rsidRPr="00870D32">
              <w:rPr>
                <w:sz w:val="20"/>
                <w:szCs w:val="20"/>
              </w:rPr>
              <w:t>Обращение</w:t>
            </w:r>
            <w:proofErr w:type="spellEnd"/>
            <w:r w:rsidRPr="00870D32">
              <w:rPr>
                <w:sz w:val="20"/>
                <w:szCs w:val="20"/>
              </w:rPr>
              <w:t xml:space="preserve"> с </w:t>
            </w:r>
            <w:proofErr w:type="spellStart"/>
            <w:r w:rsidRPr="00870D32">
              <w:rPr>
                <w:sz w:val="20"/>
                <w:szCs w:val="20"/>
              </w:rPr>
              <w:t>отходами</w:t>
            </w:r>
            <w:proofErr w:type="spellEnd"/>
          </w:p>
        </w:tc>
        <w:tc>
          <w:tcPr>
            <w:tcW w:w="8363" w:type="dxa"/>
            <w:gridSpan w:val="3"/>
            <w:tcBorders>
              <w:top w:val="dotted" w:sz="4" w:space="0" w:color="auto"/>
              <w:left w:val="single" w:sz="4" w:space="0" w:color="auto"/>
              <w:bottom w:val="single" w:sz="4" w:space="0" w:color="auto"/>
              <w:right w:val="single" w:sz="4" w:space="0" w:color="auto"/>
            </w:tcBorders>
          </w:tcPr>
          <w:p w14:paraId="788B461B" w14:textId="77777777" w:rsidR="00A80550" w:rsidRPr="00870D32" w:rsidRDefault="00A80550" w:rsidP="00375F89">
            <w:pPr>
              <w:tabs>
                <w:tab w:val="left" w:pos="235"/>
              </w:tabs>
              <w:ind w:left="55"/>
              <w:jc w:val="both"/>
              <w:rPr>
                <w:sz w:val="20"/>
                <w:szCs w:val="20"/>
                <w:lang w:val="ru-RU"/>
              </w:rPr>
            </w:pPr>
            <w:r w:rsidRPr="00870D32">
              <w:rPr>
                <w:sz w:val="20"/>
                <w:szCs w:val="20"/>
                <w:lang w:val="ru-RU"/>
              </w:rPr>
              <w:t>В местах проведения строительных работ должны быть предусмотрены организация контейнерного сбора твердых коммунальных отходов и устройство площадок временного хранения строительных отходов, подлежащих использованию и захоронению.  Обезвреживание жидких лабораторных отходов до установленных в каждом населенном пункте значений предельно допустимых концентраций (ПДК). При несоответствии значениям ПДК организация очистки сточных вод.</w:t>
            </w:r>
          </w:p>
          <w:p w14:paraId="120D78D1" w14:textId="77777777" w:rsidR="00A80550" w:rsidRPr="00870D32" w:rsidRDefault="00A80550" w:rsidP="00375F89">
            <w:pPr>
              <w:tabs>
                <w:tab w:val="left" w:pos="235"/>
              </w:tabs>
              <w:ind w:left="55"/>
              <w:jc w:val="both"/>
              <w:rPr>
                <w:sz w:val="20"/>
                <w:szCs w:val="20"/>
                <w:lang w:val="ru-RU"/>
              </w:rPr>
            </w:pPr>
            <w:r w:rsidRPr="00870D32">
              <w:rPr>
                <w:sz w:val="20"/>
                <w:szCs w:val="20"/>
                <w:lang w:val="ru-RU"/>
              </w:rPr>
              <w:t>Порядок обращения со строительными и твердыми коммунальными отходами должен быть определен в проектной документации.</w:t>
            </w:r>
          </w:p>
        </w:tc>
      </w:tr>
      <w:tr w:rsidR="00A80550" w:rsidRPr="00371A72" w14:paraId="48721E89" w14:textId="77777777" w:rsidTr="00375F89">
        <w:trPr>
          <w:trHeight w:val="520"/>
        </w:trPr>
        <w:tc>
          <w:tcPr>
            <w:tcW w:w="2552" w:type="dxa"/>
            <w:vMerge w:val="restart"/>
            <w:tcBorders>
              <w:top w:val="dotted" w:sz="4" w:space="0" w:color="auto"/>
              <w:left w:val="single" w:sz="4" w:space="0" w:color="auto"/>
              <w:right w:val="single" w:sz="4" w:space="0" w:color="auto"/>
            </w:tcBorders>
          </w:tcPr>
          <w:p w14:paraId="2856D1DA" w14:textId="77777777" w:rsidR="00A80550" w:rsidRPr="00870D32" w:rsidRDefault="00A80550" w:rsidP="00375F89">
            <w:pPr>
              <w:autoSpaceDE w:val="0"/>
              <w:autoSpaceDN w:val="0"/>
              <w:adjustRightInd w:val="0"/>
              <w:rPr>
                <w:sz w:val="20"/>
                <w:szCs w:val="20"/>
                <w:lang w:val="ru-RU"/>
              </w:rPr>
            </w:pPr>
            <w:r w:rsidRPr="00870D32">
              <w:rPr>
                <w:b/>
                <w:bCs/>
                <w:sz w:val="20"/>
                <w:szCs w:val="20"/>
              </w:rPr>
              <w:t>C</w:t>
            </w:r>
            <w:r w:rsidRPr="00870D32">
              <w:rPr>
                <w:sz w:val="20"/>
                <w:szCs w:val="20"/>
                <w:lang w:val="ru-RU"/>
              </w:rPr>
              <w:t>. Обращение с ветеринарными отходами</w:t>
            </w:r>
          </w:p>
          <w:p w14:paraId="25BD5C4F" w14:textId="77777777" w:rsidR="00A80550" w:rsidRPr="00870D32" w:rsidRDefault="00A80550" w:rsidP="00375F89">
            <w:pPr>
              <w:rPr>
                <w:b/>
                <w:bCs/>
                <w:sz w:val="20"/>
                <w:szCs w:val="20"/>
                <w:lang w:val="ru-RU"/>
              </w:rPr>
            </w:pPr>
          </w:p>
        </w:tc>
        <w:tc>
          <w:tcPr>
            <w:tcW w:w="3402" w:type="dxa"/>
            <w:tcBorders>
              <w:top w:val="dotted" w:sz="4" w:space="0" w:color="auto"/>
              <w:left w:val="single" w:sz="4" w:space="0" w:color="auto"/>
              <w:bottom w:val="single" w:sz="4" w:space="0" w:color="auto"/>
              <w:right w:val="single" w:sz="4" w:space="0" w:color="auto"/>
            </w:tcBorders>
          </w:tcPr>
          <w:p w14:paraId="6C8AFA72" w14:textId="77777777" w:rsidR="00A80550" w:rsidRPr="00870D32" w:rsidRDefault="00A80550" w:rsidP="00375F89">
            <w:pPr>
              <w:rPr>
                <w:sz w:val="20"/>
                <w:szCs w:val="20"/>
                <w:lang w:val="ru-RU"/>
              </w:rPr>
            </w:pPr>
            <w:r w:rsidRPr="00870D32">
              <w:rPr>
                <w:sz w:val="20"/>
                <w:szCs w:val="20"/>
                <w:lang w:val="ru-RU"/>
              </w:rPr>
              <w:t>Инфраструктура для обращения с ветеринарными отходами</w:t>
            </w:r>
          </w:p>
        </w:tc>
        <w:tc>
          <w:tcPr>
            <w:tcW w:w="8363" w:type="dxa"/>
            <w:gridSpan w:val="3"/>
            <w:tcBorders>
              <w:top w:val="single" w:sz="4" w:space="0" w:color="auto"/>
              <w:left w:val="single" w:sz="4" w:space="0" w:color="auto"/>
              <w:bottom w:val="single" w:sz="4" w:space="0" w:color="auto"/>
              <w:right w:val="single" w:sz="4" w:space="0" w:color="auto"/>
            </w:tcBorders>
          </w:tcPr>
          <w:p w14:paraId="2AB6C6A6" w14:textId="77777777" w:rsidR="00A80550" w:rsidRPr="00870D32" w:rsidRDefault="00A80550" w:rsidP="00375F89">
            <w:pPr>
              <w:autoSpaceDE w:val="0"/>
              <w:autoSpaceDN w:val="0"/>
              <w:adjustRightInd w:val="0"/>
              <w:rPr>
                <w:sz w:val="20"/>
                <w:szCs w:val="20"/>
                <w:lang w:val="ru-RU"/>
              </w:rPr>
            </w:pPr>
            <w:r w:rsidRPr="00870D32">
              <w:rPr>
                <w:sz w:val="20"/>
                <w:szCs w:val="20"/>
                <w:lang w:val="ru-RU"/>
              </w:rPr>
              <w:t>В соответствии с национальными нормативными актами исполнитель проекта обеспечит, что переоборудованные и переоснащенные ветеринарные лаборатории имеют достаточные средства для обращения с ветеринарными отходами и их удаления; это должно включать, по меньшей мере:</w:t>
            </w:r>
          </w:p>
          <w:p w14:paraId="40EFA30D" w14:textId="77777777" w:rsidR="00A80550" w:rsidRPr="00870D32" w:rsidRDefault="00A80550" w:rsidP="00375F89">
            <w:pPr>
              <w:autoSpaceDE w:val="0"/>
              <w:autoSpaceDN w:val="0"/>
              <w:adjustRightInd w:val="0"/>
              <w:rPr>
                <w:sz w:val="20"/>
                <w:szCs w:val="20"/>
                <w:lang w:val="ru-RU"/>
              </w:rPr>
            </w:pPr>
            <w:r w:rsidRPr="00870D32">
              <w:rPr>
                <w:sz w:val="20"/>
                <w:szCs w:val="20"/>
                <w:lang w:val="ru-RU"/>
              </w:rPr>
              <w:t xml:space="preserve"> - Раздельный от других отходов сбор ветеринарных отходов (загрязненные инструменты, острые предметы, жидкости); </w:t>
            </w:r>
          </w:p>
          <w:p w14:paraId="444EEDE8" w14:textId="77777777" w:rsidR="00A80550" w:rsidRPr="00870D32" w:rsidRDefault="00A80550" w:rsidP="00375F89">
            <w:pPr>
              <w:autoSpaceDE w:val="0"/>
              <w:autoSpaceDN w:val="0"/>
              <w:adjustRightInd w:val="0"/>
              <w:rPr>
                <w:sz w:val="20"/>
                <w:szCs w:val="20"/>
                <w:lang w:val="ru-RU"/>
              </w:rPr>
            </w:pPr>
            <w:r w:rsidRPr="00870D32">
              <w:rPr>
                <w:sz w:val="20"/>
                <w:szCs w:val="20"/>
                <w:lang w:val="ru-RU"/>
              </w:rPr>
              <w:t>-  Соответствующие контейнеры и места хранения таких отходов;</w:t>
            </w:r>
          </w:p>
          <w:p w14:paraId="2309C25D" w14:textId="77777777" w:rsidR="00A80550" w:rsidRPr="00870D32" w:rsidRDefault="00A80550" w:rsidP="00375F89">
            <w:pPr>
              <w:tabs>
                <w:tab w:val="left" w:pos="235"/>
              </w:tabs>
              <w:ind w:left="34" w:firstLine="21"/>
              <w:jc w:val="both"/>
              <w:rPr>
                <w:sz w:val="20"/>
                <w:szCs w:val="20"/>
                <w:lang w:val="ru-RU"/>
              </w:rPr>
            </w:pPr>
            <w:r w:rsidRPr="00870D32">
              <w:rPr>
                <w:sz w:val="20"/>
                <w:szCs w:val="20"/>
                <w:lang w:val="ru-RU"/>
              </w:rPr>
              <w:t>- Если предусмотрена обработка таких отходов на месте, то предусмотрены надлежащие меры по удалению.</w:t>
            </w:r>
          </w:p>
        </w:tc>
      </w:tr>
      <w:tr w:rsidR="00A80550" w:rsidRPr="00371A72" w14:paraId="31D274BF" w14:textId="77777777" w:rsidTr="00375F89">
        <w:trPr>
          <w:trHeight w:val="520"/>
        </w:trPr>
        <w:tc>
          <w:tcPr>
            <w:tcW w:w="2552" w:type="dxa"/>
            <w:vMerge/>
            <w:tcBorders>
              <w:left w:val="single" w:sz="4" w:space="0" w:color="auto"/>
              <w:bottom w:val="single" w:sz="4" w:space="0" w:color="auto"/>
              <w:right w:val="single" w:sz="4" w:space="0" w:color="auto"/>
            </w:tcBorders>
          </w:tcPr>
          <w:p w14:paraId="5D0A42D0" w14:textId="77777777" w:rsidR="00A80550" w:rsidRPr="00870D32" w:rsidRDefault="00A80550" w:rsidP="00375F89">
            <w:pPr>
              <w:autoSpaceDE w:val="0"/>
              <w:autoSpaceDN w:val="0"/>
              <w:adjustRightInd w:val="0"/>
              <w:rPr>
                <w:b/>
                <w:bCs/>
                <w:sz w:val="20"/>
                <w:szCs w:val="20"/>
                <w:lang w:val="ru-RU"/>
              </w:rPr>
            </w:pPr>
          </w:p>
        </w:tc>
        <w:tc>
          <w:tcPr>
            <w:tcW w:w="3402" w:type="dxa"/>
            <w:tcBorders>
              <w:top w:val="dotted" w:sz="4" w:space="0" w:color="auto"/>
              <w:left w:val="single" w:sz="4" w:space="0" w:color="auto"/>
              <w:bottom w:val="single" w:sz="4" w:space="0" w:color="auto"/>
              <w:right w:val="single" w:sz="4" w:space="0" w:color="auto"/>
            </w:tcBorders>
          </w:tcPr>
          <w:p w14:paraId="6DB2059E" w14:textId="77777777" w:rsidR="00A80550" w:rsidRPr="00870D32" w:rsidRDefault="00A80550" w:rsidP="00375F89">
            <w:pPr>
              <w:rPr>
                <w:sz w:val="20"/>
                <w:szCs w:val="20"/>
                <w:lang w:val="ru-RU"/>
              </w:rPr>
            </w:pPr>
            <w:r w:rsidRPr="00870D32">
              <w:rPr>
                <w:sz w:val="20"/>
                <w:szCs w:val="20"/>
                <w:lang w:val="ru-RU"/>
              </w:rPr>
              <w:t xml:space="preserve"> Отходы животноводства. Лабораторные и ветеринарные отходы</w:t>
            </w:r>
          </w:p>
        </w:tc>
        <w:tc>
          <w:tcPr>
            <w:tcW w:w="8363" w:type="dxa"/>
            <w:gridSpan w:val="3"/>
            <w:tcBorders>
              <w:top w:val="single" w:sz="4" w:space="0" w:color="auto"/>
              <w:left w:val="single" w:sz="4" w:space="0" w:color="auto"/>
              <w:bottom w:val="single" w:sz="4" w:space="0" w:color="auto"/>
              <w:right w:val="single" w:sz="4" w:space="0" w:color="auto"/>
            </w:tcBorders>
          </w:tcPr>
          <w:p w14:paraId="618E795B" w14:textId="77777777" w:rsidR="00A80550" w:rsidRPr="00870D32" w:rsidRDefault="00A80550" w:rsidP="00375F89">
            <w:pPr>
              <w:autoSpaceDE w:val="0"/>
              <w:autoSpaceDN w:val="0"/>
              <w:adjustRightInd w:val="0"/>
              <w:rPr>
                <w:sz w:val="20"/>
                <w:szCs w:val="20"/>
                <w:lang w:val="ru-RU"/>
              </w:rPr>
            </w:pPr>
            <w:proofErr w:type="gramStart"/>
            <w:r w:rsidRPr="00870D32">
              <w:rPr>
                <w:sz w:val="20"/>
                <w:szCs w:val="20"/>
                <w:lang w:val="ru-RU"/>
              </w:rPr>
              <w:t>Отходы животноводства подлежат сбору, утилизации и уничтожению при условиях, полностью обеспечивающих предупреждение возникновения и распространения болезней животных, исключающих вредное воздействие их на окружающую природную среду, при соблюдении ветеринарных правил и в соответствии с порядком, устанавливаемым органами местного самоуправления; уничтожения вакцин с истекшим сроком годности и других опасных материалов в соответствии с международными процедурами;</w:t>
            </w:r>
            <w:proofErr w:type="gramEnd"/>
            <w:r w:rsidRPr="00870D32">
              <w:rPr>
                <w:sz w:val="20"/>
                <w:szCs w:val="20"/>
                <w:lang w:val="ru-RU"/>
              </w:rPr>
              <w:t xml:space="preserve"> обеспечить процедуры безопасного хранения и применения вакцин; проведение разъяснительных работ и информирование населения о зоонозных заболеваниях, по недопущению скармливания </w:t>
            </w:r>
            <w:r w:rsidRPr="00870D32">
              <w:rPr>
                <w:sz w:val="20"/>
                <w:szCs w:val="20"/>
                <w:lang w:val="ru-RU"/>
              </w:rPr>
              <w:lastRenderedPageBreak/>
              <w:t xml:space="preserve">собакам и кошкам пораженных органов животных: особенно печени и легких, с целью предотвращения дальнейшего распространения эхинококкоза. </w:t>
            </w:r>
          </w:p>
        </w:tc>
      </w:tr>
      <w:tr w:rsidR="00A80550" w:rsidRPr="00371A72" w14:paraId="3499AD5D" w14:textId="77777777" w:rsidTr="00375F89">
        <w:trPr>
          <w:trHeight w:val="520"/>
        </w:trPr>
        <w:tc>
          <w:tcPr>
            <w:tcW w:w="2552" w:type="dxa"/>
            <w:tcBorders>
              <w:left w:val="single" w:sz="4" w:space="0" w:color="auto"/>
              <w:bottom w:val="single" w:sz="4" w:space="0" w:color="auto"/>
              <w:right w:val="single" w:sz="4" w:space="0" w:color="auto"/>
            </w:tcBorders>
          </w:tcPr>
          <w:p w14:paraId="71D5914F" w14:textId="77777777" w:rsidR="00A80550" w:rsidRPr="00870D32" w:rsidRDefault="00A80550" w:rsidP="00375F89">
            <w:pPr>
              <w:autoSpaceDE w:val="0"/>
              <w:autoSpaceDN w:val="0"/>
              <w:adjustRightInd w:val="0"/>
              <w:rPr>
                <w:b/>
                <w:bCs/>
                <w:sz w:val="20"/>
                <w:szCs w:val="20"/>
                <w:lang w:val="ru-RU"/>
              </w:rPr>
            </w:pPr>
          </w:p>
        </w:tc>
        <w:tc>
          <w:tcPr>
            <w:tcW w:w="3402" w:type="dxa"/>
            <w:tcBorders>
              <w:top w:val="dotted" w:sz="4" w:space="0" w:color="auto"/>
              <w:left w:val="single" w:sz="4" w:space="0" w:color="auto"/>
              <w:bottom w:val="single" w:sz="4" w:space="0" w:color="auto"/>
              <w:right w:val="single" w:sz="4" w:space="0" w:color="auto"/>
            </w:tcBorders>
          </w:tcPr>
          <w:p w14:paraId="2934804F" w14:textId="77777777" w:rsidR="00A80550" w:rsidRPr="00870D32" w:rsidRDefault="00A80550" w:rsidP="00375F89">
            <w:pPr>
              <w:rPr>
                <w:sz w:val="20"/>
                <w:szCs w:val="20"/>
                <w:lang w:val="ru-RU"/>
              </w:rPr>
            </w:pPr>
            <w:r w:rsidRPr="00870D32">
              <w:rPr>
                <w:sz w:val="20"/>
                <w:szCs w:val="20"/>
                <w:lang w:val="ru-RU"/>
              </w:rPr>
              <w:t>Скотомогильники сибирской язвы и прочие захоронения животных</w:t>
            </w:r>
          </w:p>
        </w:tc>
        <w:tc>
          <w:tcPr>
            <w:tcW w:w="8363" w:type="dxa"/>
            <w:gridSpan w:val="3"/>
            <w:tcBorders>
              <w:top w:val="single" w:sz="4" w:space="0" w:color="auto"/>
              <w:left w:val="single" w:sz="4" w:space="0" w:color="auto"/>
              <w:bottom w:val="single" w:sz="4" w:space="0" w:color="auto"/>
              <w:right w:val="single" w:sz="4" w:space="0" w:color="auto"/>
            </w:tcBorders>
          </w:tcPr>
          <w:p w14:paraId="5E2B0CDF" w14:textId="77777777" w:rsidR="00A80550" w:rsidRPr="00870D32" w:rsidRDefault="00A80550" w:rsidP="00375F89">
            <w:pPr>
              <w:autoSpaceDE w:val="0"/>
              <w:autoSpaceDN w:val="0"/>
              <w:adjustRightInd w:val="0"/>
              <w:rPr>
                <w:sz w:val="20"/>
                <w:szCs w:val="20"/>
                <w:lang w:val="ru-RU"/>
              </w:rPr>
            </w:pPr>
            <w:r w:rsidRPr="00870D32">
              <w:rPr>
                <w:sz w:val="20"/>
                <w:szCs w:val="20"/>
                <w:lang w:val="ru-RU"/>
              </w:rPr>
              <w:t xml:space="preserve">Необходимо проведение инвентаризации с целью постановки на учёт и придания особого статуса охраны захоронениям с сибирской язвой и прочим захоронениям, животных. На картах сообществ необходимо отметить места, на которых выпас животных необходимо запретить. </w:t>
            </w:r>
            <w:proofErr w:type="gramStart"/>
            <w:r w:rsidRPr="00870D32">
              <w:rPr>
                <w:sz w:val="20"/>
                <w:szCs w:val="20"/>
                <w:lang w:val="ru-RU"/>
              </w:rPr>
              <w:t>Разработаны</w:t>
            </w:r>
            <w:proofErr w:type="gramEnd"/>
            <w:r w:rsidRPr="00870D32">
              <w:rPr>
                <w:sz w:val="20"/>
                <w:szCs w:val="20"/>
                <w:lang w:val="ru-RU"/>
              </w:rPr>
              <w:t xml:space="preserve"> национальная стратегия и Стратегический план по борьбе с сибирской язвой в Кыргызской Республике на 2012 по 2016 гг.</w:t>
            </w:r>
          </w:p>
        </w:tc>
      </w:tr>
      <w:tr w:rsidR="00A80550" w:rsidRPr="00371A72" w14:paraId="2D444247" w14:textId="77777777" w:rsidTr="00375F89">
        <w:trPr>
          <w:trHeight w:val="3825"/>
        </w:trPr>
        <w:tc>
          <w:tcPr>
            <w:tcW w:w="2552" w:type="dxa"/>
            <w:vMerge w:val="restart"/>
            <w:tcBorders>
              <w:top w:val="dotted" w:sz="4" w:space="0" w:color="auto"/>
              <w:left w:val="single" w:sz="4" w:space="0" w:color="auto"/>
              <w:right w:val="single" w:sz="4" w:space="0" w:color="auto"/>
            </w:tcBorders>
          </w:tcPr>
          <w:p w14:paraId="069CA746" w14:textId="77777777" w:rsidR="00A80550" w:rsidRPr="00870D32" w:rsidRDefault="00A80550" w:rsidP="00375F89">
            <w:pPr>
              <w:rPr>
                <w:color w:val="FF0000"/>
                <w:sz w:val="20"/>
                <w:szCs w:val="20"/>
                <w:lang w:val="ru-RU"/>
              </w:rPr>
            </w:pPr>
            <w:r w:rsidRPr="00870D32">
              <w:rPr>
                <w:b/>
                <w:bCs/>
                <w:sz w:val="20"/>
                <w:szCs w:val="20"/>
              </w:rPr>
              <w:t>D</w:t>
            </w:r>
            <w:r w:rsidRPr="00870D32">
              <w:rPr>
                <w:sz w:val="20"/>
                <w:szCs w:val="20"/>
                <w:lang w:val="ru-RU"/>
              </w:rPr>
              <w:t>. Обращение с опасными /токсичными веществами и материалами</w:t>
            </w:r>
          </w:p>
        </w:tc>
        <w:tc>
          <w:tcPr>
            <w:tcW w:w="3402" w:type="dxa"/>
            <w:tcBorders>
              <w:top w:val="dotted" w:sz="4" w:space="0" w:color="auto"/>
              <w:left w:val="single" w:sz="4" w:space="0" w:color="auto"/>
              <w:bottom w:val="single" w:sz="4" w:space="0" w:color="auto"/>
              <w:right w:val="single" w:sz="4" w:space="0" w:color="auto"/>
            </w:tcBorders>
          </w:tcPr>
          <w:p w14:paraId="42C9DDC7" w14:textId="77777777" w:rsidR="00A80550" w:rsidRPr="00870D32" w:rsidRDefault="00A80550" w:rsidP="00375F89">
            <w:pPr>
              <w:jc w:val="center"/>
              <w:rPr>
                <w:color w:val="FF0000"/>
                <w:sz w:val="20"/>
                <w:szCs w:val="20"/>
                <w:lang w:val="ru-RU"/>
              </w:rPr>
            </w:pPr>
            <w:r w:rsidRPr="00870D32">
              <w:rPr>
                <w:sz w:val="20"/>
                <w:szCs w:val="20"/>
                <w:lang w:val="ru-RU"/>
              </w:rPr>
              <w:t>Сбор и утилизация  асбеста</w:t>
            </w:r>
          </w:p>
        </w:tc>
        <w:tc>
          <w:tcPr>
            <w:tcW w:w="8363" w:type="dxa"/>
            <w:gridSpan w:val="3"/>
            <w:tcBorders>
              <w:top w:val="single" w:sz="4" w:space="0" w:color="auto"/>
              <w:left w:val="single" w:sz="4" w:space="0" w:color="auto"/>
              <w:bottom w:val="single" w:sz="4" w:space="0" w:color="auto"/>
              <w:right w:val="single" w:sz="4" w:space="0" w:color="auto"/>
            </w:tcBorders>
          </w:tcPr>
          <w:p w14:paraId="554E01B8" w14:textId="77777777" w:rsidR="00A80550" w:rsidRPr="00870D32" w:rsidRDefault="00A80550" w:rsidP="00375F89">
            <w:pPr>
              <w:jc w:val="both"/>
              <w:rPr>
                <w:sz w:val="20"/>
                <w:szCs w:val="20"/>
                <w:lang w:val="ru-RU"/>
              </w:rPr>
            </w:pPr>
            <w:r w:rsidRPr="00870D32">
              <w:rPr>
                <w:sz w:val="20"/>
                <w:szCs w:val="20"/>
                <w:lang w:val="ru-RU"/>
              </w:rPr>
              <w:t>- Четкая маркировка мест временного хранения отходов. По возможности, асбест должен помещаться в соответствующие герметичные контейнеры, чтоб свести к минимуму его воздействие. Изоляция мест временного хранения от воздействия атмосферных осадков.</w:t>
            </w:r>
          </w:p>
          <w:p w14:paraId="2CA4D54C" w14:textId="77777777" w:rsidR="00A80550" w:rsidRPr="00870D32" w:rsidRDefault="00A80550" w:rsidP="00375F89">
            <w:pPr>
              <w:jc w:val="both"/>
              <w:rPr>
                <w:sz w:val="20"/>
                <w:szCs w:val="20"/>
                <w:lang w:val="ru-RU"/>
              </w:rPr>
            </w:pPr>
            <w:r w:rsidRPr="00870D32">
              <w:rPr>
                <w:sz w:val="20"/>
                <w:szCs w:val="20"/>
                <w:lang w:val="ru-RU"/>
              </w:rPr>
              <w:t>- Использование рабочими средств индивидуальной защиты. Наличие средств ликвидации проливов и россыпи опасных веществ.</w:t>
            </w:r>
          </w:p>
          <w:p w14:paraId="4A979C33" w14:textId="77777777" w:rsidR="00A80550" w:rsidRPr="00870D32" w:rsidRDefault="00A80550" w:rsidP="00375F89">
            <w:pPr>
              <w:jc w:val="both"/>
              <w:rPr>
                <w:sz w:val="20"/>
                <w:szCs w:val="20"/>
                <w:lang w:val="ru-RU"/>
              </w:rPr>
            </w:pPr>
            <w:r w:rsidRPr="00870D32">
              <w:rPr>
                <w:sz w:val="20"/>
                <w:szCs w:val="20"/>
                <w:lang w:val="ru-RU"/>
              </w:rPr>
              <w:t>- Проведение инструктажей по порядку обращения с опасными веществами и материалами.  Использование неопасных для окружающей среды и здоровья человека сырья и материалов</w:t>
            </w:r>
          </w:p>
          <w:p w14:paraId="35503754" w14:textId="77777777" w:rsidR="00A80550" w:rsidRPr="00870D32" w:rsidRDefault="00A80550" w:rsidP="00375F89">
            <w:pPr>
              <w:jc w:val="both"/>
              <w:rPr>
                <w:sz w:val="20"/>
                <w:szCs w:val="20"/>
                <w:lang w:val="ru-RU"/>
              </w:rPr>
            </w:pPr>
            <w:r w:rsidRPr="00870D32">
              <w:rPr>
                <w:sz w:val="20"/>
                <w:szCs w:val="20"/>
                <w:lang w:val="ru-RU"/>
              </w:rPr>
              <w:t>- Перед удалением (если оно необходимо) материалы, содержащие асбест, будут смачиваться для минимизации асбестовой пыли.</w:t>
            </w:r>
          </w:p>
          <w:p w14:paraId="61677372" w14:textId="77777777" w:rsidR="00A80550" w:rsidRPr="00870D32" w:rsidRDefault="00A80550" w:rsidP="00375F89">
            <w:pPr>
              <w:jc w:val="both"/>
              <w:rPr>
                <w:sz w:val="20"/>
                <w:szCs w:val="20"/>
                <w:lang w:val="ru-RU"/>
              </w:rPr>
            </w:pPr>
            <w:r w:rsidRPr="00870D32">
              <w:rPr>
                <w:sz w:val="20"/>
                <w:szCs w:val="20"/>
                <w:lang w:val="ru-RU"/>
              </w:rPr>
              <w:t>Привлечь к обращению и утилизации асбеста квалифицированных опытных специалистов.</w:t>
            </w:r>
          </w:p>
          <w:p w14:paraId="58C4C5C3" w14:textId="77777777" w:rsidR="00A80550" w:rsidRPr="00870D32" w:rsidRDefault="00A80550" w:rsidP="00375F89">
            <w:pPr>
              <w:jc w:val="both"/>
              <w:rPr>
                <w:sz w:val="20"/>
                <w:szCs w:val="20"/>
                <w:lang w:val="ru-RU"/>
              </w:rPr>
            </w:pPr>
            <w:r w:rsidRPr="00870D32">
              <w:rPr>
                <w:sz w:val="20"/>
                <w:szCs w:val="20"/>
                <w:lang w:val="ru-RU"/>
              </w:rPr>
              <w:t>- Если асбестосодержащие отходы временно хранятся на территории объекта, они должны быть надлежащим образом помещены в герметичные контейнеры и промаркированы соответствующим образом как опасный материал. Принять меры безопасности для защиты асбеста или асбестосодержащих материалов от несанкционированного удаления с участка.</w:t>
            </w:r>
          </w:p>
          <w:p w14:paraId="0FE3B285" w14:textId="77777777" w:rsidR="00A80550" w:rsidRPr="00870D32" w:rsidRDefault="00A80550" w:rsidP="00375F89">
            <w:pPr>
              <w:jc w:val="both"/>
              <w:rPr>
                <w:color w:val="FF0000"/>
                <w:sz w:val="20"/>
                <w:szCs w:val="20"/>
                <w:lang w:val="ru-RU"/>
              </w:rPr>
            </w:pPr>
            <w:r w:rsidRPr="00870D32">
              <w:rPr>
                <w:sz w:val="20"/>
                <w:szCs w:val="20"/>
                <w:lang w:val="ru-RU"/>
              </w:rPr>
              <w:t>- Удаляемый асбест не будет использоваться повторно</w:t>
            </w:r>
            <w:r w:rsidRPr="00870D32">
              <w:rPr>
                <w:color w:val="FF0000"/>
                <w:sz w:val="20"/>
                <w:szCs w:val="20"/>
                <w:lang w:val="ru-RU"/>
              </w:rPr>
              <w:t xml:space="preserve">. </w:t>
            </w:r>
          </w:p>
        </w:tc>
      </w:tr>
      <w:tr w:rsidR="00A80550" w:rsidRPr="00371A72" w14:paraId="5E6EB6C4" w14:textId="77777777" w:rsidTr="00375F89">
        <w:trPr>
          <w:trHeight w:val="1956"/>
        </w:trPr>
        <w:tc>
          <w:tcPr>
            <w:tcW w:w="2552" w:type="dxa"/>
            <w:vMerge/>
            <w:tcBorders>
              <w:left w:val="single" w:sz="4" w:space="0" w:color="auto"/>
              <w:bottom w:val="single" w:sz="4" w:space="0" w:color="auto"/>
              <w:right w:val="single" w:sz="4" w:space="0" w:color="auto"/>
            </w:tcBorders>
          </w:tcPr>
          <w:p w14:paraId="2EAF6CD8" w14:textId="77777777" w:rsidR="00A80550" w:rsidRPr="00870D32" w:rsidRDefault="00A80550" w:rsidP="00375F89">
            <w:pPr>
              <w:rPr>
                <w:b/>
                <w:bCs/>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14:paraId="1AEF6626" w14:textId="77777777" w:rsidR="00A80550" w:rsidRPr="00870D32" w:rsidRDefault="00A80550" w:rsidP="00375F89">
            <w:pPr>
              <w:jc w:val="center"/>
              <w:rPr>
                <w:sz w:val="20"/>
                <w:szCs w:val="20"/>
                <w:lang w:val="ru-RU"/>
              </w:rPr>
            </w:pPr>
            <w:r w:rsidRPr="00870D32">
              <w:rPr>
                <w:sz w:val="20"/>
                <w:szCs w:val="20"/>
                <w:lang w:val="ru-RU"/>
              </w:rPr>
              <w:t>Сбор и утилизация токсичных/опасных материалов</w:t>
            </w:r>
          </w:p>
        </w:tc>
        <w:tc>
          <w:tcPr>
            <w:tcW w:w="8363" w:type="dxa"/>
            <w:gridSpan w:val="3"/>
            <w:tcBorders>
              <w:top w:val="single" w:sz="4" w:space="0" w:color="auto"/>
              <w:left w:val="single" w:sz="4" w:space="0" w:color="auto"/>
              <w:bottom w:val="single" w:sz="4" w:space="0" w:color="auto"/>
              <w:right w:val="single" w:sz="4" w:space="0" w:color="auto"/>
            </w:tcBorders>
          </w:tcPr>
          <w:p w14:paraId="6D2E84D0" w14:textId="77777777" w:rsidR="00A80550" w:rsidRPr="00870D32" w:rsidRDefault="00A80550" w:rsidP="00375F89">
            <w:pPr>
              <w:jc w:val="both"/>
              <w:rPr>
                <w:sz w:val="20"/>
                <w:szCs w:val="20"/>
                <w:lang w:val="ru-RU"/>
              </w:rPr>
            </w:pPr>
            <w:r w:rsidRPr="00870D32">
              <w:rPr>
                <w:sz w:val="20"/>
                <w:szCs w:val="20"/>
                <w:lang w:val="ru-RU"/>
              </w:rPr>
              <w:t xml:space="preserve">При временном хранении на участке опасных и токсичных веществ, такие вещества должны помещаться в надежные контейнеры, на которых должны быть указаны состав и свойства, а также информация по обращению с такими веществами; </w:t>
            </w:r>
          </w:p>
          <w:p w14:paraId="2CAA0491" w14:textId="77777777" w:rsidR="00A80550" w:rsidRPr="00870D32" w:rsidRDefault="00A80550" w:rsidP="00375F89">
            <w:pPr>
              <w:jc w:val="both"/>
              <w:rPr>
                <w:sz w:val="20"/>
                <w:szCs w:val="20"/>
                <w:lang w:val="ru-RU"/>
              </w:rPr>
            </w:pPr>
            <w:r w:rsidRPr="00870D32">
              <w:rPr>
                <w:sz w:val="20"/>
                <w:szCs w:val="20"/>
                <w:lang w:val="ru-RU"/>
              </w:rPr>
              <w:t>Контейнеры с опасными веществами должны помещаться в герметично закрываемые емкости во избежание утечек и выщелачивания;</w:t>
            </w:r>
          </w:p>
          <w:p w14:paraId="117E02D3" w14:textId="77777777" w:rsidR="00A80550" w:rsidRPr="00870D32" w:rsidRDefault="00A80550" w:rsidP="00375F89">
            <w:pPr>
              <w:jc w:val="both"/>
              <w:rPr>
                <w:sz w:val="20"/>
                <w:szCs w:val="20"/>
                <w:lang w:val="ru-RU"/>
              </w:rPr>
            </w:pPr>
            <w:r w:rsidRPr="00870D32">
              <w:rPr>
                <w:sz w:val="20"/>
                <w:szCs w:val="20"/>
                <w:lang w:val="ru-RU"/>
              </w:rPr>
              <w:t>Транспортировать отходы на официальные свалки и утилизировать излишки выкопанного материала на участках, согласованных с местными властями. Не использовать краски с токсичными компонентами или растворителями или краски на свинцовой основе.</w:t>
            </w:r>
          </w:p>
          <w:p w14:paraId="2A3F0B75" w14:textId="77777777" w:rsidR="00A80550" w:rsidRPr="00870D32" w:rsidRDefault="00A80550" w:rsidP="00375F89">
            <w:pPr>
              <w:jc w:val="both"/>
              <w:rPr>
                <w:color w:val="FF0000"/>
                <w:sz w:val="20"/>
                <w:szCs w:val="20"/>
                <w:lang w:val="ru-RU"/>
              </w:rPr>
            </w:pPr>
          </w:p>
          <w:p w14:paraId="4FA740D3" w14:textId="77777777" w:rsidR="00A80550" w:rsidRPr="00870D32" w:rsidRDefault="00A80550" w:rsidP="00375F89">
            <w:pPr>
              <w:jc w:val="both"/>
              <w:rPr>
                <w:sz w:val="20"/>
                <w:szCs w:val="20"/>
                <w:lang w:val="ru-RU"/>
              </w:rPr>
            </w:pPr>
          </w:p>
        </w:tc>
      </w:tr>
      <w:tr w:rsidR="00A80550" w:rsidRPr="00371A72" w14:paraId="5F936802" w14:textId="77777777" w:rsidTr="00375F89">
        <w:trPr>
          <w:trHeight w:val="1119"/>
        </w:trPr>
        <w:tc>
          <w:tcPr>
            <w:tcW w:w="2552" w:type="dxa"/>
            <w:vMerge w:val="restart"/>
            <w:tcBorders>
              <w:top w:val="dotted" w:sz="4" w:space="0" w:color="auto"/>
              <w:left w:val="single" w:sz="4" w:space="0" w:color="auto"/>
              <w:right w:val="single" w:sz="4" w:space="0" w:color="auto"/>
            </w:tcBorders>
          </w:tcPr>
          <w:p w14:paraId="58666E6B" w14:textId="77777777" w:rsidR="00A80550" w:rsidRPr="00870D32" w:rsidRDefault="00A80550" w:rsidP="00375F89">
            <w:pPr>
              <w:rPr>
                <w:b/>
                <w:bCs/>
                <w:sz w:val="20"/>
                <w:szCs w:val="20"/>
                <w:lang w:val="ru-RU"/>
              </w:rPr>
            </w:pPr>
            <w:r w:rsidRPr="00870D32">
              <w:rPr>
                <w:b/>
                <w:bCs/>
                <w:sz w:val="20"/>
                <w:szCs w:val="20"/>
              </w:rPr>
              <w:t>E</w:t>
            </w:r>
            <w:r w:rsidRPr="00870D32">
              <w:rPr>
                <w:b/>
                <w:bCs/>
                <w:sz w:val="20"/>
                <w:szCs w:val="20"/>
                <w:lang w:val="ky-KG"/>
              </w:rPr>
              <w:t>.</w:t>
            </w:r>
            <w:r w:rsidRPr="00870D32">
              <w:rPr>
                <w:b/>
                <w:bCs/>
                <w:sz w:val="20"/>
                <w:szCs w:val="20"/>
                <w:lang w:val="ru-RU"/>
              </w:rPr>
              <w:t xml:space="preserve">Управление </w:t>
            </w:r>
          </w:p>
          <w:p w14:paraId="6CA6EA51" w14:textId="77777777" w:rsidR="00A80550" w:rsidRPr="00870D32" w:rsidRDefault="00A80550" w:rsidP="00375F89">
            <w:pPr>
              <w:rPr>
                <w:b/>
                <w:bCs/>
                <w:sz w:val="20"/>
                <w:szCs w:val="20"/>
                <w:lang w:val="ru-RU"/>
              </w:rPr>
            </w:pPr>
            <w:r w:rsidRPr="00870D32">
              <w:rPr>
                <w:b/>
                <w:bCs/>
                <w:sz w:val="20"/>
                <w:szCs w:val="20"/>
                <w:lang w:val="ru-RU"/>
              </w:rPr>
              <w:t>трудовым процессом</w:t>
            </w:r>
          </w:p>
        </w:tc>
        <w:tc>
          <w:tcPr>
            <w:tcW w:w="3402" w:type="dxa"/>
            <w:tcBorders>
              <w:top w:val="dotted" w:sz="4" w:space="0" w:color="auto"/>
              <w:left w:val="single" w:sz="4" w:space="0" w:color="auto"/>
              <w:bottom w:val="single" w:sz="4" w:space="0" w:color="auto"/>
              <w:right w:val="single" w:sz="4" w:space="0" w:color="auto"/>
            </w:tcBorders>
          </w:tcPr>
          <w:p w14:paraId="5A781165" w14:textId="77777777" w:rsidR="00A80550" w:rsidRPr="00870D32" w:rsidRDefault="00A80550" w:rsidP="00375F89">
            <w:pPr>
              <w:jc w:val="center"/>
              <w:rPr>
                <w:sz w:val="20"/>
                <w:szCs w:val="20"/>
                <w:lang w:val="ru-RU"/>
              </w:rPr>
            </w:pPr>
            <w:r w:rsidRPr="00870D32">
              <w:rPr>
                <w:sz w:val="20"/>
                <w:szCs w:val="20"/>
                <w:lang w:val="ru-RU"/>
              </w:rPr>
              <w:t>Управление связями с общественностью</w:t>
            </w:r>
          </w:p>
          <w:p w14:paraId="4B404627" w14:textId="77777777" w:rsidR="00A80550" w:rsidRPr="00870D32" w:rsidRDefault="00A80550" w:rsidP="00375F89">
            <w:pPr>
              <w:jc w:val="center"/>
              <w:rPr>
                <w:sz w:val="20"/>
                <w:szCs w:val="20"/>
                <w:lang w:val="ru-RU"/>
              </w:rPr>
            </w:pPr>
          </w:p>
          <w:p w14:paraId="7BD026AC" w14:textId="77777777" w:rsidR="00A80550" w:rsidRPr="00870D32" w:rsidRDefault="00A80550" w:rsidP="00375F89">
            <w:pPr>
              <w:jc w:val="center"/>
              <w:rPr>
                <w:sz w:val="20"/>
                <w:szCs w:val="20"/>
                <w:lang w:val="ru-RU"/>
              </w:rPr>
            </w:pPr>
          </w:p>
        </w:tc>
        <w:tc>
          <w:tcPr>
            <w:tcW w:w="8363" w:type="dxa"/>
            <w:gridSpan w:val="3"/>
            <w:tcBorders>
              <w:top w:val="single" w:sz="4" w:space="0" w:color="auto"/>
              <w:left w:val="single" w:sz="4" w:space="0" w:color="auto"/>
              <w:bottom w:val="single" w:sz="4" w:space="0" w:color="auto"/>
              <w:right w:val="single" w:sz="4" w:space="0" w:color="auto"/>
            </w:tcBorders>
          </w:tcPr>
          <w:p w14:paraId="7B6892E3" w14:textId="77777777" w:rsidR="00A80550" w:rsidRPr="00870D32" w:rsidRDefault="00A80550" w:rsidP="00375F89">
            <w:pPr>
              <w:jc w:val="both"/>
              <w:rPr>
                <w:rFonts w:eastAsia="Times New Roman"/>
                <w:color w:val="000000"/>
                <w:sz w:val="20"/>
                <w:szCs w:val="20"/>
                <w:lang w:val="ru-RU" w:eastAsia="ru-RU"/>
              </w:rPr>
            </w:pPr>
            <w:r w:rsidRPr="00870D32">
              <w:rPr>
                <w:rFonts w:eastAsia="Times New Roman"/>
                <w:color w:val="000000"/>
                <w:sz w:val="20"/>
                <w:szCs w:val="20"/>
                <w:lang w:val="ru-RU" w:eastAsia="ru-RU"/>
              </w:rPr>
              <w:t xml:space="preserve">В команде подрядчика назначается местное контактное лицо, которое отвечает за связь с местным населением, а также за получение обращений/жалоб от местного населения. </w:t>
            </w:r>
          </w:p>
          <w:p w14:paraId="75D7F8C9" w14:textId="77777777" w:rsidR="00A80550" w:rsidRPr="00870D32" w:rsidRDefault="00A80550" w:rsidP="00375F89">
            <w:pPr>
              <w:rPr>
                <w:rFonts w:eastAsia="Times New Roman"/>
                <w:color w:val="000000"/>
                <w:sz w:val="20"/>
                <w:szCs w:val="20"/>
                <w:lang w:val="ru-RU" w:eastAsia="ru-RU"/>
              </w:rPr>
            </w:pPr>
            <w:r w:rsidRPr="00870D32">
              <w:rPr>
                <w:rFonts w:eastAsia="Times New Roman"/>
                <w:color w:val="000000"/>
                <w:sz w:val="20"/>
                <w:szCs w:val="20"/>
                <w:lang w:val="ru-RU" w:eastAsia="ru-RU"/>
              </w:rPr>
              <w:t>- Проводить консультации с местными сообществами для определения и инициативного урегулирования</w:t>
            </w:r>
            <w:r w:rsidRPr="00870D32">
              <w:rPr>
                <w:rFonts w:eastAsia="Times New Roman"/>
                <w:color w:val="000000"/>
                <w:sz w:val="20"/>
                <w:szCs w:val="20"/>
                <w:lang w:val="ru-RU" w:eastAsia="ru-RU"/>
              </w:rPr>
              <w:br/>
              <w:t>потенциальных конфликтов между привлекаемыми извне работниками и местным населением.</w:t>
            </w:r>
            <w:r w:rsidRPr="00870D32">
              <w:rPr>
                <w:rFonts w:eastAsia="Times New Roman"/>
                <w:color w:val="000000"/>
                <w:sz w:val="20"/>
                <w:szCs w:val="20"/>
                <w:lang w:val="ru-RU" w:eastAsia="ru-RU"/>
              </w:rPr>
              <w:br/>
            </w:r>
            <w:r w:rsidRPr="00870D32">
              <w:rPr>
                <w:rFonts w:eastAsia="Times New Roman"/>
                <w:color w:val="000000"/>
                <w:sz w:val="20"/>
                <w:szCs w:val="20"/>
                <w:lang w:val="ru-RU" w:eastAsia="ru-RU"/>
              </w:rPr>
              <w:lastRenderedPageBreak/>
              <w:t xml:space="preserve">- Повышать осведомленность местного сообщества о рисках заболеваний, передающих половым путем, в присутствии внешних рабочих; местные сообщества также будут принимать участие в проведении таких мероприятий по повышению осведомленности. (Насколько </w:t>
            </w:r>
            <w:proofErr w:type="gramStart"/>
            <w:r w:rsidRPr="00870D32">
              <w:rPr>
                <w:rFonts w:eastAsia="Times New Roman"/>
                <w:color w:val="000000"/>
                <w:sz w:val="20"/>
                <w:szCs w:val="20"/>
                <w:lang w:val="ru-RU" w:eastAsia="ru-RU"/>
              </w:rPr>
              <w:t>это</w:t>
            </w:r>
            <w:proofErr w:type="gramEnd"/>
            <w:r w:rsidRPr="00870D32">
              <w:rPr>
                <w:rFonts w:eastAsia="Times New Roman"/>
                <w:color w:val="000000"/>
                <w:sz w:val="20"/>
                <w:szCs w:val="20"/>
                <w:lang w:val="ru-RU" w:eastAsia="ru-RU"/>
              </w:rPr>
              <w:t xml:space="preserve"> возможно, планировать проведение работ вне поливного сезона, чтобы избежать/минимизировать перебои в работе. По необходимости, население будет проинформировано о графиках строительства, рабочих графиках, перерывах в обслуживании, обходных путях транспортного сообщения, временных маршрутах автобусов, расписаниях взрывных работ и работ по сносу.</w:t>
            </w:r>
            <w:r w:rsidRPr="00870D32">
              <w:rPr>
                <w:rFonts w:eastAsia="Times New Roman"/>
                <w:color w:val="000000"/>
                <w:sz w:val="20"/>
                <w:szCs w:val="20"/>
                <w:lang w:val="ru-RU" w:eastAsia="ru-RU"/>
              </w:rPr>
              <w:br/>
              <w:t>- Ограничивать проведение строительных работ в ночное время. Если необходимо, тщательно составить график работ в ночное время, и заранее уведомить затрагиваемое сообщество.</w:t>
            </w:r>
            <w:r w:rsidRPr="00870D32">
              <w:rPr>
                <w:rFonts w:eastAsia="Times New Roman"/>
                <w:color w:val="000000"/>
                <w:sz w:val="20"/>
                <w:szCs w:val="20"/>
                <w:lang w:val="ru-RU" w:eastAsia="ru-RU"/>
              </w:rPr>
              <w:br/>
              <w:t>- Надлежащим образом разметить и огородить участок.</w:t>
            </w:r>
            <w:r w:rsidRPr="00870D32">
              <w:rPr>
                <w:rFonts w:eastAsia="Times New Roman"/>
                <w:color w:val="000000"/>
                <w:sz w:val="20"/>
                <w:szCs w:val="20"/>
                <w:lang w:val="ru-RU" w:eastAsia="ru-RU"/>
              </w:rPr>
              <w:br/>
              <w:t>- Не допускать временное хранение строительных материалов и отходов на участках обрабатываемой земли или частной собственности любого типа.</w:t>
            </w:r>
          </w:p>
          <w:p w14:paraId="79702DA1" w14:textId="77777777" w:rsidR="00A80550" w:rsidRPr="00870D32" w:rsidRDefault="00A80550" w:rsidP="00375F89">
            <w:pPr>
              <w:jc w:val="both"/>
              <w:rPr>
                <w:sz w:val="20"/>
                <w:szCs w:val="20"/>
                <w:lang w:val="ru-RU"/>
              </w:rPr>
            </w:pPr>
            <w:r w:rsidRPr="00870D32">
              <w:rPr>
                <w:rFonts w:eastAsia="Times New Roman"/>
                <w:color w:val="000000"/>
                <w:sz w:val="20"/>
                <w:szCs w:val="20"/>
                <w:lang w:val="ru-RU" w:eastAsia="ru-RU"/>
              </w:rPr>
              <w:t>- Выделить места для временного хранения строительных материалов и отходов, чтобы не препятствовать свободному движению транспорта и пешеходов.</w:t>
            </w:r>
          </w:p>
        </w:tc>
      </w:tr>
      <w:tr w:rsidR="00A80550" w:rsidRPr="00371A72" w14:paraId="5540F676" w14:textId="77777777" w:rsidTr="00375F89">
        <w:trPr>
          <w:trHeight w:val="4762"/>
        </w:trPr>
        <w:tc>
          <w:tcPr>
            <w:tcW w:w="2552" w:type="dxa"/>
            <w:vMerge/>
            <w:tcBorders>
              <w:left w:val="single" w:sz="4" w:space="0" w:color="auto"/>
              <w:right w:val="single" w:sz="4" w:space="0" w:color="auto"/>
            </w:tcBorders>
          </w:tcPr>
          <w:p w14:paraId="3509EB92" w14:textId="77777777" w:rsidR="00A80550" w:rsidRPr="00870D32" w:rsidRDefault="00A80550" w:rsidP="00375F89">
            <w:pPr>
              <w:rPr>
                <w:b/>
                <w:bCs/>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14:paraId="589F0785" w14:textId="77777777" w:rsidR="00A80550" w:rsidRPr="00870D32" w:rsidRDefault="00A80550" w:rsidP="00375F89">
            <w:pPr>
              <w:jc w:val="center"/>
              <w:rPr>
                <w:sz w:val="20"/>
                <w:szCs w:val="20"/>
                <w:lang w:val="ru-RU"/>
              </w:rPr>
            </w:pPr>
          </w:p>
          <w:p w14:paraId="67F05E18" w14:textId="77777777" w:rsidR="00A80550" w:rsidRPr="00870D32" w:rsidRDefault="00A80550" w:rsidP="00375F89">
            <w:pPr>
              <w:jc w:val="center"/>
              <w:rPr>
                <w:sz w:val="20"/>
                <w:szCs w:val="20"/>
                <w:lang w:val="ru-RU"/>
              </w:rPr>
            </w:pPr>
            <w:r w:rsidRPr="00870D32">
              <w:rPr>
                <w:sz w:val="20"/>
                <w:szCs w:val="20"/>
                <w:lang w:val="ru-RU"/>
              </w:rPr>
              <w:t>Управление трудовыми ресурсами</w:t>
            </w:r>
          </w:p>
          <w:p w14:paraId="0B56A453" w14:textId="77777777" w:rsidR="00A80550" w:rsidRPr="00870D32" w:rsidRDefault="00A80550" w:rsidP="00375F89">
            <w:pPr>
              <w:jc w:val="center"/>
              <w:rPr>
                <w:sz w:val="20"/>
                <w:szCs w:val="20"/>
                <w:lang w:val="ru-RU"/>
              </w:rPr>
            </w:pPr>
          </w:p>
          <w:p w14:paraId="15EAC352" w14:textId="77777777" w:rsidR="00A80550" w:rsidRPr="00870D32" w:rsidRDefault="00A80550" w:rsidP="00375F89">
            <w:pPr>
              <w:jc w:val="center"/>
              <w:rPr>
                <w:sz w:val="20"/>
                <w:szCs w:val="20"/>
                <w:lang w:val="ru-RU"/>
              </w:rPr>
            </w:pPr>
          </w:p>
          <w:p w14:paraId="6A53D8FC" w14:textId="77777777" w:rsidR="00A80550" w:rsidRPr="00870D32" w:rsidRDefault="00A80550" w:rsidP="00375F89">
            <w:pPr>
              <w:jc w:val="center"/>
              <w:rPr>
                <w:sz w:val="20"/>
                <w:szCs w:val="20"/>
                <w:lang w:val="ru-RU"/>
              </w:rPr>
            </w:pPr>
          </w:p>
        </w:tc>
        <w:tc>
          <w:tcPr>
            <w:tcW w:w="8363" w:type="dxa"/>
            <w:gridSpan w:val="3"/>
            <w:tcBorders>
              <w:top w:val="single" w:sz="4" w:space="0" w:color="auto"/>
              <w:left w:val="single" w:sz="4" w:space="0" w:color="auto"/>
              <w:bottom w:val="single" w:sz="4" w:space="0" w:color="auto"/>
              <w:right w:val="single" w:sz="4" w:space="0" w:color="auto"/>
            </w:tcBorders>
          </w:tcPr>
          <w:p w14:paraId="2DB81E3B" w14:textId="77777777" w:rsidR="00A80550" w:rsidRPr="00870D32" w:rsidRDefault="00A80550" w:rsidP="00375F89">
            <w:pPr>
              <w:rPr>
                <w:rFonts w:eastAsia="Times New Roman"/>
                <w:color w:val="000000"/>
                <w:sz w:val="20"/>
                <w:szCs w:val="20"/>
                <w:lang w:val="ru-RU" w:eastAsia="ru-RU"/>
              </w:rPr>
            </w:pPr>
            <w:r w:rsidRPr="00870D32">
              <w:rPr>
                <w:rFonts w:eastAsia="Times New Roman"/>
                <w:color w:val="000000"/>
                <w:sz w:val="20"/>
                <w:szCs w:val="20"/>
                <w:lang w:val="ru-RU" w:eastAsia="ru-RU"/>
              </w:rPr>
              <w:t xml:space="preserve">Насколько </w:t>
            </w:r>
            <w:proofErr w:type="gramStart"/>
            <w:r w:rsidRPr="00870D32">
              <w:rPr>
                <w:rFonts w:eastAsia="Times New Roman"/>
                <w:color w:val="000000"/>
                <w:sz w:val="20"/>
                <w:szCs w:val="20"/>
                <w:lang w:val="ru-RU" w:eastAsia="ru-RU"/>
              </w:rPr>
              <w:t>это</w:t>
            </w:r>
            <w:proofErr w:type="gramEnd"/>
            <w:r w:rsidRPr="00870D32">
              <w:rPr>
                <w:rFonts w:eastAsia="Times New Roman"/>
                <w:color w:val="000000"/>
                <w:sz w:val="20"/>
                <w:szCs w:val="20"/>
                <w:lang w:val="ru-RU" w:eastAsia="ru-RU"/>
              </w:rPr>
              <w:t xml:space="preserve"> возможно, не размещать лагеря рабочих в непосредственной близости от местных сообществ.</w:t>
            </w:r>
            <w:r w:rsidRPr="00870D32">
              <w:rPr>
                <w:rFonts w:eastAsia="Times New Roman"/>
                <w:color w:val="000000"/>
                <w:sz w:val="20"/>
                <w:szCs w:val="20"/>
                <w:lang w:val="ru-RU" w:eastAsia="ru-RU"/>
              </w:rPr>
              <w:br/>
              <w:t>- Размещать и управлять лагерями рабочих в рамках консультаций с расположенными по соседству сообществами.</w:t>
            </w:r>
            <w:r w:rsidRPr="00870D32">
              <w:rPr>
                <w:rFonts w:eastAsia="Times New Roman"/>
                <w:color w:val="000000"/>
                <w:sz w:val="20"/>
                <w:szCs w:val="20"/>
                <w:lang w:val="ru-RU" w:eastAsia="ru-RU"/>
              </w:rPr>
              <w:br/>
              <w:t xml:space="preserve">- Максимально привлекать неквалифицированных или малоквалифицированных рабочих из местных сообществ. </w:t>
            </w:r>
          </w:p>
          <w:p w14:paraId="0B6C7961" w14:textId="77777777" w:rsidR="00A80550" w:rsidRPr="00870D32" w:rsidRDefault="00A80550" w:rsidP="00375F89">
            <w:pPr>
              <w:rPr>
                <w:rFonts w:eastAsia="Times New Roman"/>
                <w:color w:val="000000"/>
                <w:sz w:val="20"/>
                <w:szCs w:val="20"/>
                <w:lang w:val="ru-RU" w:eastAsia="ru-RU"/>
              </w:rPr>
            </w:pPr>
            <w:r w:rsidRPr="00870D32">
              <w:rPr>
                <w:rFonts w:eastAsia="Times New Roman"/>
                <w:color w:val="000000"/>
                <w:sz w:val="20"/>
                <w:szCs w:val="20"/>
                <w:lang w:val="ru-RU" w:eastAsia="ru-RU"/>
              </w:rPr>
              <w:t>- По возможности, проводить обучение рабочих с целью повышения качества участия местного населения в реализации проекта.</w:t>
            </w:r>
            <w:r w:rsidRPr="00870D32">
              <w:rPr>
                <w:rFonts w:eastAsia="Times New Roman"/>
                <w:color w:val="000000"/>
                <w:sz w:val="20"/>
                <w:szCs w:val="20"/>
                <w:lang w:val="ru-RU" w:eastAsia="ru-RU"/>
              </w:rPr>
              <w:br/>
              <w:t xml:space="preserve">- Организовать на рабочей площадке уборные (туалеты и зоны для мытья рук), которые должны быть обеспечены горячей и холодной водой, мылом и сушилкой для рук в достаточном объеме. </w:t>
            </w:r>
          </w:p>
          <w:p w14:paraId="5B793DB4" w14:textId="77777777" w:rsidR="00A80550" w:rsidRPr="00870D32" w:rsidRDefault="00A80550" w:rsidP="00375F89">
            <w:pPr>
              <w:rPr>
                <w:sz w:val="20"/>
                <w:szCs w:val="20"/>
                <w:lang w:val="ru-RU"/>
              </w:rPr>
            </w:pPr>
            <w:r w:rsidRPr="00870D32">
              <w:rPr>
                <w:rFonts w:eastAsia="Times New Roman"/>
                <w:color w:val="000000"/>
                <w:sz w:val="20"/>
                <w:szCs w:val="20"/>
                <w:lang w:val="ru-RU" w:eastAsia="ru-RU"/>
              </w:rPr>
              <w:t>- Устанавливать временные септические емкости для любого лагеря сезонных рабочих, без загрязнения близлежащих водотоков.</w:t>
            </w:r>
            <w:r w:rsidRPr="00870D32">
              <w:rPr>
                <w:rFonts w:eastAsia="Times New Roman"/>
                <w:color w:val="000000"/>
                <w:sz w:val="20"/>
                <w:szCs w:val="20"/>
                <w:lang w:val="ru-RU" w:eastAsia="ru-RU"/>
              </w:rPr>
              <w:br/>
              <w:t xml:space="preserve">- Повышать осведомленность рабочих об общих принципах управления связями с местным населением; </w:t>
            </w:r>
          </w:p>
        </w:tc>
      </w:tr>
      <w:tr w:rsidR="00A80550" w:rsidRPr="00371A72" w14:paraId="281B8BC7" w14:textId="77777777" w:rsidTr="00375F89">
        <w:trPr>
          <w:trHeight w:val="1694"/>
        </w:trPr>
        <w:tc>
          <w:tcPr>
            <w:tcW w:w="2552" w:type="dxa"/>
            <w:vMerge/>
            <w:tcBorders>
              <w:left w:val="single" w:sz="4" w:space="0" w:color="auto"/>
              <w:right w:val="single" w:sz="4" w:space="0" w:color="auto"/>
            </w:tcBorders>
          </w:tcPr>
          <w:p w14:paraId="383BDF10" w14:textId="77777777" w:rsidR="00A80550" w:rsidRPr="00870D32" w:rsidRDefault="00A80550" w:rsidP="00375F89">
            <w:pPr>
              <w:rPr>
                <w:b/>
                <w:bCs/>
                <w:sz w:val="20"/>
                <w:szCs w:val="20"/>
                <w:lang w:val="ru-RU"/>
              </w:rPr>
            </w:pPr>
          </w:p>
        </w:tc>
        <w:tc>
          <w:tcPr>
            <w:tcW w:w="3402" w:type="dxa"/>
            <w:tcBorders>
              <w:top w:val="single" w:sz="4" w:space="0" w:color="auto"/>
              <w:left w:val="single" w:sz="4" w:space="0" w:color="auto"/>
              <w:right w:val="single" w:sz="4" w:space="0" w:color="auto"/>
            </w:tcBorders>
          </w:tcPr>
          <w:p w14:paraId="6BE94C9D" w14:textId="77777777" w:rsidR="00A80550" w:rsidRPr="00870D32" w:rsidRDefault="00A80550" w:rsidP="00375F89">
            <w:pPr>
              <w:rPr>
                <w:sz w:val="20"/>
                <w:szCs w:val="20"/>
                <w:lang w:val="ru-RU"/>
              </w:rPr>
            </w:pPr>
          </w:p>
          <w:p w14:paraId="702D2123" w14:textId="77777777" w:rsidR="00A80550" w:rsidRPr="00870D32" w:rsidRDefault="00A80550" w:rsidP="00375F89">
            <w:pPr>
              <w:jc w:val="center"/>
              <w:rPr>
                <w:sz w:val="20"/>
                <w:szCs w:val="20"/>
                <w:lang w:val="ru-RU"/>
              </w:rPr>
            </w:pPr>
            <w:proofErr w:type="spellStart"/>
            <w:r w:rsidRPr="00870D32">
              <w:rPr>
                <w:color w:val="333333"/>
                <w:sz w:val="20"/>
                <w:szCs w:val="20"/>
                <w:shd w:val="clear" w:color="auto" w:fill="FFFFFF"/>
              </w:rPr>
              <w:t>Гендер</w:t>
            </w:r>
            <w:proofErr w:type="spellEnd"/>
            <w:r w:rsidRPr="00870D32">
              <w:rPr>
                <w:color w:val="333333"/>
                <w:sz w:val="20"/>
                <w:szCs w:val="20"/>
                <w:shd w:val="clear" w:color="auto" w:fill="FFFFFF"/>
              </w:rPr>
              <w:t xml:space="preserve"> и </w:t>
            </w:r>
            <w:proofErr w:type="spellStart"/>
            <w:r w:rsidRPr="00870D32">
              <w:rPr>
                <w:color w:val="333333"/>
                <w:sz w:val="20"/>
                <w:szCs w:val="20"/>
                <w:shd w:val="clear" w:color="auto" w:fill="FFFFFF"/>
              </w:rPr>
              <w:t>женское</w:t>
            </w:r>
            <w:proofErr w:type="spellEnd"/>
            <w:r w:rsidRPr="00870D32">
              <w:rPr>
                <w:color w:val="333333"/>
                <w:sz w:val="20"/>
                <w:szCs w:val="20"/>
                <w:shd w:val="clear" w:color="auto" w:fill="FFFFFF"/>
              </w:rPr>
              <w:t xml:space="preserve"> </w:t>
            </w:r>
            <w:proofErr w:type="spellStart"/>
            <w:r w:rsidRPr="00870D32">
              <w:rPr>
                <w:color w:val="333333"/>
                <w:sz w:val="20"/>
                <w:szCs w:val="20"/>
                <w:shd w:val="clear" w:color="auto" w:fill="FFFFFF"/>
              </w:rPr>
              <w:t>насилие</w:t>
            </w:r>
            <w:proofErr w:type="spellEnd"/>
          </w:p>
        </w:tc>
        <w:tc>
          <w:tcPr>
            <w:tcW w:w="8363" w:type="dxa"/>
            <w:gridSpan w:val="3"/>
            <w:tcBorders>
              <w:top w:val="single" w:sz="4" w:space="0" w:color="auto"/>
              <w:left w:val="single" w:sz="4" w:space="0" w:color="auto"/>
              <w:right w:val="single" w:sz="4" w:space="0" w:color="auto"/>
            </w:tcBorders>
          </w:tcPr>
          <w:p w14:paraId="0E5D3088" w14:textId="77777777" w:rsidR="00A80550" w:rsidRPr="00870D32" w:rsidRDefault="00A80550" w:rsidP="00375F89">
            <w:pPr>
              <w:jc w:val="both"/>
              <w:rPr>
                <w:rFonts w:eastAsia="Times New Roman"/>
                <w:color w:val="000000"/>
                <w:sz w:val="20"/>
                <w:szCs w:val="20"/>
                <w:lang w:val="ru-RU" w:eastAsia="ru-RU"/>
              </w:rPr>
            </w:pPr>
            <w:r w:rsidRPr="00870D32">
              <w:rPr>
                <w:rStyle w:val="fontstyle01"/>
                <w:rFonts w:ascii="Times New Roman" w:hAnsi="Times New Roman"/>
                <w:b w:val="0"/>
                <w:sz w:val="20"/>
                <w:szCs w:val="20"/>
                <w:lang w:val="ru-RU"/>
              </w:rPr>
              <w:t>Подрядчик должен обеспечить, что его персонал проинформирован о последствиях гендерного насилия, заболеваний, предаваемых половым путем и непристойных</w:t>
            </w:r>
            <w:r w:rsidRPr="00870D32">
              <w:rPr>
                <w:b/>
                <w:color w:val="000000"/>
                <w:sz w:val="20"/>
                <w:szCs w:val="20"/>
                <w:lang w:val="ru-RU"/>
              </w:rPr>
              <w:br/>
            </w:r>
            <w:r w:rsidRPr="00870D32">
              <w:rPr>
                <w:rStyle w:val="fontstyle01"/>
                <w:rFonts w:ascii="Times New Roman" w:hAnsi="Times New Roman"/>
                <w:b w:val="0"/>
                <w:sz w:val="20"/>
                <w:szCs w:val="20"/>
                <w:lang w:val="ru-RU"/>
              </w:rPr>
              <w:t xml:space="preserve">поведений. С местными жителями, в частности с молодыми мужчинами, проведены разъяснительные работы о недопущении непристойных поведений в отношении персонала подрядчика и проинформированы о правовых последствиях порчи  имущества подрядчика и </w:t>
            </w:r>
            <w:proofErr w:type="spellStart"/>
            <w:r w:rsidRPr="00870D32">
              <w:rPr>
                <w:rStyle w:val="fontstyle01"/>
                <w:rFonts w:ascii="Times New Roman" w:hAnsi="Times New Roman"/>
                <w:b w:val="0"/>
                <w:sz w:val="20"/>
                <w:szCs w:val="20"/>
                <w:lang w:val="ru-RU"/>
              </w:rPr>
              <w:t>т</w:t>
            </w:r>
            <w:proofErr w:type="gramStart"/>
            <w:r w:rsidRPr="00870D32">
              <w:rPr>
                <w:rStyle w:val="fontstyle01"/>
                <w:rFonts w:ascii="Times New Roman" w:hAnsi="Times New Roman"/>
                <w:b w:val="0"/>
                <w:sz w:val="20"/>
                <w:szCs w:val="20"/>
                <w:lang w:val="ru-RU"/>
              </w:rPr>
              <w:t>.д</w:t>
            </w:r>
            <w:proofErr w:type="spellEnd"/>
            <w:proofErr w:type="gramEnd"/>
          </w:p>
        </w:tc>
      </w:tr>
      <w:tr w:rsidR="00A80550" w:rsidRPr="00371A72" w14:paraId="4F5C9065" w14:textId="77777777" w:rsidTr="00375F89">
        <w:trPr>
          <w:trHeight w:val="1260"/>
        </w:trPr>
        <w:tc>
          <w:tcPr>
            <w:tcW w:w="2552" w:type="dxa"/>
            <w:vMerge/>
            <w:tcBorders>
              <w:left w:val="single" w:sz="4" w:space="0" w:color="auto"/>
              <w:right w:val="single" w:sz="4" w:space="0" w:color="auto"/>
            </w:tcBorders>
          </w:tcPr>
          <w:p w14:paraId="43CE17E0" w14:textId="77777777" w:rsidR="00A80550" w:rsidRPr="00870D32" w:rsidRDefault="00A80550" w:rsidP="00375F89">
            <w:pPr>
              <w:rPr>
                <w:b/>
                <w:bCs/>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14:paraId="5476CA42" w14:textId="77777777" w:rsidR="00A80550" w:rsidRPr="00870D32" w:rsidRDefault="00A80550" w:rsidP="00375F89">
            <w:pPr>
              <w:jc w:val="center"/>
              <w:rPr>
                <w:sz w:val="20"/>
                <w:szCs w:val="20"/>
              </w:rPr>
            </w:pPr>
            <w:proofErr w:type="spellStart"/>
            <w:r w:rsidRPr="00870D32">
              <w:rPr>
                <w:rStyle w:val="fontstyle01"/>
                <w:rFonts w:ascii="Times New Roman" w:hAnsi="Times New Roman"/>
                <w:b w:val="0"/>
                <w:sz w:val="20"/>
                <w:szCs w:val="20"/>
              </w:rPr>
              <w:t>Детский</w:t>
            </w:r>
            <w:proofErr w:type="spellEnd"/>
            <w:r w:rsidRPr="00870D32">
              <w:rPr>
                <w:rStyle w:val="fontstyle01"/>
                <w:rFonts w:ascii="Times New Roman" w:hAnsi="Times New Roman"/>
                <w:b w:val="0"/>
                <w:sz w:val="20"/>
                <w:szCs w:val="20"/>
              </w:rPr>
              <w:t xml:space="preserve"> </w:t>
            </w:r>
            <w:proofErr w:type="spellStart"/>
            <w:r w:rsidRPr="00870D32">
              <w:rPr>
                <w:rStyle w:val="fontstyle01"/>
                <w:rFonts w:ascii="Times New Roman" w:hAnsi="Times New Roman"/>
                <w:b w:val="0"/>
                <w:sz w:val="20"/>
                <w:szCs w:val="20"/>
              </w:rPr>
              <w:t>труд</w:t>
            </w:r>
            <w:proofErr w:type="spellEnd"/>
          </w:p>
          <w:p w14:paraId="6C3A36AB" w14:textId="77777777" w:rsidR="00A80550" w:rsidRPr="00870D32" w:rsidRDefault="00A80550" w:rsidP="00375F89">
            <w:pPr>
              <w:jc w:val="center"/>
              <w:rPr>
                <w:color w:val="333333"/>
                <w:sz w:val="20"/>
                <w:szCs w:val="20"/>
                <w:shd w:val="clear" w:color="auto" w:fill="FFFFFF"/>
              </w:rPr>
            </w:pPr>
          </w:p>
        </w:tc>
        <w:tc>
          <w:tcPr>
            <w:tcW w:w="8363" w:type="dxa"/>
            <w:gridSpan w:val="3"/>
            <w:tcBorders>
              <w:top w:val="single" w:sz="4" w:space="0" w:color="auto"/>
              <w:left w:val="single" w:sz="4" w:space="0" w:color="auto"/>
              <w:bottom w:val="single" w:sz="4" w:space="0" w:color="auto"/>
              <w:right w:val="single" w:sz="4" w:space="0" w:color="auto"/>
            </w:tcBorders>
          </w:tcPr>
          <w:p w14:paraId="10501F28" w14:textId="77777777" w:rsidR="00A80550" w:rsidRPr="00870D32" w:rsidRDefault="00A80550" w:rsidP="00375F89">
            <w:pPr>
              <w:jc w:val="both"/>
              <w:rPr>
                <w:rStyle w:val="fontstyle01"/>
                <w:rFonts w:ascii="Times New Roman" w:hAnsi="Times New Roman"/>
                <w:b w:val="0"/>
                <w:sz w:val="20"/>
                <w:szCs w:val="20"/>
                <w:lang w:val="ru-RU"/>
              </w:rPr>
            </w:pPr>
            <w:r w:rsidRPr="00870D32">
              <w:rPr>
                <w:rStyle w:val="fontstyle01"/>
                <w:rFonts w:ascii="Times New Roman" w:hAnsi="Times New Roman"/>
                <w:b w:val="0"/>
                <w:sz w:val="20"/>
                <w:szCs w:val="20"/>
                <w:lang w:val="ru-RU"/>
              </w:rPr>
              <w:t>Подрядчик должен обеспечить, что дети до 16 не вовлечены в строительные работы в проекте.</w:t>
            </w:r>
          </w:p>
          <w:p w14:paraId="6CC7FDB2" w14:textId="77777777" w:rsidR="00A80550" w:rsidRPr="00870D32" w:rsidRDefault="00A80550" w:rsidP="00375F89">
            <w:pPr>
              <w:jc w:val="both"/>
              <w:rPr>
                <w:rStyle w:val="fontstyle01"/>
                <w:rFonts w:ascii="Times New Roman" w:hAnsi="Times New Roman"/>
                <w:b w:val="0"/>
                <w:sz w:val="20"/>
                <w:szCs w:val="20"/>
                <w:lang w:val="ru-RU"/>
              </w:rPr>
            </w:pPr>
            <w:r w:rsidRPr="00870D32">
              <w:rPr>
                <w:rStyle w:val="fontstyle01"/>
                <w:b w:val="0"/>
                <w:sz w:val="20"/>
                <w:szCs w:val="20"/>
                <w:lang w:val="ru-RU"/>
              </w:rPr>
              <w:t xml:space="preserve">Местное правительство областного управления социальной защиты ( подразделение министерства социальной защиты и труда в </w:t>
            </w:r>
            <w:proofErr w:type="gramStart"/>
            <w:r w:rsidRPr="00870D32">
              <w:rPr>
                <w:rStyle w:val="fontstyle01"/>
                <w:b w:val="0"/>
                <w:sz w:val="20"/>
                <w:szCs w:val="20"/>
                <w:lang w:val="ru-RU"/>
              </w:rPr>
              <w:t>КР</w:t>
            </w:r>
            <w:proofErr w:type="gramEnd"/>
            <w:r w:rsidRPr="00870D32">
              <w:rPr>
                <w:rStyle w:val="fontstyle01"/>
                <w:b w:val="0"/>
                <w:sz w:val="20"/>
                <w:szCs w:val="20"/>
                <w:lang w:val="ru-RU"/>
              </w:rPr>
              <w:t>) в тесном сотрудничестве с органами местного самоуправления проинформирует местные сообщества о последствиях использования детского труда и прекращения учебы в школе.</w:t>
            </w:r>
            <w:r w:rsidRPr="00870D32">
              <w:rPr>
                <w:rStyle w:val="fontstyle01"/>
                <w:rFonts w:ascii="Times New Roman" w:hAnsi="Times New Roman"/>
                <w:b w:val="0"/>
                <w:sz w:val="20"/>
                <w:szCs w:val="20"/>
                <w:lang w:val="ru-RU"/>
              </w:rPr>
              <w:t xml:space="preserve"> </w:t>
            </w:r>
          </w:p>
        </w:tc>
      </w:tr>
      <w:tr w:rsidR="00A80550" w:rsidRPr="00371A72" w14:paraId="48B23169" w14:textId="77777777" w:rsidTr="00375F89">
        <w:trPr>
          <w:trHeight w:val="1350"/>
        </w:trPr>
        <w:tc>
          <w:tcPr>
            <w:tcW w:w="2552" w:type="dxa"/>
            <w:vMerge/>
            <w:tcBorders>
              <w:left w:val="single" w:sz="4" w:space="0" w:color="auto"/>
              <w:bottom w:val="single" w:sz="4" w:space="0" w:color="auto"/>
              <w:right w:val="single" w:sz="4" w:space="0" w:color="auto"/>
            </w:tcBorders>
          </w:tcPr>
          <w:p w14:paraId="2D1C60EA" w14:textId="77777777" w:rsidR="00A80550" w:rsidRPr="00870D32" w:rsidRDefault="00A80550" w:rsidP="00375F89">
            <w:pPr>
              <w:rPr>
                <w:b/>
                <w:bCs/>
                <w:sz w:val="20"/>
                <w:szCs w:val="20"/>
                <w:lang w:val="ru-RU"/>
              </w:rPr>
            </w:pPr>
          </w:p>
        </w:tc>
        <w:tc>
          <w:tcPr>
            <w:tcW w:w="3402" w:type="dxa"/>
            <w:tcBorders>
              <w:top w:val="single" w:sz="4" w:space="0" w:color="auto"/>
              <w:left w:val="single" w:sz="4" w:space="0" w:color="auto"/>
              <w:bottom w:val="single" w:sz="4" w:space="0" w:color="auto"/>
              <w:right w:val="single" w:sz="4" w:space="0" w:color="auto"/>
            </w:tcBorders>
          </w:tcPr>
          <w:p w14:paraId="34BEABE7" w14:textId="77777777" w:rsidR="00A80550" w:rsidRPr="00870D32" w:rsidRDefault="00A80550" w:rsidP="00375F89">
            <w:pPr>
              <w:jc w:val="center"/>
              <w:rPr>
                <w:color w:val="333333"/>
                <w:sz w:val="20"/>
                <w:szCs w:val="20"/>
                <w:shd w:val="clear" w:color="auto" w:fill="FFFFFF"/>
                <w:lang w:val="ru-RU"/>
              </w:rPr>
            </w:pPr>
            <w:r w:rsidRPr="00870D32">
              <w:rPr>
                <w:color w:val="333333"/>
                <w:sz w:val="20"/>
                <w:szCs w:val="20"/>
                <w:shd w:val="clear" w:color="auto" w:fill="FFFFFF"/>
                <w:lang w:val="ru-RU"/>
              </w:rPr>
              <w:t>Трудовые ресурсы</w:t>
            </w:r>
          </w:p>
        </w:tc>
        <w:tc>
          <w:tcPr>
            <w:tcW w:w="8363" w:type="dxa"/>
            <w:gridSpan w:val="3"/>
            <w:tcBorders>
              <w:top w:val="single" w:sz="4" w:space="0" w:color="auto"/>
              <w:left w:val="single" w:sz="4" w:space="0" w:color="auto"/>
              <w:bottom w:val="single" w:sz="4" w:space="0" w:color="auto"/>
              <w:right w:val="single" w:sz="4" w:space="0" w:color="auto"/>
            </w:tcBorders>
          </w:tcPr>
          <w:p w14:paraId="11D58DEB" w14:textId="77777777" w:rsidR="00A80550" w:rsidRPr="00870D32" w:rsidRDefault="00A80550" w:rsidP="00375F89">
            <w:pPr>
              <w:rPr>
                <w:rFonts w:eastAsia="Times New Roman"/>
                <w:color w:val="000000"/>
                <w:sz w:val="20"/>
                <w:szCs w:val="20"/>
                <w:lang w:val="ru-RU" w:eastAsia="ru-RU"/>
              </w:rPr>
            </w:pPr>
            <w:r w:rsidRPr="00870D32">
              <w:rPr>
                <w:rStyle w:val="fontstyle01"/>
                <w:rFonts w:ascii="Times New Roman" w:hAnsi="Times New Roman"/>
                <w:b w:val="0"/>
                <w:sz w:val="20"/>
                <w:szCs w:val="20"/>
                <w:lang w:val="ru-RU"/>
              </w:rPr>
              <w:t xml:space="preserve">По мере </w:t>
            </w:r>
            <w:proofErr w:type="gramStart"/>
            <w:r w:rsidRPr="00870D32">
              <w:rPr>
                <w:rStyle w:val="fontstyle01"/>
                <w:rFonts w:ascii="Times New Roman" w:hAnsi="Times New Roman"/>
                <w:b w:val="0"/>
                <w:sz w:val="20"/>
                <w:szCs w:val="20"/>
                <w:lang w:val="ru-RU"/>
              </w:rPr>
              <w:t>возможности к работам</w:t>
            </w:r>
            <w:proofErr w:type="gramEnd"/>
            <w:r w:rsidRPr="00870D32">
              <w:rPr>
                <w:rStyle w:val="fontstyle01"/>
                <w:rFonts w:ascii="Times New Roman" w:hAnsi="Times New Roman"/>
                <w:b w:val="0"/>
                <w:sz w:val="20"/>
                <w:szCs w:val="20"/>
                <w:lang w:val="ru-RU"/>
              </w:rPr>
              <w:t xml:space="preserve"> будет привлекаться местное население. Все работники будут</w:t>
            </w:r>
            <w:r w:rsidRPr="00870D32">
              <w:rPr>
                <w:b/>
                <w:color w:val="000000"/>
                <w:sz w:val="20"/>
                <w:szCs w:val="20"/>
                <w:lang w:val="ru-RU"/>
              </w:rPr>
              <w:br/>
            </w:r>
            <w:r w:rsidRPr="00870D32">
              <w:rPr>
                <w:rStyle w:val="fontstyle01"/>
                <w:rFonts w:ascii="Times New Roman" w:hAnsi="Times New Roman"/>
                <w:b w:val="0"/>
                <w:sz w:val="20"/>
                <w:szCs w:val="20"/>
                <w:lang w:val="ru-RU"/>
              </w:rPr>
              <w:t>обязаны соблюдать требования Кодекса поведения; для населения будет создан механизм подачи жалоб и предложений. Для подрядных организаций внедренный механизм рассмотрения жалоб будет действовать в равной степени</w:t>
            </w:r>
            <w:r w:rsidRPr="00870D32">
              <w:rPr>
                <w:rFonts w:eastAsia="Times New Roman"/>
                <w:color w:val="000000"/>
                <w:sz w:val="20"/>
                <w:szCs w:val="20"/>
                <w:lang w:val="ru-RU" w:eastAsia="ru-RU"/>
              </w:rPr>
              <w:t xml:space="preserve"> </w:t>
            </w:r>
          </w:p>
        </w:tc>
      </w:tr>
      <w:tr w:rsidR="00A80550" w:rsidRPr="00371A72" w14:paraId="33E130A4" w14:textId="77777777" w:rsidTr="00375F89">
        <w:trPr>
          <w:trHeight w:val="520"/>
        </w:trPr>
        <w:tc>
          <w:tcPr>
            <w:tcW w:w="2552" w:type="dxa"/>
            <w:tcBorders>
              <w:top w:val="dotted" w:sz="4" w:space="0" w:color="auto"/>
              <w:left w:val="single" w:sz="4" w:space="0" w:color="auto"/>
              <w:bottom w:val="single" w:sz="4" w:space="0" w:color="auto"/>
              <w:right w:val="single" w:sz="4" w:space="0" w:color="auto"/>
            </w:tcBorders>
          </w:tcPr>
          <w:p w14:paraId="771E5618" w14:textId="77777777" w:rsidR="00A80550" w:rsidRPr="00870D32" w:rsidRDefault="00A80550" w:rsidP="00375F89">
            <w:pPr>
              <w:rPr>
                <w:sz w:val="20"/>
                <w:szCs w:val="20"/>
                <w:lang w:val="ru-RU"/>
              </w:rPr>
            </w:pPr>
            <w:proofErr w:type="gramStart"/>
            <w:r w:rsidRPr="00870D32">
              <w:rPr>
                <w:b/>
                <w:bCs/>
                <w:sz w:val="20"/>
                <w:szCs w:val="20"/>
              </w:rPr>
              <w:t>F</w:t>
            </w:r>
            <w:r w:rsidRPr="00870D32">
              <w:rPr>
                <w:b/>
                <w:bCs/>
                <w:sz w:val="20"/>
                <w:szCs w:val="20"/>
                <w:lang w:val="ru-RU"/>
              </w:rPr>
              <w:t xml:space="preserve">. </w:t>
            </w:r>
            <w:r w:rsidRPr="00870D32">
              <w:rPr>
                <w:b/>
                <w:sz w:val="20"/>
                <w:szCs w:val="20"/>
                <w:lang w:val="ru-RU"/>
              </w:rPr>
              <w:t xml:space="preserve"> </w:t>
            </w:r>
            <w:r w:rsidRPr="00870D32">
              <w:rPr>
                <w:sz w:val="20"/>
                <w:szCs w:val="20"/>
                <w:lang w:val="ru-RU"/>
              </w:rPr>
              <w:t>Риск</w:t>
            </w:r>
            <w:proofErr w:type="gramEnd"/>
            <w:r w:rsidRPr="00870D32">
              <w:rPr>
                <w:sz w:val="20"/>
                <w:szCs w:val="20"/>
                <w:lang w:val="ru-RU"/>
              </w:rPr>
              <w:t xml:space="preserve"> возникновения заболевания новой </w:t>
            </w:r>
            <w:proofErr w:type="spellStart"/>
            <w:r w:rsidRPr="00870D32">
              <w:rPr>
                <w:sz w:val="20"/>
                <w:szCs w:val="20"/>
                <w:lang w:val="ru-RU"/>
              </w:rPr>
              <w:t>коронавирусной</w:t>
            </w:r>
            <w:proofErr w:type="spellEnd"/>
            <w:r w:rsidRPr="00870D32">
              <w:rPr>
                <w:sz w:val="20"/>
                <w:szCs w:val="20"/>
                <w:lang w:val="ru-RU"/>
              </w:rPr>
              <w:t xml:space="preserve"> инфекцией (</w:t>
            </w:r>
            <w:r w:rsidRPr="00870D32">
              <w:rPr>
                <w:sz w:val="20"/>
                <w:szCs w:val="20"/>
              </w:rPr>
              <w:t>COVID</w:t>
            </w:r>
            <w:r w:rsidRPr="00870D32">
              <w:rPr>
                <w:sz w:val="20"/>
                <w:szCs w:val="20"/>
                <w:lang w:val="ru-RU"/>
              </w:rPr>
              <w:t>-19) среди работников организации(</w:t>
            </w:r>
            <w:proofErr w:type="spellStart"/>
            <w:r w:rsidRPr="00870D32">
              <w:rPr>
                <w:sz w:val="20"/>
                <w:szCs w:val="20"/>
                <w:lang w:val="ru-RU"/>
              </w:rPr>
              <w:t>предприятий,ферм</w:t>
            </w:r>
            <w:proofErr w:type="spellEnd"/>
            <w:r w:rsidRPr="00870D32">
              <w:rPr>
                <w:sz w:val="20"/>
                <w:szCs w:val="20"/>
                <w:lang w:val="ru-RU"/>
              </w:rPr>
              <w:t>).</w:t>
            </w:r>
          </w:p>
          <w:p w14:paraId="61D9C576" w14:textId="77777777" w:rsidR="00A80550" w:rsidRPr="00870D32" w:rsidRDefault="00A80550" w:rsidP="00375F89">
            <w:pPr>
              <w:rPr>
                <w:b/>
                <w:sz w:val="20"/>
                <w:szCs w:val="20"/>
                <w:lang w:val="ru-RU"/>
              </w:rPr>
            </w:pPr>
          </w:p>
        </w:tc>
        <w:tc>
          <w:tcPr>
            <w:tcW w:w="3402" w:type="dxa"/>
            <w:tcBorders>
              <w:top w:val="dotted" w:sz="4" w:space="0" w:color="auto"/>
              <w:left w:val="single" w:sz="4" w:space="0" w:color="auto"/>
              <w:bottom w:val="single" w:sz="4" w:space="0" w:color="auto"/>
              <w:right w:val="single" w:sz="4" w:space="0" w:color="auto"/>
            </w:tcBorders>
          </w:tcPr>
          <w:p w14:paraId="7A792BB0" w14:textId="77777777" w:rsidR="00A80550" w:rsidRPr="00870D32" w:rsidRDefault="00A80550" w:rsidP="00375F89">
            <w:pPr>
              <w:rPr>
                <w:sz w:val="20"/>
                <w:szCs w:val="20"/>
                <w:lang w:val="ru-RU"/>
              </w:rPr>
            </w:pPr>
            <w:r w:rsidRPr="00870D32">
              <w:rPr>
                <w:sz w:val="20"/>
                <w:szCs w:val="20"/>
                <w:lang w:val="ru-RU"/>
              </w:rPr>
              <w:t xml:space="preserve">Информирование по профилактике по  </w:t>
            </w:r>
            <w:r w:rsidRPr="00870D32">
              <w:rPr>
                <w:sz w:val="20"/>
                <w:szCs w:val="20"/>
              </w:rPr>
              <w:t>COVID</w:t>
            </w:r>
            <w:r w:rsidRPr="00870D32">
              <w:rPr>
                <w:sz w:val="20"/>
                <w:szCs w:val="20"/>
                <w:lang w:val="ru-RU"/>
              </w:rPr>
              <w:t xml:space="preserve">-19 и безопасность рабочих </w:t>
            </w:r>
            <w:proofErr w:type="gramStart"/>
            <w:r w:rsidRPr="00870D32">
              <w:rPr>
                <w:sz w:val="20"/>
                <w:szCs w:val="20"/>
                <w:lang w:val="ru-RU"/>
              </w:rPr>
              <w:t>в</w:t>
            </w:r>
            <w:proofErr w:type="gramEnd"/>
            <w:r w:rsidRPr="00870D32">
              <w:rPr>
                <w:sz w:val="20"/>
                <w:szCs w:val="20"/>
                <w:lang w:val="ru-RU"/>
              </w:rPr>
              <w:t xml:space="preserve"> организаций.</w:t>
            </w:r>
          </w:p>
        </w:tc>
        <w:tc>
          <w:tcPr>
            <w:tcW w:w="8363" w:type="dxa"/>
            <w:gridSpan w:val="3"/>
            <w:tcBorders>
              <w:top w:val="single" w:sz="4" w:space="0" w:color="auto"/>
              <w:left w:val="single" w:sz="4" w:space="0" w:color="auto"/>
              <w:bottom w:val="single" w:sz="4" w:space="0" w:color="auto"/>
              <w:right w:val="single" w:sz="4" w:space="0" w:color="auto"/>
            </w:tcBorders>
          </w:tcPr>
          <w:p w14:paraId="158DE764" w14:textId="77777777" w:rsidR="00A80550" w:rsidRPr="00870D32" w:rsidRDefault="00A80550" w:rsidP="00375F89">
            <w:pPr>
              <w:shd w:val="clear" w:color="auto" w:fill="FFFFFF"/>
              <w:spacing w:after="120"/>
              <w:jc w:val="both"/>
              <w:rPr>
                <w:rFonts w:eastAsia="Times New Roman"/>
                <w:sz w:val="20"/>
                <w:szCs w:val="20"/>
                <w:lang w:val="ru-RU"/>
              </w:rPr>
            </w:pPr>
            <w:r w:rsidRPr="00870D32">
              <w:rPr>
                <w:rFonts w:eastAsia="Times New Roman"/>
                <w:sz w:val="20"/>
                <w:szCs w:val="20"/>
                <w:lang w:val="ru-RU" w:eastAsia="ru-RU"/>
              </w:rPr>
              <w:t>Соблюдений требований законодательных технических, гигиенических и организационных мероприятий по экологической безопасности и охране труда на основе действующих законодательных и иных нормативных актов Кыргызской Республики.</w:t>
            </w:r>
            <w:r w:rsidRPr="00870D32">
              <w:rPr>
                <w:rFonts w:eastAsia="Times New Roman"/>
                <w:sz w:val="20"/>
                <w:szCs w:val="20"/>
                <w:lang w:val="ru-RU"/>
              </w:rPr>
              <w:t xml:space="preserve"> </w:t>
            </w:r>
          </w:p>
          <w:p w14:paraId="7FF2A2E4" w14:textId="77777777" w:rsidR="00A80550" w:rsidRPr="00870D32" w:rsidRDefault="00A80550" w:rsidP="00375F89">
            <w:pPr>
              <w:shd w:val="clear" w:color="auto" w:fill="FFFFFF"/>
              <w:spacing w:after="120"/>
              <w:jc w:val="both"/>
              <w:rPr>
                <w:rFonts w:eastAsia="Times New Roman"/>
                <w:sz w:val="20"/>
                <w:szCs w:val="20"/>
                <w:lang w:val="ru-RU"/>
              </w:rPr>
            </w:pPr>
            <w:r w:rsidRPr="00870D32">
              <w:rPr>
                <w:rFonts w:eastAsia="Times New Roman"/>
                <w:sz w:val="20"/>
                <w:szCs w:val="20"/>
                <w:lang w:val="ru-RU"/>
              </w:rPr>
              <w:t>- Провести обучение вопросам охраны труда и техники безопасности для персонала Подрядчика (включая работников проекта и любого другого персонала, который Подрядчик использует на площадке /объекте, включая персонал и других работников Подрядчика и Субподрядчиков, а также любой другой персонал, помогающий Подрядчику в проведении проектных мероприятий);</w:t>
            </w:r>
          </w:p>
          <w:p w14:paraId="1A60148B" w14:textId="77777777" w:rsidR="00A80550" w:rsidRPr="00870D32" w:rsidRDefault="00A80550" w:rsidP="00375F89">
            <w:pPr>
              <w:pStyle w:val="affc"/>
              <w:widowControl/>
              <w:autoSpaceDE/>
              <w:autoSpaceDN/>
              <w:adjustRightInd/>
              <w:ind w:left="0"/>
              <w:contextualSpacing w:val="0"/>
              <w:jc w:val="both"/>
              <w:rPr>
                <w:rFonts w:ascii="Times New Roman" w:eastAsia="Times New Roman" w:hAnsi="Times New Roman"/>
                <w:sz w:val="20"/>
                <w:szCs w:val="20"/>
                <w:lang w:val="ru-RU"/>
              </w:rPr>
            </w:pPr>
            <w:r w:rsidRPr="00870D32">
              <w:rPr>
                <w:rFonts w:ascii="Times New Roman" w:eastAsia="Times New Roman" w:hAnsi="Times New Roman"/>
                <w:sz w:val="20"/>
                <w:szCs w:val="20"/>
                <w:lang w:val="ru-RU"/>
              </w:rPr>
              <w:t>- Для персонала Подрядчика внедрить на рабочем месте процедуры, обязывающие сотрудников сообщать о небезопасных или нездоровых рабочих ситуациях;</w:t>
            </w:r>
          </w:p>
          <w:p w14:paraId="7300DAF4" w14:textId="77777777" w:rsidR="00A80550" w:rsidRPr="00870D32" w:rsidRDefault="00A80550" w:rsidP="00375F89">
            <w:pPr>
              <w:pStyle w:val="affc"/>
              <w:widowControl/>
              <w:autoSpaceDE/>
              <w:autoSpaceDN/>
              <w:adjustRightInd/>
              <w:ind w:left="0"/>
              <w:contextualSpacing w:val="0"/>
              <w:jc w:val="both"/>
              <w:rPr>
                <w:rFonts w:ascii="Times New Roman" w:eastAsia="Times New Roman" w:hAnsi="Times New Roman"/>
                <w:sz w:val="20"/>
                <w:szCs w:val="20"/>
                <w:lang w:val="ru-RU"/>
              </w:rPr>
            </w:pPr>
            <w:r w:rsidRPr="00870D32">
              <w:rPr>
                <w:rFonts w:ascii="Times New Roman" w:eastAsia="Times New Roman" w:hAnsi="Times New Roman"/>
                <w:sz w:val="20"/>
                <w:szCs w:val="20"/>
                <w:lang w:val="ru-RU"/>
              </w:rPr>
              <w:t>-  Давать персоналу Подрядчика право сообщать о рабочих ситуациях, которые, по их мнению, не являются безопасными или здоровыми, и отстраняться самим от таких рабочих ситуаций, которые, по их мнению, имеют достаточное основание и представляют непосредственную и серьезную опасность для их жизни или здоровья (без каких-либо преследований за сообщения или увольнение);</w:t>
            </w:r>
          </w:p>
          <w:p w14:paraId="02DCC745" w14:textId="77777777" w:rsidR="00A80550" w:rsidRPr="00870D32" w:rsidRDefault="00A80550" w:rsidP="00375F89">
            <w:pPr>
              <w:rPr>
                <w:rFonts w:eastAsia="Times New Roman"/>
                <w:color w:val="000000"/>
                <w:sz w:val="20"/>
                <w:szCs w:val="20"/>
                <w:lang w:val="ru-RU" w:eastAsia="ru-RU"/>
              </w:rPr>
            </w:pPr>
            <w:r w:rsidRPr="00870D32">
              <w:rPr>
                <w:rFonts w:eastAsia="Times New Roman"/>
                <w:sz w:val="20"/>
                <w:szCs w:val="20"/>
                <w:lang w:val="ru-RU"/>
              </w:rPr>
              <w:t>- Требовать принятия мер по предотвращению или минимизации распространения заболеваний, включая меры по предотвращению или минимизации передачи инфекционных заболеваний, которые могут быть связаны с притоком временной или постоянной рабочей силы на контрактной основе</w:t>
            </w:r>
            <w:r w:rsidRPr="00870D32">
              <w:rPr>
                <w:rFonts w:eastAsia="Times New Roman"/>
                <w:color w:val="000000"/>
                <w:sz w:val="20"/>
                <w:szCs w:val="20"/>
                <w:lang w:val="ru-RU" w:eastAsia="ru-RU"/>
              </w:rPr>
              <w:t>;</w:t>
            </w:r>
          </w:p>
          <w:p w14:paraId="6AD542A8" w14:textId="77777777" w:rsidR="00A80550" w:rsidRPr="00870D32" w:rsidRDefault="00A80550" w:rsidP="00375F89">
            <w:pPr>
              <w:rPr>
                <w:sz w:val="20"/>
                <w:szCs w:val="20"/>
                <w:lang w:val="ru-RU"/>
              </w:rPr>
            </w:pPr>
            <w:r w:rsidRPr="00870D32">
              <w:rPr>
                <w:rFonts w:eastAsia="Times New Roman"/>
                <w:color w:val="000000"/>
                <w:sz w:val="20"/>
                <w:szCs w:val="20"/>
                <w:lang w:val="ru-RU" w:eastAsia="ru-RU"/>
              </w:rPr>
              <w:t xml:space="preserve">- Ознакомить всех сотрудников подрядных организаций/ вовлеченных сотрудников с </w:t>
            </w:r>
            <w:r w:rsidRPr="00870D32">
              <w:rPr>
                <w:rFonts w:eastAsia="Times New Roman"/>
                <w:color w:val="000000"/>
                <w:sz w:val="20"/>
                <w:szCs w:val="20"/>
                <w:lang w:val="ru-RU" w:eastAsia="ru-RU"/>
              </w:rPr>
              <w:lastRenderedPageBreak/>
              <w:t xml:space="preserve">регламентом безопасности и плана действий в случае заражения/ выявления </w:t>
            </w:r>
            <w:r w:rsidRPr="00870D32">
              <w:rPr>
                <w:sz w:val="20"/>
                <w:szCs w:val="20"/>
              </w:rPr>
              <w:t>COVID</w:t>
            </w:r>
            <w:r w:rsidRPr="00870D32">
              <w:rPr>
                <w:sz w:val="20"/>
                <w:szCs w:val="20"/>
                <w:lang w:val="ru-RU"/>
              </w:rPr>
              <w:t>-19.</w:t>
            </w:r>
            <w:r w:rsidRPr="00870D32">
              <w:rPr>
                <w:i/>
                <w:sz w:val="20"/>
                <w:szCs w:val="20"/>
                <w:u w:val="single"/>
                <w:lang w:val="ru-RU"/>
              </w:rPr>
              <w:t xml:space="preserve"> </w:t>
            </w:r>
          </w:p>
          <w:p w14:paraId="126B27C3" w14:textId="77777777" w:rsidR="00A80550" w:rsidRPr="00870D32" w:rsidRDefault="00A80550" w:rsidP="00375F89">
            <w:pPr>
              <w:rPr>
                <w:sz w:val="20"/>
                <w:szCs w:val="20"/>
                <w:lang w:val="ru-RU"/>
              </w:rPr>
            </w:pPr>
          </w:p>
        </w:tc>
      </w:tr>
      <w:tr w:rsidR="00A80550" w:rsidRPr="00870D32" w14:paraId="7676498B" w14:textId="77777777" w:rsidTr="00375F89">
        <w:trPr>
          <w:trHeight w:val="520"/>
        </w:trPr>
        <w:tc>
          <w:tcPr>
            <w:tcW w:w="2552" w:type="dxa"/>
            <w:tcBorders>
              <w:top w:val="dotted" w:sz="4" w:space="0" w:color="auto"/>
              <w:left w:val="single" w:sz="4" w:space="0" w:color="auto"/>
              <w:bottom w:val="single" w:sz="4" w:space="0" w:color="auto"/>
              <w:right w:val="single" w:sz="4" w:space="0" w:color="auto"/>
            </w:tcBorders>
          </w:tcPr>
          <w:p w14:paraId="6113E462" w14:textId="77777777" w:rsidR="00A80550" w:rsidRPr="00870D32" w:rsidRDefault="00A80550" w:rsidP="00375F89">
            <w:pPr>
              <w:rPr>
                <w:sz w:val="20"/>
                <w:szCs w:val="20"/>
                <w:lang w:val="ru-RU"/>
              </w:rPr>
            </w:pPr>
            <w:r w:rsidRPr="00870D32">
              <w:rPr>
                <w:b/>
                <w:bCs/>
                <w:sz w:val="20"/>
                <w:szCs w:val="20"/>
              </w:rPr>
              <w:lastRenderedPageBreak/>
              <w:t>G</w:t>
            </w:r>
            <w:r w:rsidRPr="00870D32">
              <w:rPr>
                <w:sz w:val="20"/>
                <w:szCs w:val="20"/>
                <w:lang w:val="ru-RU"/>
              </w:rPr>
              <w:t>. Загрязнение поверхностного слоя почвы хозяйственными фекальными стоками</w:t>
            </w:r>
          </w:p>
        </w:tc>
        <w:tc>
          <w:tcPr>
            <w:tcW w:w="3402" w:type="dxa"/>
            <w:tcBorders>
              <w:top w:val="dotted" w:sz="4" w:space="0" w:color="auto"/>
              <w:left w:val="single" w:sz="4" w:space="0" w:color="auto"/>
              <w:bottom w:val="single" w:sz="4" w:space="0" w:color="auto"/>
              <w:right w:val="single" w:sz="4" w:space="0" w:color="auto"/>
            </w:tcBorders>
          </w:tcPr>
          <w:p w14:paraId="532D7784" w14:textId="77777777" w:rsidR="00A80550" w:rsidRPr="00870D32" w:rsidRDefault="00A80550" w:rsidP="00375F89">
            <w:pPr>
              <w:jc w:val="center"/>
              <w:rPr>
                <w:sz w:val="20"/>
                <w:szCs w:val="20"/>
              </w:rPr>
            </w:pPr>
            <w:proofErr w:type="spellStart"/>
            <w:r w:rsidRPr="00870D32">
              <w:rPr>
                <w:sz w:val="20"/>
                <w:szCs w:val="20"/>
              </w:rPr>
              <w:t>Поверхностный</w:t>
            </w:r>
            <w:proofErr w:type="spellEnd"/>
            <w:r w:rsidRPr="00870D32">
              <w:rPr>
                <w:sz w:val="20"/>
                <w:szCs w:val="20"/>
              </w:rPr>
              <w:t xml:space="preserve"> </w:t>
            </w:r>
            <w:proofErr w:type="spellStart"/>
            <w:r w:rsidRPr="00870D32">
              <w:rPr>
                <w:sz w:val="20"/>
                <w:szCs w:val="20"/>
              </w:rPr>
              <w:t>слой</w:t>
            </w:r>
            <w:proofErr w:type="spellEnd"/>
            <w:r w:rsidRPr="00870D32">
              <w:rPr>
                <w:sz w:val="20"/>
                <w:szCs w:val="20"/>
              </w:rPr>
              <w:t xml:space="preserve"> </w:t>
            </w:r>
            <w:proofErr w:type="spellStart"/>
            <w:r w:rsidRPr="00870D32">
              <w:rPr>
                <w:sz w:val="20"/>
                <w:szCs w:val="20"/>
              </w:rPr>
              <w:t>почвы</w:t>
            </w:r>
            <w:proofErr w:type="spellEnd"/>
          </w:p>
        </w:tc>
        <w:tc>
          <w:tcPr>
            <w:tcW w:w="8363" w:type="dxa"/>
            <w:gridSpan w:val="3"/>
            <w:tcBorders>
              <w:top w:val="single" w:sz="4" w:space="0" w:color="auto"/>
              <w:left w:val="single" w:sz="4" w:space="0" w:color="auto"/>
              <w:bottom w:val="single" w:sz="4" w:space="0" w:color="auto"/>
              <w:right w:val="single" w:sz="4" w:space="0" w:color="auto"/>
            </w:tcBorders>
          </w:tcPr>
          <w:p w14:paraId="124EDCB8" w14:textId="77777777" w:rsidR="00A80550" w:rsidRPr="00870D32" w:rsidRDefault="00A80550" w:rsidP="00375F89">
            <w:pPr>
              <w:rPr>
                <w:sz w:val="20"/>
                <w:szCs w:val="20"/>
              </w:rPr>
            </w:pPr>
            <w:r w:rsidRPr="00870D32">
              <w:rPr>
                <w:sz w:val="20"/>
                <w:szCs w:val="20"/>
                <w:lang w:val="ru-RU"/>
              </w:rPr>
              <w:t xml:space="preserve">Проведение проектирования площадки с учетом особенностей ландшафта и проведение рекультивации земель. </w:t>
            </w:r>
            <w:proofErr w:type="spellStart"/>
            <w:r w:rsidRPr="00870D32">
              <w:rPr>
                <w:sz w:val="20"/>
                <w:szCs w:val="20"/>
              </w:rPr>
              <w:t>Установка</w:t>
            </w:r>
            <w:proofErr w:type="spellEnd"/>
            <w:r w:rsidRPr="00870D32">
              <w:rPr>
                <w:sz w:val="20"/>
                <w:szCs w:val="20"/>
              </w:rPr>
              <w:t xml:space="preserve"> </w:t>
            </w:r>
            <w:proofErr w:type="spellStart"/>
            <w:r w:rsidRPr="00870D32">
              <w:rPr>
                <w:sz w:val="20"/>
                <w:szCs w:val="20"/>
              </w:rPr>
              <w:t>биотуалетов</w:t>
            </w:r>
            <w:proofErr w:type="spellEnd"/>
            <w:r w:rsidRPr="00870D32">
              <w:rPr>
                <w:sz w:val="20"/>
                <w:szCs w:val="20"/>
              </w:rPr>
              <w:t xml:space="preserve"> и </w:t>
            </w:r>
            <w:proofErr w:type="spellStart"/>
            <w:r w:rsidRPr="00870D32">
              <w:rPr>
                <w:sz w:val="20"/>
                <w:szCs w:val="20"/>
              </w:rPr>
              <w:t>кабин</w:t>
            </w:r>
            <w:proofErr w:type="spellEnd"/>
            <w:r w:rsidRPr="00870D32">
              <w:rPr>
                <w:sz w:val="20"/>
                <w:szCs w:val="20"/>
              </w:rPr>
              <w:t xml:space="preserve">. </w:t>
            </w:r>
            <w:proofErr w:type="spellStart"/>
            <w:r w:rsidRPr="00870D32">
              <w:rPr>
                <w:sz w:val="20"/>
                <w:szCs w:val="20"/>
              </w:rPr>
              <w:t>Организовать</w:t>
            </w:r>
            <w:proofErr w:type="spellEnd"/>
            <w:r w:rsidRPr="00870D32">
              <w:rPr>
                <w:sz w:val="20"/>
                <w:szCs w:val="20"/>
              </w:rPr>
              <w:t xml:space="preserve"> </w:t>
            </w:r>
            <w:proofErr w:type="spellStart"/>
            <w:r w:rsidRPr="00870D32">
              <w:rPr>
                <w:sz w:val="20"/>
                <w:szCs w:val="20"/>
              </w:rPr>
              <w:t>своевременное</w:t>
            </w:r>
            <w:proofErr w:type="spellEnd"/>
            <w:r w:rsidRPr="00870D32">
              <w:rPr>
                <w:sz w:val="20"/>
                <w:szCs w:val="20"/>
              </w:rPr>
              <w:t xml:space="preserve"> </w:t>
            </w:r>
            <w:proofErr w:type="spellStart"/>
            <w:r w:rsidRPr="00870D32">
              <w:rPr>
                <w:sz w:val="20"/>
                <w:szCs w:val="20"/>
              </w:rPr>
              <w:t>обслуживание</w:t>
            </w:r>
            <w:proofErr w:type="spellEnd"/>
            <w:r w:rsidRPr="00870D32">
              <w:rPr>
                <w:sz w:val="20"/>
                <w:szCs w:val="20"/>
              </w:rPr>
              <w:t xml:space="preserve"> </w:t>
            </w:r>
            <w:proofErr w:type="spellStart"/>
            <w:r w:rsidRPr="00870D32">
              <w:rPr>
                <w:sz w:val="20"/>
                <w:szCs w:val="20"/>
              </w:rPr>
              <w:t>биотуалетов</w:t>
            </w:r>
            <w:proofErr w:type="spellEnd"/>
            <w:r w:rsidRPr="00870D32">
              <w:rPr>
                <w:sz w:val="20"/>
                <w:szCs w:val="20"/>
              </w:rPr>
              <w:t>.</w:t>
            </w:r>
          </w:p>
        </w:tc>
      </w:tr>
      <w:tr w:rsidR="00A80550" w:rsidRPr="00371A72" w14:paraId="0F172E09" w14:textId="77777777" w:rsidTr="00375F89">
        <w:tc>
          <w:tcPr>
            <w:tcW w:w="2552" w:type="dxa"/>
            <w:tcBorders>
              <w:top w:val="single" w:sz="4" w:space="0" w:color="auto"/>
              <w:left w:val="single" w:sz="4" w:space="0" w:color="auto"/>
              <w:bottom w:val="single" w:sz="4" w:space="0" w:color="auto"/>
              <w:right w:val="single" w:sz="4" w:space="0" w:color="auto"/>
            </w:tcBorders>
          </w:tcPr>
          <w:p w14:paraId="32F05D5F" w14:textId="77777777" w:rsidR="00A80550" w:rsidRPr="00870D32" w:rsidRDefault="00A80550" w:rsidP="00375F89">
            <w:pPr>
              <w:rPr>
                <w:sz w:val="20"/>
                <w:szCs w:val="20"/>
                <w:lang w:val="ru-RU"/>
              </w:rPr>
            </w:pPr>
            <w:r w:rsidRPr="00870D32">
              <w:rPr>
                <w:b/>
                <w:bCs/>
                <w:sz w:val="20"/>
                <w:szCs w:val="20"/>
              </w:rPr>
              <w:t>H</w:t>
            </w:r>
            <w:r w:rsidRPr="00870D32">
              <w:rPr>
                <w:sz w:val="20"/>
                <w:szCs w:val="20"/>
                <w:lang w:val="ru-RU"/>
              </w:rPr>
              <w:t>. Здание историко-культурного наследия</w:t>
            </w:r>
          </w:p>
        </w:tc>
        <w:tc>
          <w:tcPr>
            <w:tcW w:w="3402" w:type="dxa"/>
            <w:tcBorders>
              <w:top w:val="single" w:sz="4" w:space="0" w:color="auto"/>
              <w:left w:val="single" w:sz="4" w:space="0" w:color="auto"/>
              <w:bottom w:val="single" w:sz="4" w:space="0" w:color="auto"/>
              <w:right w:val="single" w:sz="4" w:space="0" w:color="auto"/>
            </w:tcBorders>
          </w:tcPr>
          <w:p w14:paraId="4A3AD35D" w14:textId="77777777" w:rsidR="00A80550" w:rsidRPr="00870D32" w:rsidRDefault="00A80550" w:rsidP="00375F89">
            <w:pPr>
              <w:jc w:val="center"/>
              <w:rPr>
                <w:sz w:val="20"/>
                <w:szCs w:val="20"/>
                <w:lang w:val="ru-RU"/>
              </w:rPr>
            </w:pPr>
            <w:r w:rsidRPr="00870D32">
              <w:rPr>
                <w:sz w:val="20"/>
                <w:szCs w:val="20"/>
                <w:lang w:val="ru-RU"/>
              </w:rPr>
              <w:t>Наружные и внутренние конструкции здания</w:t>
            </w:r>
          </w:p>
        </w:tc>
        <w:tc>
          <w:tcPr>
            <w:tcW w:w="8363" w:type="dxa"/>
            <w:gridSpan w:val="3"/>
            <w:tcBorders>
              <w:top w:val="dotted" w:sz="4" w:space="0" w:color="auto"/>
              <w:left w:val="single" w:sz="4" w:space="0" w:color="auto"/>
              <w:bottom w:val="single" w:sz="4" w:space="0" w:color="auto"/>
              <w:right w:val="single" w:sz="4" w:space="0" w:color="auto"/>
            </w:tcBorders>
          </w:tcPr>
          <w:p w14:paraId="4DCB660F" w14:textId="77777777" w:rsidR="00A80550" w:rsidRPr="00870D32" w:rsidRDefault="00A80550" w:rsidP="00375F89">
            <w:pPr>
              <w:rPr>
                <w:sz w:val="20"/>
                <w:szCs w:val="20"/>
                <w:lang w:val="ru-RU"/>
              </w:rPr>
            </w:pPr>
            <w:r w:rsidRPr="00870D32">
              <w:rPr>
                <w:sz w:val="20"/>
                <w:szCs w:val="20"/>
                <w:lang w:val="ru-RU"/>
              </w:rPr>
              <w:t>Предварительно получить разрешение органов Министерства культуры на проведение строительных работ</w:t>
            </w:r>
          </w:p>
        </w:tc>
      </w:tr>
      <w:tr w:rsidR="00A80550" w:rsidRPr="00371A72" w14:paraId="018660DA" w14:textId="77777777" w:rsidTr="00375F89">
        <w:tc>
          <w:tcPr>
            <w:tcW w:w="2552" w:type="dxa"/>
            <w:tcBorders>
              <w:top w:val="single" w:sz="4" w:space="0" w:color="auto"/>
              <w:left w:val="single" w:sz="4" w:space="0" w:color="auto"/>
              <w:bottom w:val="single" w:sz="4" w:space="0" w:color="auto"/>
              <w:right w:val="single" w:sz="4" w:space="0" w:color="auto"/>
            </w:tcBorders>
          </w:tcPr>
          <w:p w14:paraId="074DC7EB" w14:textId="77777777" w:rsidR="00A80550" w:rsidRPr="00870D32" w:rsidRDefault="00A80550" w:rsidP="00375F89">
            <w:pPr>
              <w:rPr>
                <w:sz w:val="20"/>
                <w:szCs w:val="20"/>
              </w:rPr>
            </w:pPr>
            <w:r w:rsidRPr="00870D32">
              <w:rPr>
                <w:b/>
                <w:sz w:val="20"/>
                <w:szCs w:val="20"/>
              </w:rPr>
              <w:t xml:space="preserve">I. </w:t>
            </w:r>
            <w:proofErr w:type="spellStart"/>
            <w:r w:rsidRPr="00870D32">
              <w:rPr>
                <w:sz w:val="20"/>
                <w:szCs w:val="20"/>
              </w:rPr>
              <w:t>Безопасность</w:t>
            </w:r>
            <w:proofErr w:type="spellEnd"/>
            <w:r w:rsidRPr="00870D32">
              <w:rPr>
                <w:sz w:val="20"/>
                <w:szCs w:val="20"/>
              </w:rPr>
              <w:t xml:space="preserve"> </w:t>
            </w:r>
            <w:proofErr w:type="spellStart"/>
            <w:r w:rsidRPr="00870D32">
              <w:rPr>
                <w:sz w:val="20"/>
                <w:szCs w:val="20"/>
              </w:rPr>
              <w:t>дорожного</w:t>
            </w:r>
            <w:proofErr w:type="spellEnd"/>
            <w:r w:rsidRPr="00870D32">
              <w:rPr>
                <w:sz w:val="20"/>
                <w:szCs w:val="20"/>
              </w:rPr>
              <w:t xml:space="preserve"> </w:t>
            </w:r>
            <w:proofErr w:type="spellStart"/>
            <w:r w:rsidRPr="00870D32">
              <w:rPr>
                <w:sz w:val="20"/>
                <w:szCs w:val="20"/>
              </w:rPr>
              <w:t>движения</w:t>
            </w:r>
            <w:proofErr w:type="spellEnd"/>
          </w:p>
          <w:p w14:paraId="4DFB4222" w14:textId="77777777" w:rsidR="00A80550" w:rsidRPr="00870D32" w:rsidRDefault="00A80550" w:rsidP="00375F89">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B25024C" w14:textId="77777777" w:rsidR="00A80550" w:rsidRPr="00870D32" w:rsidRDefault="00A80550" w:rsidP="00375F89">
            <w:pPr>
              <w:rPr>
                <w:sz w:val="20"/>
                <w:szCs w:val="20"/>
                <w:lang w:val="ru-RU"/>
              </w:rPr>
            </w:pPr>
            <w:r w:rsidRPr="00870D32">
              <w:rPr>
                <w:sz w:val="20"/>
                <w:szCs w:val="20"/>
                <w:lang w:val="ru-RU"/>
              </w:rPr>
              <w:t>Прямые или косвенные</w:t>
            </w:r>
          </w:p>
          <w:p w14:paraId="15D5DF53" w14:textId="77777777" w:rsidR="00A80550" w:rsidRPr="00870D32" w:rsidRDefault="00A80550" w:rsidP="00375F89">
            <w:pPr>
              <w:rPr>
                <w:sz w:val="20"/>
                <w:szCs w:val="20"/>
                <w:lang w:val="ru-RU"/>
              </w:rPr>
            </w:pPr>
            <w:r w:rsidRPr="00870D32">
              <w:rPr>
                <w:sz w:val="20"/>
                <w:szCs w:val="20"/>
                <w:lang w:val="ru-RU"/>
              </w:rPr>
              <w:t xml:space="preserve">угрозы для </w:t>
            </w:r>
            <w:proofErr w:type="gramStart"/>
            <w:r w:rsidRPr="00870D32">
              <w:rPr>
                <w:sz w:val="20"/>
                <w:szCs w:val="20"/>
                <w:lang w:val="ru-RU"/>
              </w:rPr>
              <w:t>общественного</w:t>
            </w:r>
            <w:proofErr w:type="gramEnd"/>
          </w:p>
          <w:p w14:paraId="48E53218" w14:textId="77777777" w:rsidR="00A80550" w:rsidRPr="00870D32" w:rsidRDefault="00A80550" w:rsidP="00375F89">
            <w:pPr>
              <w:rPr>
                <w:sz w:val="20"/>
                <w:szCs w:val="20"/>
                <w:lang w:val="ru-RU"/>
              </w:rPr>
            </w:pPr>
            <w:r w:rsidRPr="00870D32">
              <w:rPr>
                <w:sz w:val="20"/>
                <w:szCs w:val="20"/>
                <w:lang w:val="ru-RU"/>
              </w:rPr>
              <w:t>транспорта и</w:t>
            </w:r>
          </w:p>
          <w:p w14:paraId="1BBF8C60" w14:textId="77777777" w:rsidR="00A80550" w:rsidRPr="00870D32" w:rsidRDefault="00A80550" w:rsidP="00375F89">
            <w:pPr>
              <w:rPr>
                <w:sz w:val="20"/>
                <w:szCs w:val="20"/>
                <w:lang w:val="ru-RU"/>
              </w:rPr>
            </w:pPr>
            <w:r w:rsidRPr="00870D32">
              <w:rPr>
                <w:sz w:val="20"/>
                <w:szCs w:val="20"/>
                <w:lang w:val="ru-RU"/>
              </w:rPr>
              <w:t>пешеходов при проведении</w:t>
            </w:r>
          </w:p>
          <w:p w14:paraId="1E79078F" w14:textId="77777777" w:rsidR="00A80550" w:rsidRPr="00870D32" w:rsidRDefault="00A80550" w:rsidP="00375F89">
            <w:pPr>
              <w:rPr>
                <w:sz w:val="20"/>
                <w:szCs w:val="20"/>
                <w:lang w:val="ru-RU"/>
              </w:rPr>
            </w:pPr>
            <w:r w:rsidRPr="00870D32">
              <w:rPr>
                <w:sz w:val="20"/>
                <w:szCs w:val="20"/>
                <w:lang w:val="ru-RU"/>
              </w:rPr>
              <w:t>строительных работ</w:t>
            </w:r>
          </w:p>
        </w:tc>
        <w:tc>
          <w:tcPr>
            <w:tcW w:w="8363" w:type="dxa"/>
            <w:gridSpan w:val="3"/>
            <w:tcBorders>
              <w:top w:val="single" w:sz="4" w:space="0" w:color="auto"/>
              <w:left w:val="single" w:sz="4" w:space="0" w:color="auto"/>
              <w:bottom w:val="single" w:sz="4" w:space="0" w:color="auto"/>
              <w:right w:val="single" w:sz="4" w:space="0" w:color="auto"/>
            </w:tcBorders>
          </w:tcPr>
          <w:p w14:paraId="2423B3C5" w14:textId="77777777" w:rsidR="00A80550" w:rsidRPr="00870D32" w:rsidRDefault="00A80550" w:rsidP="00375F89">
            <w:pPr>
              <w:rPr>
                <w:sz w:val="20"/>
                <w:szCs w:val="20"/>
                <w:lang w:val="ru-RU"/>
              </w:rPr>
            </w:pPr>
            <w:r w:rsidRPr="00870D32">
              <w:rPr>
                <w:sz w:val="20"/>
                <w:szCs w:val="20"/>
                <w:lang w:val="ru-RU"/>
              </w:rPr>
              <w:t xml:space="preserve">В соответствии с требованиями законодательства об архитектурно-строительной деятельности подрядчик гарантирует, что строительная площадка будет ограждена и строительные работы четко регламентированы на данной территории. </w:t>
            </w:r>
          </w:p>
          <w:p w14:paraId="08B45699" w14:textId="77777777" w:rsidR="00A80550" w:rsidRPr="00870D32" w:rsidRDefault="00A80550" w:rsidP="00375F89">
            <w:pPr>
              <w:rPr>
                <w:sz w:val="20"/>
                <w:szCs w:val="20"/>
                <w:lang w:val="ru-RU"/>
              </w:rPr>
            </w:pPr>
            <w:r w:rsidRPr="00870D32">
              <w:rPr>
                <w:sz w:val="20"/>
                <w:szCs w:val="20"/>
                <w:lang w:val="ru-RU"/>
              </w:rPr>
              <w:t>- Будут выставлены и заметны предупреждающие знаки для населения и общественного транспорта обо всех потенциально опасных работах.</w:t>
            </w:r>
          </w:p>
          <w:p w14:paraId="096AF0BF" w14:textId="77777777" w:rsidR="00A80550" w:rsidRPr="00870D32" w:rsidRDefault="00A80550" w:rsidP="00375F89">
            <w:pPr>
              <w:rPr>
                <w:sz w:val="20"/>
                <w:szCs w:val="20"/>
                <w:lang w:val="ru-RU"/>
              </w:rPr>
            </w:pPr>
            <w:r w:rsidRPr="00870D32">
              <w:rPr>
                <w:sz w:val="20"/>
                <w:szCs w:val="20"/>
                <w:lang w:val="ru-RU"/>
              </w:rPr>
              <w:t>- Будут созданы безопасные проходы и переходы в местах движения общественного транспорта и людей. Работа подрядчика будет организована вне часов «пик».</w:t>
            </w:r>
          </w:p>
          <w:p w14:paraId="66A27599" w14:textId="77777777" w:rsidR="00A80550" w:rsidRPr="00870D32" w:rsidRDefault="00A80550" w:rsidP="00375F89">
            <w:pPr>
              <w:rPr>
                <w:sz w:val="20"/>
                <w:szCs w:val="20"/>
                <w:lang w:val="ru-RU"/>
              </w:rPr>
            </w:pPr>
            <w:r w:rsidRPr="00870D32">
              <w:rPr>
                <w:sz w:val="20"/>
                <w:szCs w:val="20"/>
                <w:lang w:val="ru-RU"/>
              </w:rPr>
              <w:t xml:space="preserve"> - Также будет обеспечен безопасный и непрерывный доступ населения к объектам соцкультбыта, сферы торговли и медицины в течение всего времени работы строительной организации.</w:t>
            </w:r>
          </w:p>
        </w:tc>
      </w:tr>
      <w:tr w:rsidR="00A80550" w:rsidRPr="00371A72" w14:paraId="5C6F6F53" w14:textId="77777777" w:rsidTr="00375F89">
        <w:tc>
          <w:tcPr>
            <w:tcW w:w="2552" w:type="dxa"/>
            <w:tcBorders>
              <w:top w:val="single" w:sz="4" w:space="0" w:color="auto"/>
              <w:left w:val="single" w:sz="4" w:space="0" w:color="auto"/>
              <w:bottom w:val="single" w:sz="4" w:space="0" w:color="auto"/>
              <w:right w:val="single" w:sz="4" w:space="0" w:color="auto"/>
            </w:tcBorders>
          </w:tcPr>
          <w:p w14:paraId="1B3E3EC0" w14:textId="77777777" w:rsidR="00A80550" w:rsidRPr="00870D32" w:rsidRDefault="00A80550" w:rsidP="00375F89">
            <w:pPr>
              <w:pStyle w:val="11"/>
              <w:ind w:left="0"/>
              <w:rPr>
                <w:sz w:val="20"/>
                <w:szCs w:val="20"/>
                <w:lang w:val="ru-RU" w:eastAsia="en-US"/>
              </w:rPr>
            </w:pPr>
            <w:r w:rsidRPr="00870D32">
              <w:rPr>
                <w:b/>
                <w:sz w:val="20"/>
                <w:szCs w:val="20"/>
                <w:lang w:eastAsia="en-US"/>
              </w:rPr>
              <w:t>J</w:t>
            </w:r>
            <w:r w:rsidRPr="00870D32">
              <w:rPr>
                <w:sz w:val="20"/>
                <w:szCs w:val="20"/>
                <w:lang w:val="ru-RU" w:eastAsia="en-US"/>
              </w:rPr>
              <w:t>. Потребление электрической и тепловой энергии</w:t>
            </w:r>
          </w:p>
        </w:tc>
        <w:tc>
          <w:tcPr>
            <w:tcW w:w="3402" w:type="dxa"/>
            <w:tcBorders>
              <w:top w:val="single" w:sz="4" w:space="0" w:color="auto"/>
              <w:left w:val="single" w:sz="4" w:space="0" w:color="auto"/>
              <w:bottom w:val="single" w:sz="4" w:space="0" w:color="auto"/>
              <w:right w:val="single" w:sz="4" w:space="0" w:color="auto"/>
            </w:tcBorders>
          </w:tcPr>
          <w:p w14:paraId="3DF9FE07" w14:textId="77777777" w:rsidR="00A80550" w:rsidRPr="00870D32" w:rsidRDefault="00A80550" w:rsidP="00375F89">
            <w:pPr>
              <w:rPr>
                <w:sz w:val="20"/>
                <w:szCs w:val="20"/>
                <w:lang w:val="ru-RU"/>
              </w:rPr>
            </w:pPr>
            <w:r w:rsidRPr="00870D32">
              <w:rPr>
                <w:sz w:val="20"/>
                <w:szCs w:val="20"/>
                <w:lang w:val="ru-RU"/>
              </w:rPr>
              <w:t>Истощение природных ресурсов</w:t>
            </w:r>
          </w:p>
          <w:p w14:paraId="3A933350" w14:textId="77777777" w:rsidR="00A80550" w:rsidRPr="00870D32" w:rsidRDefault="00A80550" w:rsidP="00375F89">
            <w:pPr>
              <w:rPr>
                <w:sz w:val="20"/>
                <w:szCs w:val="20"/>
                <w:lang w:val="ru-RU"/>
              </w:rPr>
            </w:pPr>
            <w:r w:rsidRPr="00870D32">
              <w:rPr>
                <w:sz w:val="20"/>
                <w:szCs w:val="20"/>
                <w:lang w:val="ru-RU"/>
              </w:rPr>
              <w:t>Косвенная эмиссия парниковых газов (при потреблении электрической и тепловой энергии от внешних источников)</w:t>
            </w:r>
          </w:p>
        </w:tc>
        <w:tc>
          <w:tcPr>
            <w:tcW w:w="8363" w:type="dxa"/>
            <w:gridSpan w:val="3"/>
            <w:tcBorders>
              <w:top w:val="single" w:sz="4" w:space="0" w:color="auto"/>
              <w:left w:val="single" w:sz="4" w:space="0" w:color="auto"/>
              <w:bottom w:val="single" w:sz="4" w:space="0" w:color="auto"/>
              <w:right w:val="single" w:sz="4" w:space="0" w:color="auto"/>
            </w:tcBorders>
          </w:tcPr>
          <w:p w14:paraId="3C246146" w14:textId="77777777" w:rsidR="00A80550" w:rsidRPr="00870D32" w:rsidRDefault="00A80550" w:rsidP="00375F89">
            <w:pPr>
              <w:tabs>
                <w:tab w:val="left" w:pos="235"/>
              </w:tabs>
              <w:ind w:left="34" w:firstLine="21"/>
              <w:rPr>
                <w:sz w:val="20"/>
                <w:szCs w:val="20"/>
                <w:lang w:val="ru-RU"/>
              </w:rPr>
            </w:pPr>
            <w:r w:rsidRPr="00870D32">
              <w:rPr>
                <w:sz w:val="20"/>
                <w:szCs w:val="20"/>
                <w:lang w:val="ru-RU"/>
              </w:rPr>
              <w:t>Ведение рационального использования электрической и тепловой энергии.</w:t>
            </w:r>
          </w:p>
          <w:p w14:paraId="5AB492C5" w14:textId="77777777" w:rsidR="00A80550" w:rsidRPr="00870D32" w:rsidRDefault="00A80550" w:rsidP="00375F89">
            <w:pPr>
              <w:rPr>
                <w:sz w:val="20"/>
                <w:szCs w:val="20"/>
                <w:lang w:val="ru-RU"/>
              </w:rPr>
            </w:pPr>
            <w:r w:rsidRPr="00870D32">
              <w:rPr>
                <w:sz w:val="20"/>
                <w:szCs w:val="20"/>
                <w:lang w:val="ru-RU"/>
              </w:rPr>
              <w:t>Использование энергосберегающих приборов и оборудования.</w:t>
            </w:r>
          </w:p>
        </w:tc>
      </w:tr>
      <w:tr w:rsidR="00A80550" w:rsidRPr="00371A72" w14:paraId="2627900C" w14:textId="77777777" w:rsidTr="00375F89">
        <w:tc>
          <w:tcPr>
            <w:tcW w:w="2552" w:type="dxa"/>
            <w:tcBorders>
              <w:top w:val="single" w:sz="4" w:space="0" w:color="auto"/>
              <w:left w:val="single" w:sz="4" w:space="0" w:color="auto"/>
              <w:bottom w:val="single" w:sz="4" w:space="0" w:color="auto"/>
              <w:right w:val="single" w:sz="4" w:space="0" w:color="auto"/>
            </w:tcBorders>
          </w:tcPr>
          <w:p w14:paraId="3A0EA23D" w14:textId="77777777" w:rsidR="00A80550" w:rsidRPr="00870D32" w:rsidRDefault="00A80550" w:rsidP="00375F89">
            <w:pPr>
              <w:rPr>
                <w:b/>
                <w:bCs/>
                <w:sz w:val="20"/>
                <w:szCs w:val="20"/>
                <w:lang w:val="ru-RU"/>
              </w:rPr>
            </w:pPr>
            <w:r w:rsidRPr="00870D32">
              <w:rPr>
                <w:b/>
                <w:bCs/>
                <w:sz w:val="20"/>
                <w:szCs w:val="20"/>
              </w:rPr>
              <w:t>K</w:t>
            </w:r>
            <w:r w:rsidRPr="00870D32">
              <w:rPr>
                <w:b/>
                <w:bCs/>
                <w:sz w:val="20"/>
                <w:szCs w:val="20"/>
                <w:lang w:val="ru-RU"/>
              </w:rPr>
              <w:t xml:space="preserve">. </w:t>
            </w:r>
            <w:r w:rsidRPr="00870D32">
              <w:rPr>
                <w:spacing w:val="-2"/>
                <w:sz w:val="20"/>
                <w:szCs w:val="20"/>
                <w:lang w:val="ru-RU"/>
              </w:rPr>
              <w:t xml:space="preserve"> </w:t>
            </w:r>
            <w:r w:rsidRPr="00870D32">
              <w:rPr>
                <w:sz w:val="20"/>
                <w:szCs w:val="20"/>
                <w:lang w:val="ru-RU"/>
              </w:rPr>
              <w:t>Риск возникновения чрезвычайных ситуаций (пожары, повреждение инженерных коммуникаций)</w:t>
            </w:r>
          </w:p>
        </w:tc>
        <w:tc>
          <w:tcPr>
            <w:tcW w:w="3402" w:type="dxa"/>
            <w:tcBorders>
              <w:top w:val="single" w:sz="4" w:space="0" w:color="auto"/>
              <w:left w:val="single" w:sz="4" w:space="0" w:color="auto"/>
              <w:bottom w:val="single" w:sz="4" w:space="0" w:color="auto"/>
              <w:right w:val="single" w:sz="4" w:space="0" w:color="auto"/>
            </w:tcBorders>
          </w:tcPr>
          <w:p w14:paraId="5E72C4E4" w14:textId="77777777" w:rsidR="00A80550" w:rsidRPr="00870D32" w:rsidRDefault="00A80550" w:rsidP="00375F89">
            <w:pPr>
              <w:jc w:val="both"/>
              <w:rPr>
                <w:sz w:val="20"/>
                <w:szCs w:val="20"/>
                <w:lang w:val="ru-RU"/>
              </w:rPr>
            </w:pPr>
            <w:r w:rsidRPr="00870D32">
              <w:rPr>
                <w:sz w:val="20"/>
                <w:szCs w:val="20"/>
                <w:lang w:val="ru-RU"/>
              </w:rPr>
              <w:t>Повреждение имущества, болезни, гибель людей, загрязнение атмосферного воздуха, водных ресурсов, почвенного покрова и воздействие на здоровье</w:t>
            </w:r>
          </w:p>
        </w:tc>
        <w:tc>
          <w:tcPr>
            <w:tcW w:w="8363" w:type="dxa"/>
            <w:gridSpan w:val="3"/>
            <w:tcBorders>
              <w:top w:val="single" w:sz="4" w:space="0" w:color="auto"/>
              <w:left w:val="single" w:sz="4" w:space="0" w:color="auto"/>
              <w:bottom w:val="single" w:sz="4" w:space="0" w:color="auto"/>
              <w:right w:val="single" w:sz="4" w:space="0" w:color="auto"/>
            </w:tcBorders>
          </w:tcPr>
          <w:p w14:paraId="73F84AA6" w14:textId="77777777" w:rsidR="00A80550" w:rsidRPr="00870D32" w:rsidRDefault="00A80550" w:rsidP="00375F89">
            <w:pPr>
              <w:tabs>
                <w:tab w:val="left" w:pos="235"/>
              </w:tabs>
              <w:ind w:left="34" w:firstLine="21"/>
              <w:jc w:val="both"/>
              <w:rPr>
                <w:sz w:val="20"/>
                <w:szCs w:val="20"/>
                <w:lang w:val="ru-RU"/>
              </w:rPr>
            </w:pPr>
            <w:r w:rsidRPr="00870D32">
              <w:rPr>
                <w:sz w:val="20"/>
                <w:szCs w:val="20"/>
                <w:lang w:val="ru-RU"/>
              </w:rPr>
              <w:t>Соблюдение требований пожарной безопасности, своевременно обслуживание инженерных коммуникаций</w:t>
            </w:r>
          </w:p>
          <w:p w14:paraId="1754AAC2" w14:textId="77777777" w:rsidR="00A80550" w:rsidRPr="00870D32" w:rsidRDefault="00A80550" w:rsidP="00375F89">
            <w:pPr>
              <w:jc w:val="both"/>
              <w:rPr>
                <w:sz w:val="20"/>
                <w:szCs w:val="20"/>
                <w:lang w:val="ru-RU"/>
              </w:rPr>
            </w:pPr>
            <w:r w:rsidRPr="00870D32">
              <w:rPr>
                <w:sz w:val="20"/>
                <w:szCs w:val="20"/>
                <w:lang w:val="ru-RU"/>
              </w:rPr>
              <w:t>Разработка плана ликвидации чрезвычайных ситуаций.</w:t>
            </w:r>
          </w:p>
        </w:tc>
      </w:tr>
    </w:tbl>
    <w:p w14:paraId="56CDDF58" w14:textId="77777777" w:rsidR="00A80550" w:rsidRPr="00870D32" w:rsidRDefault="00A80550" w:rsidP="00A80550">
      <w:pPr>
        <w:jc w:val="center"/>
        <w:rPr>
          <w:bCs/>
          <w:sz w:val="22"/>
          <w:szCs w:val="22"/>
          <w:lang w:val="ru-RU"/>
        </w:rPr>
      </w:pPr>
    </w:p>
    <w:p w14:paraId="32FE1BA5" w14:textId="77777777" w:rsidR="00A80550" w:rsidRPr="00870D32" w:rsidRDefault="00A80550" w:rsidP="00A80550">
      <w:pPr>
        <w:jc w:val="center"/>
        <w:rPr>
          <w:bCs/>
          <w:sz w:val="22"/>
          <w:szCs w:val="22"/>
          <w:lang w:val="ru-RU"/>
        </w:rPr>
      </w:pPr>
    </w:p>
    <w:p w14:paraId="59775943" w14:textId="77777777" w:rsidR="00A80550" w:rsidRPr="00870D32" w:rsidRDefault="00A80550" w:rsidP="00A80550">
      <w:pPr>
        <w:jc w:val="center"/>
        <w:rPr>
          <w:bCs/>
          <w:sz w:val="22"/>
          <w:szCs w:val="22"/>
          <w:lang w:val="ru-RU"/>
        </w:rPr>
      </w:pPr>
    </w:p>
    <w:p w14:paraId="52A854C0" w14:textId="77777777" w:rsidR="00A80550" w:rsidRPr="00870D32" w:rsidRDefault="00A80550" w:rsidP="00A80550">
      <w:pPr>
        <w:jc w:val="center"/>
        <w:rPr>
          <w:bCs/>
          <w:sz w:val="22"/>
          <w:szCs w:val="22"/>
          <w:lang w:val="ru-RU"/>
        </w:rPr>
      </w:pPr>
    </w:p>
    <w:p w14:paraId="1EC83BCB" w14:textId="77777777" w:rsidR="00A80550" w:rsidRPr="00870D32" w:rsidRDefault="00A80550" w:rsidP="00A80550">
      <w:pPr>
        <w:jc w:val="center"/>
        <w:rPr>
          <w:bCs/>
          <w:sz w:val="22"/>
          <w:szCs w:val="22"/>
          <w:lang w:val="ru-RU"/>
        </w:rPr>
      </w:pPr>
    </w:p>
    <w:p w14:paraId="02AA9FC2" w14:textId="77777777" w:rsidR="00A80550" w:rsidRPr="00870D32" w:rsidRDefault="00A80550" w:rsidP="00A80550">
      <w:pPr>
        <w:jc w:val="center"/>
        <w:rPr>
          <w:bCs/>
          <w:sz w:val="22"/>
          <w:szCs w:val="22"/>
          <w:lang w:val="ru-RU"/>
        </w:rPr>
      </w:pPr>
    </w:p>
    <w:p w14:paraId="66BF941D" w14:textId="77777777" w:rsidR="00A80550" w:rsidRPr="00870D32" w:rsidRDefault="00A80550" w:rsidP="00A80550">
      <w:pPr>
        <w:jc w:val="center"/>
        <w:rPr>
          <w:bCs/>
          <w:sz w:val="22"/>
          <w:szCs w:val="22"/>
          <w:lang w:val="ru-RU"/>
        </w:rPr>
      </w:pPr>
    </w:p>
    <w:p w14:paraId="5EA2170B" w14:textId="77777777" w:rsidR="00A80550" w:rsidRPr="00870D32" w:rsidRDefault="00A80550" w:rsidP="00A80550">
      <w:pPr>
        <w:jc w:val="center"/>
        <w:rPr>
          <w:bCs/>
          <w:sz w:val="22"/>
          <w:szCs w:val="22"/>
          <w:lang w:val="ru-RU"/>
        </w:rPr>
      </w:pPr>
    </w:p>
    <w:p w14:paraId="0B5AF12B" w14:textId="77777777" w:rsidR="00A80550" w:rsidRPr="00870D32" w:rsidRDefault="00A80550" w:rsidP="00A80550">
      <w:pPr>
        <w:jc w:val="center"/>
        <w:rPr>
          <w:bCs/>
          <w:sz w:val="22"/>
          <w:szCs w:val="22"/>
          <w:lang w:val="ru-RU"/>
        </w:rPr>
      </w:pPr>
    </w:p>
    <w:p w14:paraId="3AE2AEE0" w14:textId="77777777" w:rsidR="00A80550" w:rsidRPr="00870D32" w:rsidRDefault="00A80550" w:rsidP="00A80550">
      <w:pPr>
        <w:jc w:val="center"/>
        <w:rPr>
          <w:bCs/>
          <w:sz w:val="22"/>
          <w:szCs w:val="22"/>
          <w:lang w:val="ru-RU"/>
        </w:rPr>
      </w:pPr>
    </w:p>
    <w:p w14:paraId="255BA051" w14:textId="77777777" w:rsidR="00A80550" w:rsidRPr="00870D32" w:rsidRDefault="00A80550" w:rsidP="00A80550">
      <w:pPr>
        <w:jc w:val="center"/>
        <w:rPr>
          <w:bCs/>
          <w:sz w:val="22"/>
          <w:szCs w:val="22"/>
          <w:lang w:val="ru-RU"/>
        </w:rPr>
      </w:pPr>
    </w:p>
    <w:tbl>
      <w:tblPr>
        <w:tblpPr w:leftFromText="187" w:rightFromText="187" w:vertAnchor="text" w:horzAnchor="margin" w:tblpXSpec="center"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46"/>
        <w:gridCol w:w="2364"/>
        <w:gridCol w:w="1463"/>
        <w:gridCol w:w="284"/>
        <w:gridCol w:w="1559"/>
        <w:gridCol w:w="1418"/>
        <w:gridCol w:w="283"/>
        <w:gridCol w:w="1843"/>
        <w:gridCol w:w="1417"/>
        <w:gridCol w:w="142"/>
        <w:gridCol w:w="1701"/>
      </w:tblGrid>
      <w:tr w:rsidR="00A80550" w:rsidRPr="00870D32" w14:paraId="0087C560" w14:textId="77777777" w:rsidTr="00375F89">
        <w:trPr>
          <w:tblHeader/>
        </w:trPr>
        <w:tc>
          <w:tcPr>
            <w:tcW w:w="14425" w:type="dxa"/>
            <w:gridSpan w:val="12"/>
            <w:tcBorders>
              <w:top w:val="single" w:sz="4" w:space="0" w:color="auto"/>
              <w:left w:val="single" w:sz="4" w:space="0" w:color="auto"/>
              <w:bottom w:val="single" w:sz="4" w:space="0" w:color="auto"/>
              <w:right w:val="single" w:sz="4" w:space="0" w:color="auto"/>
            </w:tcBorders>
            <w:shd w:val="clear" w:color="auto" w:fill="E6E6E6"/>
          </w:tcPr>
          <w:p w14:paraId="47220E34" w14:textId="77777777" w:rsidR="00A80550" w:rsidRPr="00870D32" w:rsidRDefault="00A80550" w:rsidP="00375F89">
            <w:pPr>
              <w:tabs>
                <w:tab w:val="left" w:pos="270"/>
                <w:tab w:val="left" w:pos="9270"/>
                <w:tab w:val="left" w:pos="9360"/>
                <w:tab w:val="left" w:pos="10170"/>
              </w:tabs>
              <w:ind w:left="180"/>
              <w:rPr>
                <w:b/>
                <w:bCs/>
                <w:sz w:val="20"/>
                <w:szCs w:val="20"/>
                <w:lang w:val="ru-RU"/>
              </w:rPr>
            </w:pPr>
            <w:r w:rsidRPr="00870D32">
              <w:rPr>
                <w:b/>
                <w:bCs/>
                <w:sz w:val="20"/>
                <w:szCs w:val="20"/>
                <w:lang w:val="ru-RU"/>
              </w:rPr>
              <w:lastRenderedPageBreak/>
              <w:t>ЧАСТЬ 3: ПЛАН МОНИТОРИНГА</w:t>
            </w:r>
          </w:p>
        </w:tc>
      </w:tr>
      <w:tr w:rsidR="00A80550" w:rsidRPr="00870D32" w14:paraId="1829EABB" w14:textId="77777777" w:rsidTr="00375F89">
        <w:trPr>
          <w:tblHeader/>
        </w:trPr>
        <w:tc>
          <w:tcPr>
            <w:tcW w:w="1951" w:type="dxa"/>
            <w:gridSpan w:val="2"/>
            <w:tcBorders>
              <w:top w:val="single" w:sz="4" w:space="0" w:color="auto"/>
              <w:left w:val="single" w:sz="4" w:space="0" w:color="auto"/>
              <w:bottom w:val="single" w:sz="4" w:space="0" w:color="auto"/>
              <w:right w:val="single" w:sz="4" w:space="0" w:color="auto"/>
            </w:tcBorders>
            <w:shd w:val="clear" w:color="auto" w:fill="E6E6E6"/>
          </w:tcPr>
          <w:p w14:paraId="73AB973D" w14:textId="77777777" w:rsidR="00A80550" w:rsidRPr="00870D32" w:rsidRDefault="00A80550" w:rsidP="00375F89">
            <w:pPr>
              <w:tabs>
                <w:tab w:val="left" w:pos="270"/>
                <w:tab w:val="left" w:pos="9270"/>
                <w:tab w:val="left" w:pos="9360"/>
                <w:tab w:val="left" w:pos="10170"/>
              </w:tabs>
              <w:ind w:left="187"/>
              <w:jc w:val="center"/>
              <w:rPr>
                <w:b/>
                <w:bCs/>
                <w:sz w:val="20"/>
                <w:szCs w:val="20"/>
                <w:lang w:val="ru-RU"/>
              </w:rPr>
            </w:pPr>
            <w:r w:rsidRPr="00870D32">
              <w:rPr>
                <w:b/>
                <w:bCs/>
                <w:sz w:val="20"/>
                <w:szCs w:val="20"/>
                <w:lang w:val="ru-RU"/>
              </w:rPr>
              <w:t>Этап / проектные мероприятия</w:t>
            </w:r>
          </w:p>
        </w:tc>
        <w:tc>
          <w:tcPr>
            <w:tcW w:w="2364" w:type="dxa"/>
            <w:tcBorders>
              <w:top w:val="single" w:sz="4" w:space="0" w:color="auto"/>
              <w:left w:val="single" w:sz="4" w:space="0" w:color="auto"/>
              <w:bottom w:val="single" w:sz="4" w:space="0" w:color="auto"/>
              <w:right w:val="single" w:sz="4" w:space="0" w:color="auto"/>
            </w:tcBorders>
            <w:shd w:val="clear" w:color="auto" w:fill="E6E6E6"/>
          </w:tcPr>
          <w:p w14:paraId="18D5F52D" w14:textId="77777777" w:rsidR="00A80550" w:rsidRPr="00870D32" w:rsidRDefault="00A80550" w:rsidP="00375F89">
            <w:pPr>
              <w:widowControl w:val="0"/>
              <w:autoSpaceDE w:val="0"/>
              <w:autoSpaceDN w:val="0"/>
              <w:jc w:val="center"/>
              <w:rPr>
                <w:b/>
                <w:color w:val="000000"/>
                <w:sz w:val="20"/>
                <w:szCs w:val="20"/>
                <w:lang w:val="ru-RU"/>
              </w:rPr>
            </w:pPr>
            <w:r w:rsidRPr="00870D32">
              <w:rPr>
                <w:b/>
                <w:color w:val="000000"/>
                <w:sz w:val="20"/>
                <w:szCs w:val="20"/>
                <w:lang w:val="ru-RU"/>
              </w:rPr>
              <w:t>Какой</w:t>
            </w:r>
          </w:p>
          <w:p w14:paraId="632B81A8" w14:textId="77777777" w:rsidR="00A80550" w:rsidRPr="00870D32" w:rsidRDefault="00A80550" w:rsidP="00375F89">
            <w:pPr>
              <w:tabs>
                <w:tab w:val="left" w:pos="270"/>
                <w:tab w:val="left" w:pos="9270"/>
                <w:tab w:val="left" w:pos="9360"/>
                <w:tab w:val="left" w:pos="10170"/>
              </w:tabs>
              <w:ind w:left="187"/>
              <w:jc w:val="center"/>
              <w:rPr>
                <w:sz w:val="20"/>
                <w:szCs w:val="20"/>
                <w:lang w:val="ru-RU"/>
              </w:rPr>
            </w:pPr>
            <w:r w:rsidRPr="00870D32">
              <w:rPr>
                <w:color w:val="000000"/>
                <w:sz w:val="20"/>
                <w:szCs w:val="20"/>
                <w:lang w:val="ru-RU"/>
              </w:rPr>
              <w:t>параметр подлежит мониторингу?</w:t>
            </w:r>
          </w:p>
        </w:tc>
        <w:tc>
          <w:tcPr>
            <w:tcW w:w="1747" w:type="dxa"/>
            <w:gridSpan w:val="2"/>
            <w:tcBorders>
              <w:top w:val="single" w:sz="4" w:space="0" w:color="auto"/>
              <w:left w:val="single" w:sz="4" w:space="0" w:color="auto"/>
              <w:bottom w:val="single" w:sz="4" w:space="0" w:color="auto"/>
              <w:right w:val="single" w:sz="4" w:space="0" w:color="auto"/>
            </w:tcBorders>
            <w:shd w:val="clear" w:color="auto" w:fill="E6E6E6"/>
          </w:tcPr>
          <w:p w14:paraId="171A00B8" w14:textId="77777777" w:rsidR="00A80550" w:rsidRPr="00870D32" w:rsidRDefault="00A80550" w:rsidP="00375F89">
            <w:pPr>
              <w:widowControl w:val="0"/>
              <w:autoSpaceDE w:val="0"/>
              <w:autoSpaceDN w:val="0"/>
              <w:jc w:val="center"/>
              <w:rPr>
                <w:b/>
                <w:color w:val="000000"/>
                <w:sz w:val="20"/>
                <w:szCs w:val="20"/>
                <w:lang w:val="ru-RU"/>
              </w:rPr>
            </w:pPr>
            <w:r w:rsidRPr="00870D32">
              <w:rPr>
                <w:b/>
                <w:color w:val="000000"/>
                <w:sz w:val="20"/>
                <w:szCs w:val="20"/>
                <w:lang w:val="ru-RU"/>
              </w:rPr>
              <w:t>Где</w:t>
            </w:r>
          </w:p>
          <w:p w14:paraId="5B9A61E4" w14:textId="77777777" w:rsidR="00A80550" w:rsidRPr="00870D32" w:rsidRDefault="00A80550" w:rsidP="00375F89">
            <w:pPr>
              <w:tabs>
                <w:tab w:val="left" w:pos="270"/>
                <w:tab w:val="left" w:pos="9270"/>
                <w:tab w:val="left" w:pos="9360"/>
                <w:tab w:val="left" w:pos="10170"/>
              </w:tabs>
              <w:ind w:left="187"/>
              <w:jc w:val="center"/>
              <w:rPr>
                <w:sz w:val="20"/>
                <w:szCs w:val="20"/>
                <w:lang w:val="ru-RU"/>
              </w:rPr>
            </w:pPr>
            <w:r w:rsidRPr="00870D32">
              <w:rPr>
                <w:color w:val="000000"/>
                <w:sz w:val="20"/>
                <w:szCs w:val="20"/>
                <w:lang w:val="ru-RU"/>
              </w:rPr>
              <w:t>будет осуществляться мониторинг параметра?</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4CAA59DE" w14:textId="77777777" w:rsidR="00A80550" w:rsidRPr="00870D32" w:rsidRDefault="00A80550" w:rsidP="00375F89">
            <w:pPr>
              <w:widowControl w:val="0"/>
              <w:autoSpaceDE w:val="0"/>
              <w:autoSpaceDN w:val="0"/>
              <w:jc w:val="center"/>
              <w:rPr>
                <w:b/>
                <w:color w:val="000000"/>
                <w:sz w:val="20"/>
                <w:szCs w:val="20"/>
                <w:lang w:val="ru-RU"/>
              </w:rPr>
            </w:pPr>
            <w:r w:rsidRPr="00870D32">
              <w:rPr>
                <w:b/>
                <w:color w:val="000000"/>
                <w:sz w:val="20"/>
                <w:szCs w:val="20"/>
                <w:lang w:val="ru-RU"/>
              </w:rPr>
              <w:t>Как</w:t>
            </w:r>
          </w:p>
          <w:p w14:paraId="3E468505" w14:textId="77777777" w:rsidR="00A80550" w:rsidRPr="00870D32" w:rsidRDefault="00A80550" w:rsidP="00375F89">
            <w:pPr>
              <w:tabs>
                <w:tab w:val="left" w:pos="270"/>
                <w:tab w:val="left" w:pos="9270"/>
                <w:tab w:val="left" w:pos="9360"/>
                <w:tab w:val="left" w:pos="10170"/>
              </w:tabs>
              <w:ind w:left="187"/>
              <w:jc w:val="center"/>
              <w:rPr>
                <w:sz w:val="20"/>
                <w:szCs w:val="20"/>
                <w:lang w:val="ru-RU"/>
              </w:rPr>
            </w:pPr>
            <w:r w:rsidRPr="00870D32">
              <w:rPr>
                <w:color w:val="000000"/>
                <w:sz w:val="20"/>
                <w:szCs w:val="20"/>
                <w:lang w:val="ru-RU"/>
              </w:rPr>
              <w:t>будет осуществляться мониторинг параметра?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tcPr>
          <w:p w14:paraId="3269F5D2" w14:textId="77777777" w:rsidR="00A80550" w:rsidRPr="00870D32" w:rsidRDefault="00A80550" w:rsidP="00375F89">
            <w:pPr>
              <w:widowControl w:val="0"/>
              <w:autoSpaceDE w:val="0"/>
              <w:autoSpaceDN w:val="0"/>
              <w:jc w:val="center"/>
              <w:rPr>
                <w:b/>
                <w:color w:val="000000"/>
                <w:sz w:val="20"/>
                <w:szCs w:val="20"/>
                <w:lang w:val="ru-RU"/>
              </w:rPr>
            </w:pPr>
            <w:r w:rsidRPr="00870D32">
              <w:rPr>
                <w:b/>
                <w:color w:val="000000"/>
                <w:sz w:val="20"/>
                <w:szCs w:val="20"/>
                <w:lang w:val="ru-RU"/>
              </w:rPr>
              <w:t>Когда?</w:t>
            </w:r>
          </w:p>
          <w:p w14:paraId="26084D6F" w14:textId="77777777" w:rsidR="00A80550" w:rsidRPr="00870D32" w:rsidRDefault="00A80550" w:rsidP="00375F89">
            <w:pPr>
              <w:tabs>
                <w:tab w:val="left" w:pos="270"/>
                <w:tab w:val="left" w:pos="9270"/>
                <w:tab w:val="left" w:pos="9360"/>
                <w:tab w:val="left" w:pos="10170"/>
              </w:tabs>
              <w:ind w:left="187"/>
              <w:jc w:val="center"/>
              <w:rPr>
                <w:sz w:val="20"/>
                <w:szCs w:val="20"/>
                <w:lang w:val="ru-RU"/>
              </w:rPr>
            </w:pPr>
            <w:r w:rsidRPr="00870D32">
              <w:rPr>
                <w:color w:val="000000"/>
                <w:sz w:val="20"/>
                <w:szCs w:val="20"/>
                <w:lang w:val="ru-RU"/>
              </w:rPr>
              <w:t>(определите частоту / или на продолжающейся основе?)</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278F747E" w14:textId="77777777" w:rsidR="00A80550" w:rsidRPr="00870D32" w:rsidRDefault="00A80550" w:rsidP="00375F89">
            <w:pPr>
              <w:widowControl w:val="0"/>
              <w:autoSpaceDE w:val="0"/>
              <w:autoSpaceDN w:val="0"/>
              <w:jc w:val="center"/>
              <w:rPr>
                <w:b/>
                <w:color w:val="000000"/>
                <w:sz w:val="20"/>
                <w:szCs w:val="20"/>
                <w:lang w:val="ru-RU"/>
              </w:rPr>
            </w:pPr>
            <w:r w:rsidRPr="00870D32">
              <w:rPr>
                <w:b/>
                <w:color w:val="000000"/>
                <w:sz w:val="20"/>
                <w:szCs w:val="20"/>
                <w:lang w:val="ru-RU"/>
              </w:rPr>
              <w:t>Для чего</w:t>
            </w:r>
          </w:p>
          <w:p w14:paraId="4574BF18" w14:textId="77777777" w:rsidR="00A80550" w:rsidRPr="00870D32" w:rsidRDefault="00A80550" w:rsidP="00375F89">
            <w:pPr>
              <w:tabs>
                <w:tab w:val="left" w:pos="270"/>
                <w:tab w:val="left" w:pos="9270"/>
                <w:tab w:val="left" w:pos="9360"/>
                <w:tab w:val="left" w:pos="10170"/>
              </w:tabs>
              <w:ind w:left="187"/>
              <w:jc w:val="center"/>
              <w:rPr>
                <w:sz w:val="20"/>
                <w:szCs w:val="20"/>
                <w:lang w:val="ru-RU"/>
              </w:rPr>
            </w:pPr>
            <w:r w:rsidRPr="00870D32">
              <w:rPr>
                <w:color w:val="000000"/>
                <w:sz w:val="20"/>
                <w:szCs w:val="20"/>
                <w:lang w:val="ru-RU"/>
              </w:rPr>
              <w:t>осуществляется мониторинг параметра?</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2AD3D3D6" w14:textId="77777777" w:rsidR="00A80550" w:rsidRPr="00870D32" w:rsidRDefault="00A80550" w:rsidP="00375F89">
            <w:pPr>
              <w:tabs>
                <w:tab w:val="left" w:pos="270"/>
                <w:tab w:val="left" w:pos="9270"/>
                <w:tab w:val="left" w:pos="9360"/>
                <w:tab w:val="left" w:pos="10170"/>
              </w:tabs>
              <w:ind w:left="187"/>
              <w:rPr>
                <w:sz w:val="20"/>
                <w:szCs w:val="20"/>
                <w:lang w:val="ru-RU"/>
              </w:rPr>
            </w:pPr>
            <w:r w:rsidRPr="00870D32">
              <w:rPr>
                <w:b/>
                <w:bCs/>
                <w:sz w:val="20"/>
                <w:szCs w:val="20"/>
                <w:lang w:val="ru-RU"/>
              </w:rPr>
              <w:t xml:space="preserve">Стоимость </w:t>
            </w:r>
            <w:r w:rsidRPr="00870D32">
              <w:rPr>
                <w:sz w:val="20"/>
                <w:szCs w:val="20"/>
                <w:lang w:val="ru-RU"/>
              </w:rPr>
              <w:t>(если не включена в бюджет проекта)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tcPr>
          <w:p w14:paraId="1B728399" w14:textId="77777777" w:rsidR="00A80550" w:rsidRPr="00870D32" w:rsidRDefault="00A80550" w:rsidP="00375F89">
            <w:pPr>
              <w:tabs>
                <w:tab w:val="left" w:pos="270"/>
                <w:tab w:val="left" w:pos="9270"/>
                <w:tab w:val="left" w:pos="9360"/>
                <w:tab w:val="left" w:pos="10170"/>
              </w:tabs>
              <w:ind w:left="187"/>
              <w:jc w:val="center"/>
              <w:rPr>
                <w:b/>
                <w:bCs/>
                <w:sz w:val="20"/>
                <w:szCs w:val="20"/>
                <w:lang w:val="ru-RU"/>
              </w:rPr>
            </w:pPr>
            <w:r w:rsidRPr="00870D32">
              <w:rPr>
                <w:b/>
                <w:bCs/>
                <w:sz w:val="20"/>
                <w:szCs w:val="20"/>
                <w:lang w:val="ru-RU"/>
              </w:rPr>
              <w:t xml:space="preserve">Кто </w:t>
            </w:r>
          </w:p>
          <w:p w14:paraId="132F49AB" w14:textId="77777777" w:rsidR="00A80550" w:rsidRPr="00870D32" w:rsidRDefault="00A80550" w:rsidP="00375F89">
            <w:pPr>
              <w:tabs>
                <w:tab w:val="left" w:pos="270"/>
                <w:tab w:val="left" w:pos="9270"/>
                <w:tab w:val="left" w:pos="9360"/>
                <w:tab w:val="left" w:pos="10170"/>
              </w:tabs>
              <w:ind w:left="187"/>
              <w:jc w:val="center"/>
              <w:rPr>
                <w:sz w:val="20"/>
                <w:szCs w:val="20"/>
                <w:lang w:val="ru-RU"/>
              </w:rPr>
            </w:pPr>
            <w:r w:rsidRPr="00870D32">
              <w:rPr>
                <w:sz w:val="20"/>
                <w:szCs w:val="20"/>
                <w:lang w:val="ru-RU"/>
              </w:rPr>
              <w:t>отвечает за мониторинг?</w:t>
            </w:r>
          </w:p>
        </w:tc>
      </w:tr>
      <w:tr w:rsidR="00A80550" w:rsidRPr="00870D32" w14:paraId="094FAB8C" w14:textId="77777777" w:rsidTr="00375F89">
        <w:trPr>
          <w:trHeight w:val="310"/>
        </w:trPr>
        <w:tc>
          <w:tcPr>
            <w:tcW w:w="14425" w:type="dxa"/>
            <w:gridSpan w:val="12"/>
            <w:tcBorders>
              <w:top w:val="nil"/>
              <w:left w:val="single" w:sz="4" w:space="0" w:color="auto"/>
              <w:bottom w:val="single" w:sz="4" w:space="0" w:color="auto"/>
              <w:right w:val="single" w:sz="4" w:space="0" w:color="auto"/>
            </w:tcBorders>
            <w:shd w:val="clear" w:color="auto" w:fill="E6E6E6"/>
          </w:tcPr>
          <w:p w14:paraId="1B1ED7F6" w14:textId="77777777" w:rsidR="00A80550" w:rsidRPr="00870D32" w:rsidRDefault="00A80550" w:rsidP="00375F89">
            <w:pPr>
              <w:tabs>
                <w:tab w:val="left" w:pos="270"/>
                <w:tab w:val="left" w:pos="9270"/>
                <w:tab w:val="left" w:pos="9360"/>
                <w:tab w:val="left" w:pos="10170"/>
              </w:tabs>
              <w:ind w:left="180"/>
              <w:jc w:val="center"/>
              <w:rPr>
                <w:b/>
                <w:bCs/>
                <w:sz w:val="20"/>
                <w:szCs w:val="20"/>
                <w:lang w:val="ru-RU"/>
              </w:rPr>
            </w:pPr>
            <w:r w:rsidRPr="00870D32">
              <w:rPr>
                <w:b/>
                <w:bCs/>
                <w:sz w:val="20"/>
                <w:szCs w:val="20"/>
                <w:lang w:val="ru-RU"/>
              </w:rPr>
              <w:t>В ходе реализации проекта</w:t>
            </w:r>
          </w:p>
        </w:tc>
      </w:tr>
      <w:tr w:rsidR="00A80550" w:rsidRPr="00371A72" w14:paraId="637E087B"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5074CFA8" w14:textId="77777777" w:rsidR="00A80550" w:rsidRPr="00870D32" w:rsidRDefault="00A80550" w:rsidP="00375F89">
            <w:pPr>
              <w:suppressAutoHyphens/>
              <w:rPr>
                <w:b/>
                <w:sz w:val="20"/>
                <w:szCs w:val="20"/>
                <w:lang w:val="ru-RU" w:eastAsia="ar-SA"/>
              </w:rPr>
            </w:pPr>
            <w:r w:rsidRPr="00870D32">
              <w:rPr>
                <w:b/>
                <w:sz w:val="20"/>
                <w:szCs w:val="20"/>
                <w:lang w:val="ru-RU" w:eastAsia="ar-SA"/>
              </w:rPr>
              <w:t>Здоровье и безопасность рабочих</w:t>
            </w:r>
          </w:p>
        </w:tc>
        <w:tc>
          <w:tcPr>
            <w:tcW w:w="2364" w:type="dxa"/>
            <w:tcBorders>
              <w:top w:val="nil"/>
              <w:left w:val="single" w:sz="4" w:space="0" w:color="auto"/>
              <w:bottom w:val="single" w:sz="4" w:space="0" w:color="auto"/>
              <w:right w:val="single" w:sz="4" w:space="0" w:color="auto"/>
            </w:tcBorders>
          </w:tcPr>
          <w:p w14:paraId="2C4F49E8"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Строительные рабочие используют специальную одежду и индивидуальные средства защиты;</w:t>
            </w:r>
          </w:p>
          <w:p w14:paraId="78D31601"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Строгое соблюдение правил эксплуатации строительного оборудования и использование индивидуальных средств защиты;</w:t>
            </w:r>
          </w:p>
          <w:p w14:paraId="55002491"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 xml:space="preserve">Строгое соблюдение законов и нормативно-правовых актов </w:t>
            </w:r>
            <w:proofErr w:type="gramStart"/>
            <w:r w:rsidRPr="00870D32">
              <w:rPr>
                <w:color w:val="000000"/>
                <w:sz w:val="20"/>
                <w:szCs w:val="20"/>
                <w:lang w:val="ru-RU" w:eastAsia="ar-SA"/>
              </w:rPr>
              <w:t>КР</w:t>
            </w:r>
            <w:proofErr w:type="gramEnd"/>
            <w:r w:rsidRPr="00870D32">
              <w:rPr>
                <w:color w:val="000000"/>
                <w:sz w:val="20"/>
                <w:szCs w:val="20"/>
                <w:lang w:val="ru-RU" w:eastAsia="ar-SA"/>
              </w:rPr>
              <w:t>, регулирующих строительные работы;</w:t>
            </w:r>
          </w:p>
          <w:p w14:paraId="0187A06D"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Наличие основных противопожарных инструментов и средств;</w:t>
            </w:r>
          </w:p>
          <w:p w14:paraId="4B222F98"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color w:val="000000"/>
                <w:sz w:val="20"/>
                <w:szCs w:val="20"/>
                <w:lang w:val="ru-RU" w:eastAsia="ar-SA"/>
              </w:rPr>
              <w:t>Наличие записей о прохождении обучения и получении инструкций по безопасности труда</w:t>
            </w:r>
          </w:p>
        </w:tc>
        <w:tc>
          <w:tcPr>
            <w:tcW w:w="1747" w:type="dxa"/>
            <w:gridSpan w:val="2"/>
            <w:tcBorders>
              <w:top w:val="nil"/>
              <w:left w:val="single" w:sz="4" w:space="0" w:color="auto"/>
              <w:bottom w:val="single" w:sz="4" w:space="0" w:color="auto"/>
              <w:right w:val="single" w:sz="4" w:space="0" w:color="auto"/>
            </w:tcBorders>
          </w:tcPr>
          <w:p w14:paraId="7988A452"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Строительный участок  </w:t>
            </w:r>
          </w:p>
        </w:tc>
        <w:tc>
          <w:tcPr>
            <w:tcW w:w="1559" w:type="dxa"/>
            <w:tcBorders>
              <w:top w:val="nil"/>
              <w:left w:val="single" w:sz="4" w:space="0" w:color="auto"/>
              <w:bottom w:val="single" w:sz="4" w:space="0" w:color="auto"/>
              <w:right w:val="single" w:sz="4" w:space="0" w:color="auto"/>
            </w:tcBorders>
          </w:tcPr>
          <w:p w14:paraId="0A14DBBF" w14:textId="77777777" w:rsidR="00A80550" w:rsidRPr="00870D32" w:rsidRDefault="00A80550" w:rsidP="00375F89">
            <w:pPr>
              <w:suppressAutoHyphens/>
              <w:rPr>
                <w:sz w:val="20"/>
                <w:szCs w:val="20"/>
                <w:lang w:val="ru-RU" w:eastAsia="ar-SA"/>
              </w:rPr>
            </w:pPr>
            <w:r w:rsidRPr="00870D32">
              <w:rPr>
                <w:color w:val="000000"/>
                <w:sz w:val="20"/>
                <w:szCs w:val="20"/>
                <w:lang w:val="ru-RU" w:eastAsia="ar-SA"/>
              </w:rPr>
              <w:t>Визуальное наблюдение и анализ представленной документации</w:t>
            </w:r>
          </w:p>
        </w:tc>
        <w:tc>
          <w:tcPr>
            <w:tcW w:w="1701" w:type="dxa"/>
            <w:gridSpan w:val="2"/>
            <w:tcBorders>
              <w:top w:val="nil"/>
              <w:left w:val="single" w:sz="4" w:space="0" w:color="auto"/>
              <w:bottom w:val="single" w:sz="4" w:space="0" w:color="auto"/>
              <w:right w:val="single" w:sz="4" w:space="0" w:color="auto"/>
            </w:tcBorders>
          </w:tcPr>
          <w:p w14:paraId="5D3EEEE6" w14:textId="77777777" w:rsidR="00A80550" w:rsidRPr="00870D32" w:rsidRDefault="00A80550" w:rsidP="00375F89">
            <w:pPr>
              <w:suppressAutoHyphens/>
              <w:rPr>
                <w:sz w:val="20"/>
                <w:szCs w:val="20"/>
                <w:lang w:val="ru-RU" w:eastAsia="ar-SA"/>
              </w:rPr>
            </w:pPr>
            <w:r w:rsidRPr="00870D32">
              <w:rPr>
                <w:sz w:val="20"/>
                <w:szCs w:val="20"/>
                <w:lang w:val="ru-RU" w:eastAsia="ar-SA"/>
              </w:rPr>
              <w:t>В ходе строительства и согласно государственным предписаниям, относящимся к обеспечению безопасности труда</w:t>
            </w:r>
            <w:r w:rsidRPr="00870D32">
              <w:rPr>
                <w:sz w:val="20"/>
                <w:szCs w:val="20"/>
                <w:lang w:val="ru-RU"/>
              </w:rPr>
              <w:t xml:space="preserve"> </w:t>
            </w:r>
          </w:p>
        </w:tc>
        <w:tc>
          <w:tcPr>
            <w:tcW w:w="1843" w:type="dxa"/>
            <w:tcBorders>
              <w:top w:val="nil"/>
              <w:left w:val="single" w:sz="4" w:space="0" w:color="auto"/>
              <w:bottom w:val="single" w:sz="4" w:space="0" w:color="auto"/>
              <w:right w:val="single" w:sz="4" w:space="0" w:color="auto"/>
            </w:tcBorders>
          </w:tcPr>
          <w:p w14:paraId="525FD674" w14:textId="77777777" w:rsidR="00A80550" w:rsidRPr="00870D32" w:rsidRDefault="00A80550" w:rsidP="00375F89">
            <w:pPr>
              <w:suppressAutoHyphens/>
              <w:rPr>
                <w:sz w:val="20"/>
                <w:szCs w:val="20"/>
                <w:lang w:val="ru-RU" w:eastAsia="ar-SA"/>
              </w:rPr>
            </w:pPr>
            <w:r w:rsidRPr="00870D32">
              <w:rPr>
                <w:color w:val="000000"/>
                <w:sz w:val="20"/>
                <w:szCs w:val="20"/>
                <w:lang w:val="ru-RU" w:eastAsia="ar-SA"/>
              </w:rPr>
              <w:t>Сократить вероятность травм и несчастных случаев для строителей</w:t>
            </w:r>
          </w:p>
        </w:tc>
        <w:tc>
          <w:tcPr>
            <w:tcW w:w="1417" w:type="dxa"/>
            <w:tcBorders>
              <w:top w:val="nil"/>
              <w:left w:val="single" w:sz="4" w:space="0" w:color="auto"/>
              <w:bottom w:val="single" w:sz="4" w:space="0" w:color="auto"/>
              <w:right w:val="single" w:sz="4" w:space="0" w:color="auto"/>
            </w:tcBorders>
          </w:tcPr>
          <w:p w14:paraId="41B3055E" w14:textId="77777777" w:rsidR="00A80550" w:rsidRPr="00870D32" w:rsidRDefault="00A80550" w:rsidP="00375F89">
            <w:pPr>
              <w:suppressAutoHyphens/>
              <w:rPr>
                <w:sz w:val="20"/>
                <w:szCs w:val="20"/>
                <w:lang w:val="ru-RU" w:eastAsia="ar-SA"/>
              </w:rPr>
            </w:pPr>
            <w:r w:rsidRPr="00870D32">
              <w:rPr>
                <w:sz w:val="20"/>
                <w:szCs w:val="20"/>
                <w:lang w:val="ru-RU" w:eastAsia="ar-SA"/>
              </w:rPr>
              <w:t>Расходы ОРП, как часть расходов на реализацию проекта</w:t>
            </w:r>
          </w:p>
        </w:tc>
        <w:tc>
          <w:tcPr>
            <w:tcW w:w="1843" w:type="dxa"/>
            <w:gridSpan w:val="2"/>
            <w:tcBorders>
              <w:top w:val="nil"/>
              <w:left w:val="single" w:sz="4" w:space="0" w:color="auto"/>
              <w:bottom w:val="single" w:sz="4" w:space="0" w:color="auto"/>
              <w:right w:val="single" w:sz="4" w:space="0" w:color="auto"/>
            </w:tcBorders>
          </w:tcPr>
          <w:p w14:paraId="0BE1D034" w14:textId="77777777" w:rsidR="00A80550" w:rsidRPr="00870D32" w:rsidRDefault="00A80550" w:rsidP="00375F89">
            <w:pPr>
              <w:suppressAutoHyphens/>
              <w:rPr>
                <w:sz w:val="20"/>
                <w:szCs w:val="20"/>
                <w:lang w:val="ru-RU" w:eastAsia="ar-SA"/>
              </w:rPr>
            </w:pPr>
            <w:r w:rsidRPr="00870D32">
              <w:rPr>
                <w:sz w:val="20"/>
                <w:szCs w:val="20"/>
                <w:lang w:val="ru-RU" w:eastAsia="ar-SA"/>
              </w:rPr>
              <w:t>ОРП</w:t>
            </w:r>
          </w:p>
          <w:p w14:paraId="70FD0154" w14:textId="77777777" w:rsidR="00A80550" w:rsidRPr="00870D32" w:rsidRDefault="00A80550" w:rsidP="00375F89">
            <w:pPr>
              <w:ind w:hanging="4"/>
              <w:rPr>
                <w:sz w:val="20"/>
                <w:szCs w:val="20"/>
                <w:lang w:val="ru-RU"/>
              </w:rPr>
            </w:pPr>
            <w:r w:rsidRPr="00870D32">
              <w:rPr>
                <w:sz w:val="20"/>
                <w:szCs w:val="20"/>
                <w:lang w:val="ru-RU"/>
              </w:rPr>
              <w:t>Предприятие</w:t>
            </w:r>
          </w:p>
          <w:p w14:paraId="3528D453" w14:textId="77777777" w:rsidR="00A80550" w:rsidRPr="00870D32" w:rsidRDefault="00A80550" w:rsidP="00375F89">
            <w:pPr>
              <w:ind w:hanging="4"/>
              <w:rPr>
                <w:sz w:val="20"/>
                <w:szCs w:val="20"/>
                <w:lang w:val="ru-RU"/>
              </w:rPr>
            </w:pPr>
          </w:p>
          <w:p w14:paraId="7A6641B3" w14:textId="77777777" w:rsidR="00A80550" w:rsidRPr="00870D32" w:rsidRDefault="00A80550" w:rsidP="00375F89">
            <w:pPr>
              <w:ind w:hanging="4"/>
              <w:rPr>
                <w:sz w:val="20"/>
                <w:szCs w:val="20"/>
                <w:lang w:val="ru-RU"/>
              </w:rPr>
            </w:pPr>
            <w:r w:rsidRPr="00870D32">
              <w:rPr>
                <w:sz w:val="20"/>
                <w:szCs w:val="20"/>
                <w:lang w:val="ru-RU"/>
              </w:rPr>
              <w:t>Консультант по техническому надзору</w:t>
            </w:r>
          </w:p>
          <w:p w14:paraId="3FF37028" w14:textId="77777777" w:rsidR="00A80550" w:rsidRPr="00870D32" w:rsidRDefault="00A80550" w:rsidP="00375F89">
            <w:pPr>
              <w:ind w:hanging="4"/>
              <w:rPr>
                <w:sz w:val="20"/>
                <w:szCs w:val="20"/>
                <w:lang w:val="ru-RU"/>
              </w:rPr>
            </w:pPr>
          </w:p>
          <w:p w14:paraId="79227962" w14:textId="77777777" w:rsidR="00A80550" w:rsidRPr="00870D32" w:rsidRDefault="00A80550" w:rsidP="00375F89">
            <w:pPr>
              <w:ind w:left="-4"/>
              <w:rPr>
                <w:sz w:val="20"/>
                <w:szCs w:val="20"/>
                <w:lang w:val="ru-RU"/>
              </w:rPr>
            </w:pPr>
            <w:r w:rsidRPr="00870D32">
              <w:rPr>
                <w:sz w:val="20"/>
                <w:szCs w:val="20"/>
                <w:lang w:val="ru-RU"/>
              </w:rPr>
              <w:t xml:space="preserve"> Государственная инспекция по экологической и технической безопасности</w:t>
            </w:r>
          </w:p>
          <w:p w14:paraId="3A97900D" w14:textId="77777777" w:rsidR="00A80550" w:rsidRPr="00870D32" w:rsidRDefault="00A80550" w:rsidP="00375F89">
            <w:pPr>
              <w:ind w:hanging="4"/>
              <w:rPr>
                <w:sz w:val="20"/>
                <w:szCs w:val="20"/>
                <w:lang w:val="ru-RU"/>
              </w:rPr>
            </w:pPr>
          </w:p>
        </w:tc>
      </w:tr>
      <w:tr w:rsidR="00A80550" w:rsidRPr="00870D32" w14:paraId="6A0AF5E9"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751834A4" w14:textId="77777777" w:rsidR="00A80550" w:rsidRPr="00870D32" w:rsidRDefault="00A80550" w:rsidP="00375F89">
            <w:pPr>
              <w:suppressAutoHyphens/>
              <w:rPr>
                <w:b/>
                <w:sz w:val="20"/>
                <w:szCs w:val="20"/>
                <w:lang w:val="ru-RU" w:eastAsia="ar-SA"/>
              </w:rPr>
            </w:pPr>
            <w:r w:rsidRPr="00870D32">
              <w:rPr>
                <w:b/>
                <w:sz w:val="20"/>
                <w:szCs w:val="20"/>
                <w:lang w:val="ru-RU" w:eastAsia="ar-SA"/>
              </w:rPr>
              <w:lastRenderedPageBreak/>
              <w:t>Предоставление строительных материалов</w:t>
            </w:r>
          </w:p>
        </w:tc>
        <w:tc>
          <w:tcPr>
            <w:tcW w:w="2364" w:type="dxa"/>
            <w:tcBorders>
              <w:top w:val="nil"/>
              <w:left w:val="single" w:sz="4" w:space="0" w:color="auto"/>
              <w:bottom w:val="single" w:sz="4" w:space="0" w:color="auto"/>
              <w:right w:val="single" w:sz="4" w:space="0" w:color="auto"/>
            </w:tcBorders>
          </w:tcPr>
          <w:p w14:paraId="3CA86F3D"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Закупка строительных материалов у лицензированного поставщика</w:t>
            </w:r>
          </w:p>
        </w:tc>
        <w:tc>
          <w:tcPr>
            <w:tcW w:w="1747" w:type="dxa"/>
            <w:gridSpan w:val="2"/>
            <w:tcBorders>
              <w:top w:val="nil"/>
              <w:left w:val="single" w:sz="4" w:space="0" w:color="auto"/>
              <w:bottom w:val="single" w:sz="4" w:space="0" w:color="auto"/>
              <w:right w:val="single" w:sz="4" w:space="0" w:color="auto"/>
            </w:tcBorders>
          </w:tcPr>
          <w:p w14:paraId="24C05426" w14:textId="77777777" w:rsidR="00A80550" w:rsidRPr="00870D32" w:rsidRDefault="00A80550" w:rsidP="00375F89">
            <w:pPr>
              <w:suppressAutoHyphens/>
              <w:rPr>
                <w:sz w:val="20"/>
                <w:szCs w:val="20"/>
                <w:lang w:val="ru-RU" w:eastAsia="ar-SA"/>
              </w:rPr>
            </w:pPr>
            <w:r w:rsidRPr="00870D32">
              <w:rPr>
                <w:sz w:val="20"/>
                <w:szCs w:val="20"/>
                <w:lang w:val="ru-RU" w:eastAsia="ar-SA"/>
              </w:rPr>
              <w:t>В офисе или на складе поставщика</w:t>
            </w:r>
          </w:p>
        </w:tc>
        <w:tc>
          <w:tcPr>
            <w:tcW w:w="1559" w:type="dxa"/>
            <w:tcBorders>
              <w:top w:val="nil"/>
              <w:left w:val="single" w:sz="4" w:space="0" w:color="auto"/>
              <w:bottom w:val="single" w:sz="4" w:space="0" w:color="auto"/>
              <w:right w:val="single" w:sz="4" w:space="0" w:color="auto"/>
            </w:tcBorders>
          </w:tcPr>
          <w:p w14:paraId="0168F93F" w14:textId="77777777" w:rsidR="00A80550" w:rsidRPr="00870D32" w:rsidRDefault="00A80550" w:rsidP="00375F89">
            <w:pPr>
              <w:suppressAutoHyphens/>
              <w:rPr>
                <w:sz w:val="20"/>
                <w:szCs w:val="20"/>
                <w:lang w:val="ru-RU" w:eastAsia="ar-SA"/>
              </w:rPr>
            </w:pPr>
            <w:r w:rsidRPr="00870D32">
              <w:rPr>
                <w:sz w:val="20"/>
                <w:szCs w:val="20"/>
                <w:lang w:val="ru-RU" w:eastAsia="ar-SA"/>
              </w:rPr>
              <w:t>Проверка документов</w:t>
            </w:r>
          </w:p>
        </w:tc>
        <w:tc>
          <w:tcPr>
            <w:tcW w:w="1701" w:type="dxa"/>
            <w:gridSpan w:val="2"/>
            <w:tcBorders>
              <w:top w:val="nil"/>
              <w:left w:val="single" w:sz="4" w:space="0" w:color="auto"/>
              <w:bottom w:val="single" w:sz="4" w:space="0" w:color="auto"/>
              <w:right w:val="single" w:sz="4" w:space="0" w:color="auto"/>
            </w:tcBorders>
          </w:tcPr>
          <w:p w14:paraId="332E8548" w14:textId="77777777" w:rsidR="00A80550" w:rsidRPr="00870D32" w:rsidRDefault="00A80550" w:rsidP="00375F89">
            <w:pPr>
              <w:suppressAutoHyphens/>
              <w:rPr>
                <w:sz w:val="20"/>
                <w:szCs w:val="20"/>
                <w:lang w:val="ru-RU" w:eastAsia="ar-SA"/>
              </w:rPr>
            </w:pPr>
            <w:r w:rsidRPr="00870D32">
              <w:rPr>
                <w:sz w:val="20"/>
                <w:szCs w:val="20"/>
                <w:lang w:val="ru-RU" w:eastAsia="ar-SA"/>
              </w:rPr>
              <w:t>При заключении договоров поставки</w:t>
            </w:r>
          </w:p>
        </w:tc>
        <w:tc>
          <w:tcPr>
            <w:tcW w:w="1843" w:type="dxa"/>
            <w:tcBorders>
              <w:top w:val="nil"/>
              <w:left w:val="single" w:sz="4" w:space="0" w:color="auto"/>
              <w:bottom w:val="single" w:sz="4" w:space="0" w:color="auto"/>
              <w:right w:val="single" w:sz="4" w:space="0" w:color="auto"/>
            </w:tcBorders>
          </w:tcPr>
          <w:p w14:paraId="1ABBF91F" w14:textId="77777777" w:rsidR="00A80550" w:rsidRPr="00870D32" w:rsidRDefault="00A80550" w:rsidP="00375F89">
            <w:pPr>
              <w:suppressAutoHyphens/>
              <w:rPr>
                <w:sz w:val="20"/>
                <w:szCs w:val="20"/>
                <w:lang w:val="ru-RU" w:eastAsia="ar-SA"/>
              </w:rPr>
            </w:pPr>
            <w:r w:rsidRPr="00870D32">
              <w:rPr>
                <w:sz w:val="20"/>
                <w:szCs w:val="20"/>
                <w:lang w:val="ru-RU" w:eastAsia="ar-SA"/>
              </w:rPr>
              <w:t>Предоставить техническую инструкцию относительно объекта и его безопасности для здоровья человека</w:t>
            </w:r>
          </w:p>
        </w:tc>
        <w:tc>
          <w:tcPr>
            <w:tcW w:w="1417" w:type="dxa"/>
            <w:tcBorders>
              <w:top w:val="nil"/>
              <w:left w:val="single" w:sz="4" w:space="0" w:color="auto"/>
              <w:bottom w:val="single" w:sz="4" w:space="0" w:color="auto"/>
              <w:right w:val="single" w:sz="4" w:space="0" w:color="auto"/>
            </w:tcBorders>
          </w:tcPr>
          <w:p w14:paraId="3850D0B3" w14:textId="77777777" w:rsidR="00A80550" w:rsidRPr="00870D32" w:rsidRDefault="00A80550" w:rsidP="00375F89">
            <w:pPr>
              <w:suppressAutoHyphens/>
              <w:rPr>
                <w:sz w:val="20"/>
                <w:szCs w:val="20"/>
                <w:lang w:val="ru-RU" w:eastAsia="ar-SA"/>
              </w:rPr>
            </w:pPr>
            <w:r w:rsidRPr="00870D32">
              <w:rPr>
                <w:sz w:val="20"/>
                <w:szCs w:val="20"/>
                <w:lang w:val="ru-RU" w:eastAsia="ar-SA"/>
              </w:rPr>
              <w:t>Расходы ОРП, как часть расходов на реализацию проекта</w:t>
            </w:r>
          </w:p>
        </w:tc>
        <w:tc>
          <w:tcPr>
            <w:tcW w:w="1843" w:type="dxa"/>
            <w:gridSpan w:val="2"/>
            <w:tcBorders>
              <w:top w:val="nil"/>
              <w:left w:val="single" w:sz="4" w:space="0" w:color="auto"/>
              <w:bottom w:val="single" w:sz="4" w:space="0" w:color="auto"/>
              <w:right w:val="single" w:sz="4" w:space="0" w:color="auto"/>
            </w:tcBorders>
          </w:tcPr>
          <w:p w14:paraId="0F63283A" w14:textId="77777777" w:rsidR="00A80550" w:rsidRPr="00870D32" w:rsidRDefault="00A80550" w:rsidP="00375F89">
            <w:pPr>
              <w:ind w:hanging="4"/>
              <w:rPr>
                <w:sz w:val="20"/>
                <w:szCs w:val="20"/>
                <w:lang w:val="ru-RU"/>
              </w:rPr>
            </w:pPr>
            <w:r w:rsidRPr="00870D32">
              <w:rPr>
                <w:sz w:val="20"/>
                <w:szCs w:val="20"/>
                <w:lang w:val="ru-RU"/>
              </w:rPr>
              <w:t>ОРП</w:t>
            </w:r>
          </w:p>
        </w:tc>
      </w:tr>
      <w:tr w:rsidR="00A80550" w:rsidRPr="00371A72" w14:paraId="3FB599B9"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4188D85E" w14:textId="77777777" w:rsidR="00A80550" w:rsidRPr="00870D32" w:rsidRDefault="00A80550" w:rsidP="00375F89">
            <w:pPr>
              <w:suppressAutoHyphens/>
              <w:rPr>
                <w:b/>
                <w:sz w:val="20"/>
                <w:szCs w:val="20"/>
                <w:lang w:val="ru-RU" w:eastAsia="ar-SA"/>
              </w:rPr>
            </w:pPr>
            <w:r w:rsidRPr="00870D32">
              <w:rPr>
                <w:b/>
                <w:sz w:val="20"/>
                <w:szCs w:val="20"/>
                <w:lang w:val="ru-RU" w:eastAsia="ar-SA"/>
              </w:rPr>
              <w:t>Транспортировка строительных материалов и отходов</w:t>
            </w:r>
          </w:p>
          <w:p w14:paraId="39E15721" w14:textId="77777777" w:rsidR="00A80550" w:rsidRPr="00870D32" w:rsidRDefault="00A80550" w:rsidP="00375F89">
            <w:pPr>
              <w:suppressAutoHyphens/>
              <w:rPr>
                <w:b/>
                <w:sz w:val="20"/>
                <w:szCs w:val="20"/>
                <w:lang w:val="ru-RU" w:eastAsia="ar-SA"/>
              </w:rPr>
            </w:pPr>
            <w:r w:rsidRPr="00870D32">
              <w:rPr>
                <w:b/>
                <w:sz w:val="20"/>
                <w:szCs w:val="20"/>
                <w:lang w:val="ru-RU" w:eastAsia="ar-SA"/>
              </w:rPr>
              <w:t>Движение строительной техники</w:t>
            </w:r>
          </w:p>
        </w:tc>
        <w:tc>
          <w:tcPr>
            <w:tcW w:w="2364" w:type="dxa"/>
            <w:tcBorders>
              <w:top w:val="nil"/>
              <w:left w:val="single" w:sz="4" w:space="0" w:color="auto"/>
              <w:bottom w:val="single" w:sz="4" w:space="0" w:color="auto"/>
              <w:right w:val="single" w:sz="4" w:space="0" w:color="auto"/>
            </w:tcBorders>
          </w:tcPr>
          <w:p w14:paraId="14D863AF"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Техническое состояние транспортных средств и оборудования;</w:t>
            </w:r>
          </w:p>
          <w:p w14:paraId="4C74EA1E"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Изоляция и защита грузовых автомобилей с прокладкой;</w:t>
            </w:r>
          </w:p>
          <w:p w14:paraId="3C466DEB"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Соблюдение установленных часов и маршрутов перевозки</w:t>
            </w:r>
          </w:p>
        </w:tc>
        <w:tc>
          <w:tcPr>
            <w:tcW w:w="1747" w:type="dxa"/>
            <w:gridSpan w:val="2"/>
            <w:tcBorders>
              <w:top w:val="nil"/>
              <w:left w:val="single" w:sz="4" w:space="0" w:color="auto"/>
              <w:bottom w:val="single" w:sz="4" w:space="0" w:color="auto"/>
              <w:right w:val="single" w:sz="4" w:space="0" w:color="auto"/>
            </w:tcBorders>
          </w:tcPr>
          <w:p w14:paraId="74F3B539" w14:textId="77777777" w:rsidR="00A80550" w:rsidRPr="00870D32" w:rsidRDefault="00A80550" w:rsidP="00375F89">
            <w:pPr>
              <w:suppressAutoHyphens/>
              <w:rPr>
                <w:sz w:val="20"/>
                <w:szCs w:val="20"/>
                <w:lang w:val="ru-RU" w:eastAsia="ar-SA"/>
              </w:rPr>
            </w:pPr>
            <w:r w:rsidRPr="00870D32">
              <w:rPr>
                <w:sz w:val="20"/>
                <w:szCs w:val="20"/>
                <w:lang w:val="ru-RU" w:eastAsia="ar-SA"/>
              </w:rPr>
              <w:t>- Строительная площадка;</w:t>
            </w:r>
          </w:p>
          <w:p w14:paraId="447C3847" w14:textId="77777777" w:rsidR="00A80550" w:rsidRPr="00870D32" w:rsidRDefault="00A80550" w:rsidP="00375F89">
            <w:pPr>
              <w:suppressAutoHyphens/>
              <w:rPr>
                <w:sz w:val="20"/>
                <w:szCs w:val="20"/>
                <w:lang w:val="ru-RU" w:eastAsia="ar-SA"/>
              </w:rPr>
            </w:pPr>
            <w:r w:rsidRPr="00870D32">
              <w:rPr>
                <w:sz w:val="20"/>
                <w:szCs w:val="20"/>
                <w:lang w:val="ru-RU" w:eastAsia="ar-SA"/>
              </w:rPr>
              <w:t>- Маршруты перевозки строительных материалов и отходов</w:t>
            </w:r>
          </w:p>
          <w:p w14:paraId="6C87DD46" w14:textId="77777777" w:rsidR="00A80550" w:rsidRPr="00870D32" w:rsidRDefault="00A80550" w:rsidP="00375F89">
            <w:pPr>
              <w:suppressAutoHyphens/>
              <w:rPr>
                <w:sz w:val="20"/>
                <w:szCs w:val="20"/>
                <w:lang w:val="ru-RU" w:eastAsia="ar-SA"/>
              </w:rPr>
            </w:pPr>
          </w:p>
        </w:tc>
        <w:tc>
          <w:tcPr>
            <w:tcW w:w="1559" w:type="dxa"/>
            <w:tcBorders>
              <w:top w:val="nil"/>
              <w:left w:val="single" w:sz="4" w:space="0" w:color="auto"/>
              <w:bottom w:val="single" w:sz="4" w:space="0" w:color="auto"/>
              <w:right w:val="single" w:sz="4" w:space="0" w:color="auto"/>
            </w:tcBorders>
          </w:tcPr>
          <w:p w14:paraId="3340AC55" w14:textId="77777777" w:rsidR="00A80550" w:rsidRPr="00870D32" w:rsidRDefault="00A80550" w:rsidP="00375F89">
            <w:pPr>
              <w:suppressAutoHyphens/>
              <w:rPr>
                <w:sz w:val="20"/>
                <w:szCs w:val="20"/>
                <w:lang w:val="ru-RU" w:eastAsia="ar-SA"/>
              </w:rPr>
            </w:pPr>
            <w:r w:rsidRPr="00870D32">
              <w:rPr>
                <w:sz w:val="20"/>
                <w:szCs w:val="20"/>
                <w:lang w:val="ru-RU" w:eastAsia="ar-SA"/>
              </w:rPr>
              <w:t>Обследование дорог, прилегающих к строительному объекту в направлении движения маршрута</w:t>
            </w:r>
          </w:p>
        </w:tc>
        <w:tc>
          <w:tcPr>
            <w:tcW w:w="1701" w:type="dxa"/>
            <w:gridSpan w:val="2"/>
            <w:tcBorders>
              <w:top w:val="nil"/>
              <w:left w:val="single" w:sz="4" w:space="0" w:color="auto"/>
              <w:bottom w:val="single" w:sz="4" w:space="0" w:color="auto"/>
              <w:right w:val="single" w:sz="4" w:space="0" w:color="auto"/>
            </w:tcBorders>
          </w:tcPr>
          <w:p w14:paraId="532013EA" w14:textId="77777777" w:rsidR="00A80550" w:rsidRPr="00870D32" w:rsidRDefault="00A80550" w:rsidP="00375F89">
            <w:pPr>
              <w:suppressAutoHyphens/>
              <w:rPr>
                <w:sz w:val="20"/>
                <w:szCs w:val="20"/>
                <w:lang w:val="ru-RU" w:eastAsia="ar-SA"/>
              </w:rPr>
            </w:pPr>
            <w:r w:rsidRPr="00870D32">
              <w:rPr>
                <w:sz w:val="20"/>
                <w:szCs w:val="20"/>
                <w:lang w:val="ru-RU" w:eastAsia="ar-SA"/>
              </w:rPr>
              <w:t>Внезапные проверки в рабочее и нерабочее время</w:t>
            </w:r>
          </w:p>
        </w:tc>
        <w:tc>
          <w:tcPr>
            <w:tcW w:w="1843" w:type="dxa"/>
            <w:tcBorders>
              <w:top w:val="nil"/>
              <w:left w:val="single" w:sz="4" w:space="0" w:color="auto"/>
              <w:bottom w:val="single" w:sz="4" w:space="0" w:color="auto"/>
              <w:right w:val="single" w:sz="4" w:space="0" w:color="auto"/>
            </w:tcBorders>
          </w:tcPr>
          <w:p w14:paraId="10A8EC73" w14:textId="77777777" w:rsidR="00A80550" w:rsidRPr="00870D32" w:rsidRDefault="00A80550" w:rsidP="00375F89">
            <w:pPr>
              <w:suppressAutoHyphens/>
              <w:rPr>
                <w:sz w:val="20"/>
                <w:szCs w:val="20"/>
                <w:lang w:val="ru-RU" w:eastAsia="ar-SA"/>
              </w:rPr>
            </w:pPr>
            <w:r w:rsidRPr="00870D32">
              <w:rPr>
                <w:sz w:val="20"/>
                <w:szCs w:val="20"/>
                <w:lang w:val="ru-RU" w:eastAsia="ar-SA"/>
              </w:rPr>
              <w:t>- Ограничить загрязнение почвы и воздуха от выбросов;</w:t>
            </w:r>
          </w:p>
          <w:p w14:paraId="3B83B598" w14:textId="77777777" w:rsidR="00A80550" w:rsidRPr="00870D32" w:rsidRDefault="00A80550" w:rsidP="00375F89">
            <w:pPr>
              <w:suppressAutoHyphens/>
              <w:rPr>
                <w:sz w:val="20"/>
                <w:szCs w:val="20"/>
                <w:lang w:val="ru-RU" w:eastAsia="ar-SA"/>
              </w:rPr>
            </w:pPr>
            <w:r w:rsidRPr="00870D32">
              <w:rPr>
                <w:sz w:val="20"/>
                <w:szCs w:val="20"/>
                <w:lang w:val="ru-RU" w:eastAsia="ar-SA"/>
              </w:rPr>
              <w:t>-Ограничить неудобства для местных сообществ от шума и вибрации;</w:t>
            </w:r>
          </w:p>
          <w:p w14:paraId="46DA5C70" w14:textId="77777777" w:rsidR="00A80550" w:rsidRPr="00870D32" w:rsidRDefault="00A80550" w:rsidP="00375F89">
            <w:pPr>
              <w:suppressAutoHyphens/>
              <w:rPr>
                <w:sz w:val="20"/>
                <w:szCs w:val="20"/>
                <w:lang w:val="ru-RU" w:eastAsia="ar-SA"/>
              </w:rPr>
            </w:pPr>
            <w:r w:rsidRPr="00870D32">
              <w:rPr>
                <w:sz w:val="20"/>
                <w:szCs w:val="20"/>
                <w:lang w:val="ru-RU" w:eastAsia="ar-SA"/>
              </w:rPr>
              <w:t>-Минимизировать нарушение дорожного движения.</w:t>
            </w:r>
          </w:p>
        </w:tc>
        <w:tc>
          <w:tcPr>
            <w:tcW w:w="1417" w:type="dxa"/>
            <w:tcBorders>
              <w:top w:val="nil"/>
              <w:left w:val="single" w:sz="4" w:space="0" w:color="auto"/>
              <w:bottom w:val="single" w:sz="4" w:space="0" w:color="auto"/>
              <w:right w:val="single" w:sz="4" w:space="0" w:color="auto"/>
            </w:tcBorders>
          </w:tcPr>
          <w:p w14:paraId="421914D2" w14:textId="77777777" w:rsidR="00A80550" w:rsidRPr="00870D32" w:rsidRDefault="00A80550" w:rsidP="00375F89">
            <w:pPr>
              <w:suppressAutoHyphens/>
              <w:rPr>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w:t>
            </w:r>
          </w:p>
        </w:tc>
        <w:tc>
          <w:tcPr>
            <w:tcW w:w="1843" w:type="dxa"/>
            <w:gridSpan w:val="2"/>
            <w:tcBorders>
              <w:top w:val="nil"/>
              <w:left w:val="single" w:sz="4" w:space="0" w:color="auto"/>
              <w:bottom w:val="single" w:sz="4" w:space="0" w:color="auto"/>
              <w:right w:val="single" w:sz="4" w:space="0" w:color="auto"/>
            </w:tcBorders>
          </w:tcPr>
          <w:p w14:paraId="574097DA" w14:textId="77777777" w:rsidR="00A80550" w:rsidRPr="00870D32" w:rsidRDefault="00A80550" w:rsidP="00375F89">
            <w:pPr>
              <w:ind w:hanging="4"/>
              <w:rPr>
                <w:sz w:val="20"/>
                <w:szCs w:val="20"/>
                <w:lang w:val="ru-RU"/>
              </w:rPr>
            </w:pPr>
            <w:r w:rsidRPr="00870D32">
              <w:rPr>
                <w:sz w:val="20"/>
                <w:szCs w:val="20"/>
                <w:lang w:val="ru-RU"/>
              </w:rPr>
              <w:t>ОРП</w:t>
            </w:r>
          </w:p>
          <w:p w14:paraId="640E5EAF" w14:textId="77777777" w:rsidR="00A80550" w:rsidRPr="00870D32" w:rsidRDefault="00A80550" w:rsidP="00375F89">
            <w:pPr>
              <w:ind w:hanging="4"/>
              <w:rPr>
                <w:sz w:val="20"/>
                <w:szCs w:val="20"/>
                <w:lang w:val="ru-RU"/>
              </w:rPr>
            </w:pPr>
          </w:p>
          <w:p w14:paraId="16534D46" w14:textId="77777777" w:rsidR="00A80550" w:rsidRPr="00870D32" w:rsidRDefault="00A80550" w:rsidP="00375F89">
            <w:pPr>
              <w:ind w:hanging="4"/>
              <w:rPr>
                <w:sz w:val="20"/>
                <w:szCs w:val="20"/>
                <w:lang w:val="ru-RU"/>
              </w:rPr>
            </w:pPr>
            <w:r w:rsidRPr="00870D32">
              <w:rPr>
                <w:sz w:val="20"/>
                <w:szCs w:val="20"/>
                <w:lang w:val="ru-RU"/>
              </w:rPr>
              <w:t xml:space="preserve">Предприятие </w:t>
            </w:r>
          </w:p>
          <w:p w14:paraId="14C826E9" w14:textId="77777777" w:rsidR="00A80550" w:rsidRPr="00870D32" w:rsidRDefault="00A80550" w:rsidP="00375F89">
            <w:pPr>
              <w:ind w:hanging="4"/>
              <w:rPr>
                <w:sz w:val="20"/>
                <w:szCs w:val="20"/>
                <w:lang w:val="ru-RU"/>
              </w:rPr>
            </w:pPr>
          </w:p>
          <w:p w14:paraId="5D898020" w14:textId="77777777" w:rsidR="00A80550" w:rsidRPr="00870D32" w:rsidRDefault="00A80550" w:rsidP="00375F89">
            <w:pPr>
              <w:ind w:hanging="4"/>
              <w:rPr>
                <w:sz w:val="20"/>
                <w:szCs w:val="20"/>
                <w:lang w:val="ru-RU"/>
              </w:rPr>
            </w:pPr>
            <w:r w:rsidRPr="00870D32">
              <w:rPr>
                <w:sz w:val="20"/>
                <w:szCs w:val="20"/>
                <w:lang w:val="ru-RU"/>
              </w:rPr>
              <w:t>Госавтоинспекция</w:t>
            </w:r>
          </w:p>
          <w:p w14:paraId="7F053066" w14:textId="77777777" w:rsidR="00A80550" w:rsidRPr="00870D32" w:rsidRDefault="00A80550" w:rsidP="00375F89">
            <w:pPr>
              <w:ind w:hanging="4"/>
              <w:rPr>
                <w:sz w:val="20"/>
                <w:szCs w:val="20"/>
                <w:lang w:val="ru-RU"/>
              </w:rPr>
            </w:pPr>
          </w:p>
          <w:p w14:paraId="051EC506" w14:textId="77777777" w:rsidR="00A80550" w:rsidRPr="00870D32" w:rsidRDefault="00A80550" w:rsidP="00375F89">
            <w:pPr>
              <w:ind w:hanging="4"/>
              <w:rPr>
                <w:sz w:val="20"/>
                <w:szCs w:val="20"/>
                <w:lang w:val="ru-RU"/>
              </w:rPr>
            </w:pPr>
            <w:r w:rsidRPr="00870D32">
              <w:rPr>
                <w:sz w:val="20"/>
                <w:szCs w:val="20"/>
                <w:lang w:val="ru-RU"/>
              </w:rPr>
              <w:t>Консультант по техническому надзору</w:t>
            </w:r>
          </w:p>
          <w:p w14:paraId="08793659" w14:textId="77777777" w:rsidR="00A80550" w:rsidRPr="00870D32" w:rsidRDefault="00A80550" w:rsidP="00375F89">
            <w:pPr>
              <w:ind w:left="-4"/>
              <w:rPr>
                <w:sz w:val="20"/>
                <w:szCs w:val="20"/>
                <w:lang w:val="ru-RU"/>
              </w:rPr>
            </w:pPr>
            <w:r w:rsidRPr="00870D32">
              <w:rPr>
                <w:sz w:val="20"/>
                <w:szCs w:val="20"/>
                <w:lang w:val="ru-RU"/>
              </w:rPr>
              <w:t xml:space="preserve"> Государственная инспекция по экологической и технической безопасности</w:t>
            </w:r>
          </w:p>
          <w:p w14:paraId="2D26AC88" w14:textId="77777777" w:rsidR="00A80550" w:rsidRPr="00870D32" w:rsidRDefault="00A80550" w:rsidP="00375F89">
            <w:pPr>
              <w:ind w:hanging="4"/>
              <w:rPr>
                <w:sz w:val="20"/>
                <w:szCs w:val="20"/>
                <w:lang w:val="ru-RU"/>
              </w:rPr>
            </w:pPr>
          </w:p>
        </w:tc>
      </w:tr>
      <w:tr w:rsidR="00A80550" w:rsidRPr="00870D32" w14:paraId="5ABA25F3"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34D73084" w14:textId="77777777" w:rsidR="00A80550" w:rsidRPr="00870D32" w:rsidRDefault="00A80550" w:rsidP="00375F89">
            <w:pPr>
              <w:suppressAutoHyphens/>
              <w:rPr>
                <w:b/>
                <w:sz w:val="20"/>
                <w:szCs w:val="20"/>
                <w:lang w:val="ru-RU" w:eastAsia="ar-SA"/>
              </w:rPr>
            </w:pPr>
            <w:r w:rsidRPr="00870D32">
              <w:rPr>
                <w:b/>
                <w:sz w:val="20"/>
                <w:szCs w:val="20"/>
                <w:lang w:val="ru-RU" w:eastAsia="ar-SA"/>
              </w:rPr>
              <w:t>Техническое обслуживание строительной техники</w:t>
            </w:r>
          </w:p>
        </w:tc>
        <w:tc>
          <w:tcPr>
            <w:tcW w:w="2364" w:type="dxa"/>
            <w:tcBorders>
              <w:top w:val="nil"/>
              <w:left w:val="single" w:sz="4" w:space="0" w:color="auto"/>
              <w:bottom w:val="single" w:sz="4" w:space="0" w:color="auto"/>
              <w:right w:val="single" w:sz="4" w:space="0" w:color="auto"/>
            </w:tcBorders>
          </w:tcPr>
          <w:p w14:paraId="3E6CF76B"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Мойка автомобилей и строительной техники вне строительной площадки или на максимальном расстоянии от естественных потоков;</w:t>
            </w:r>
          </w:p>
          <w:p w14:paraId="755C97F0"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Заправка или смазка строительного оборудования за пределами строительной площадки или в заранее указанном пункте;</w:t>
            </w:r>
          </w:p>
          <w:p w14:paraId="7C3DCABE"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 xml:space="preserve">Инструкция по технической эксплуатации пункта </w:t>
            </w:r>
            <w:r w:rsidRPr="00870D32">
              <w:rPr>
                <w:sz w:val="20"/>
                <w:szCs w:val="20"/>
                <w:lang w:val="ru-RU" w:eastAsia="ar-SA"/>
              </w:rPr>
              <w:lastRenderedPageBreak/>
              <w:t>обслуживания строительной техники:</w:t>
            </w:r>
          </w:p>
          <w:p w14:paraId="6997E544" w14:textId="77777777" w:rsidR="00A80550" w:rsidRPr="00870D32" w:rsidRDefault="00A80550" w:rsidP="00375F89">
            <w:pPr>
              <w:numPr>
                <w:ilvl w:val="0"/>
                <w:numId w:val="39"/>
              </w:numPr>
              <w:suppressAutoHyphens/>
              <w:ind w:left="176"/>
              <w:rPr>
                <w:sz w:val="20"/>
                <w:szCs w:val="20"/>
                <w:lang w:val="ru-RU" w:eastAsia="ar-SA"/>
              </w:rPr>
            </w:pPr>
            <w:r w:rsidRPr="00870D32">
              <w:rPr>
                <w:sz w:val="20"/>
                <w:szCs w:val="20"/>
                <w:lang w:val="ru-RU" w:eastAsia="ar-SA"/>
              </w:rPr>
              <w:t>Твердое непроницаемое половое покрытие или адсорбен</w:t>
            </w:r>
            <w:proofErr w:type="gramStart"/>
            <w:r w:rsidRPr="00870D32">
              <w:rPr>
                <w:sz w:val="20"/>
                <w:szCs w:val="20"/>
                <w:lang w:val="ru-RU" w:eastAsia="ar-SA"/>
              </w:rPr>
              <w:t>т(</w:t>
            </w:r>
            <w:proofErr w:type="gramEnd"/>
            <w:r w:rsidRPr="00870D32">
              <w:rPr>
                <w:sz w:val="20"/>
                <w:szCs w:val="20"/>
                <w:lang w:val="ru-RU" w:eastAsia="ar-SA"/>
              </w:rPr>
              <w:t>мелкий гравий, мембрана);</w:t>
            </w:r>
          </w:p>
          <w:p w14:paraId="0343407E" w14:textId="77777777" w:rsidR="00A80550" w:rsidRPr="00870D32" w:rsidRDefault="00A80550" w:rsidP="00375F89">
            <w:pPr>
              <w:numPr>
                <w:ilvl w:val="0"/>
                <w:numId w:val="39"/>
              </w:numPr>
              <w:suppressAutoHyphens/>
              <w:ind w:left="176"/>
              <w:rPr>
                <w:sz w:val="20"/>
                <w:szCs w:val="20"/>
                <w:lang w:val="ru-RU" w:eastAsia="ar-SA"/>
              </w:rPr>
            </w:pPr>
            <w:r w:rsidRPr="00870D32">
              <w:rPr>
                <w:sz w:val="20"/>
                <w:szCs w:val="20"/>
                <w:lang w:val="ru-RU" w:eastAsia="ar-SA"/>
              </w:rPr>
              <w:t>Достаточная площадь и непроницаемые барьеры вокруг топливных контейнеров;</w:t>
            </w:r>
          </w:p>
          <w:p w14:paraId="460DCCA2" w14:textId="77777777" w:rsidR="00A80550" w:rsidRPr="00870D32" w:rsidRDefault="00A80550" w:rsidP="00375F89">
            <w:pPr>
              <w:numPr>
                <w:ilvl w:val="0"/>
                <w:numId w:val="39"/>
              </w:numPr>
              <w:suppressAutoHyphens/>
              <w:ind w:left="176"/>
              <w:rPr>
                <w:sz w:val="20"/>
                <w:szCs w:val="20"/>
                <w:lang w:val="ru-RU" w:eastAsia="ar-SA"/>
              </w:rPr>
            </w:pPr>
            <w:r w:rsidRPr="00870D32">
              <w:rPr>
                <w:sz w:val="20"/>
                <w:szCs w:val="20"/>
                <w:lang w:val="ru-RU" w:eastAsia="ar-SA"/>
              </w:rPr>
              <w:t>Основные средства пожаротушения.</w:t>
            </w:r>
          </w:p>
        </w:tc>
        <w:tc>
          <w:tcPr>
            <w:tcW w:w="1747" w:type="dxa"/>
            <w:gridSpan w:val="2"/>
            <w:tcBorders>
              <w:top w:val="nil"/>
              <w:left w:val="single" w:sz="4" w:space="0" w:color="auto"/>
              <w:bottom w:val="single" w:sz="4" w:space="0" w:color="auto"/>
              <w:right w:val="single" w:sz="4" w:space="0" w:color="auto"/>
            </w:tcBorders>
          </w:tcPr>
          <w:p w14:paraId="1A7038CD" w14:textId="77777777" w:rsidR="00A80550" w:rsidRPr="00870D32" w:rsidRDefault="00A80550" w:rsidP="00375F89">
            <w:pPr>
              <w:suppressAutoHyphens/>
              <w:rPr>
                <w:sz w:val="20"/>
                <w:szCs w:val="20"/>
                <w:lang w:val="ru-RU" w:eastAsia="ar-SA"/>
              </w:rPr>
            </w:pPr>
            <w:r w:rsidRPr="00870D32">
              <w:rPr>
                <w:sz w:val="20"/>
                <w:szCs w:val="20"/>
                <w:lang w:val="ru-RU" w:eastAsia="ar-SA"/>
              </w:rPr>
              <w:lastRenderedPageBreak/>
              <w:t>Строительная площадка и прилегающая к ней строительно-монтажная баз</w:t>
            </w:r>
            <w:proofErr w:type="gramStart"/>
            <w:r w:rsidRPr="00870D32">
              <w:rPr>
                <w:sz w:val="20"/>
                <w:szCs w:val="20"/>
                <w:lang w:val="ru-RU" w:eastAsia="ar-SA"/>
              </w:rPr>
              <w:t>а(</w:t>
            </w:r>
            <w:proofErr w:type="gramEnd"/>
            <w:r w:rsidRPr="00870D32">
              <w:rPr>
                <w:sz w:val="20"/>
                <w:szCs w:val="20"/>
                <w:lang w:val="ru-RU" w:eastAsia="ar-SA"/>
              </w:rPr>
              <w:t>если есть)</w:t>
            </w:r>
          </w:p>
        </w:tc>
        <w:tc>
          <w:tcPr>
            <w:tcW w:w="1559" w:type="dxa"/>
            <w:tcBorders>
              <w:top w:val="nil"/>
              <w:left w:val="single" w:sz="4" w:space="0" w:color="auto"/>
              <w:bottom w:val="single" w:sz="4" w:space="0" w:color="auto"/>
              <w:right w:val="single" w:sz="4" w:space="0" w:color="auto"/>
            </w:tcBorders>
          </w:tcPr>
          <w:p w14:paraId="5E3FC1B3" w14:textId="77777777" w:rsidR="00A80550" w:rsidRPr="00870D32" w:rsidRDefault="00A80550" w:rsidP="00375F89">
            <w:pPr>
              <w:suppressAutoHyphens/>
              <w:rPr>
                <w:sz w:val="20"/>
                <w:szCs w:val="20"/>
                <w:lang w:val="ru-RU" w:eastAsia="ar-SA"/>
              </w:rPr>
            </w:pPr>
            <w:r w:rsidRPr="00870D32">
              <w:rPr>
                <w:sz w:val="20"/>
                <w:szCs w:val="20"/>
                <w:lang w:val="ru-RU" w:eastAsia="ar-SA"/>
              </w:rPr>
              <w:t>Инспекция деятельности</w:t>
            </w:r>
          </w:p>
        </w:tc>
        <w:tc>
          <w:tcPr>
            <w:tcW w:w="1701" w:type="dxa"/>
            <w:gridSpan w:val="2"/>
            <w:tcBorders>
              <w:top w:val="nil"/>
              <w:left w:val="single" w:sz="4" w:space="0" w:color="auto"/>
              <w:bottom w:val="single" w:sz="4" w:space="0" w:color="auto"/>
              <w:right w:val="single" w:sz="4" w:space="0" w:color="auto"/>
            </w:tcBorders>
          </w:tcPr>
          <w:p w14:paraId="4EF6D6D4" w14:textId="77777777" w:rsidR="00A80550" w:rsidRPr="00870D32" w:rsidRDefault="00A80550" w:rsidP="00375F89">
            <w:pPr>
              <w:suppressAutoHyphens/>
              <w:rPr>
                <w:sz w:val="20"/>
                <w:szCs w:val="20"/>
                <w:lang w:val="ru-RU" w:eastAsia="ar-SA"/>
              </w:rPr>
            </w:pPr>
            <w:r w:rsidRPr="00870D32">
              <w:rPr>
                <w:sz w:val="20"/>
                <w:szCs w:val="20"/>
                <w:lang w:val="ru-RU" w:eastAsia="ar-SA"/>
              </w:rPr>
              <w:t>Во время эксплуатации оборудования</w:t>
            </w:r>
          </w:p>
        </w:tc>
        <w:tc>
          <w:tcPr>
            <w:tcW w:w="1843" w:type="dxa"/>
            <w:tcBorders>
              <w:top w:val="nil"/>
              <w:left w:val="single" w:sz="4" w:space="0" w:color="auto"/>
              <w:bottom w:val="single" w:sz="4" w:space="0" w:color="auto"/>
              <w:right w:val="single" w:sz="4" w:space="0" w:color="auto"/>
            </w:tcBorders>
          </w:tcPr>
          <w:p w14:paraId="6E9C64F2" w14:textId="77777777" w:rsidR="00A80550" w:rsidRPr="00870D32" w:rsidRDefault="00A80550" w:rsidP="00375F89">
            <w:pPr>
              <w:suppressAutoHyphens/>
              <w:rPr>
                <w:sz w:val="20"/>
                <w:szCs w:val="20"/>
                <w:lang w:val="ru-RU" w:eastAsia="ar-SA"/>
              </w:rPr>
            </w:pPr>
            <w:r w:rsidRPr="00870D32">
              <w:rPr>
                <w:sz w:val="20"/>
                <w:szCs w:val="20"/>
                <w:lang w:val="ru-RU" w:eastAsia="ar-SA"/>
              </w:rPr>
              <w:t>- Избегать загрязнения воды и почвы нефтепродуктами из-за работы оборудования;</w:t>
            </w:r>
          </w:p>
          <w:p w14:paraId="00D98144" w14:textId="77777777" w:rsidR="00A80550" w:rsidRPr="00870D32" w:rsidRDefault="00A80550" w:rsidP="00375F89">
            <w:pPr>
              <w:suppressAutoHyphens/>
              <w:rPr>
                <w:sz w:val="20"/>
                <w:szCs w:val="20"/>
                <w:lang w:val="ru-RU" w:eastAsia="ar-SA"/>
              </w:rPr>
            </w:pPr>
            <w:r w:rsidRPr="00870D32">
              <w:rPr>
                <w:sz w:val="20"/>
                <w:szCs w:val="20"/>
                <w:lang w:val="ru-RU" w:eastAsia="ar-SA"/>
              </w:rPr>
              <w:t>- Своевременно локализовать и уменьшить ожидаемый уще</w:t>
            </w:r>
            <w:proofErr w:type="gramStart"/>
            <w:r w:rsidRPr="00870D32">
              <w:rPr>
                <w:sz w:val="20"/>
                <w:szCs w:val="20"/>
                <w:lang w:val="ru-RU" w:eastAsia="ar-SA"/>
              </w:rPr>
              <w:t>рб в сл</w:t>
            </w:r>
            <w:proofErr w:type="gramEnd"/>
            <w:r w:rsidRPr="00870D32">
              <w:rPr>
                <w:sz w:val="20"/>
                <w:szCs w:val="20"/>
                <w:lang w:val="ru-RU" w:eastAsia="ar-SA"/>
              </w:rPr>
              <w:t>учае пожара</w:t>
            </w:r>
          </w:p>
        </w:tc>
        <w:tc>
          <w:tcPr>
            <w:tcW w:w="1417" w:type="dxa"/>
            <w:tcBorders>
              <w:top w:val="nil"/>
              <w:left w:val="single" w:sz="4" w:space="0" w:color="auto"/>
              <w:bottom w:val="single" w:sz="4" w:space="0" w:color="auto"/>
              <w:right w:val="single" w:sz="4" w:space="0" w:color="auto"/>
            </w:tcBorders>
          </w:tcPr>
          <w:p w14:paraId="3340D02A" w14:textId="77777777" w:rsidR="00A80550" w:rsidRPr="00870D32" w:rsidRDefault="00A80550" w:rsidP="00375F89">
            <w:pPr>
              <w:suppressAutoHyphens/>
              <w:rPr>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w:t>
            </w:r>
          </w:p>
        </w:tc>
        <w:tc>
          <w:tcPr>
            <w:tcW w:w="1843" w:type="dxa"/>
            <w:gridSpan w:val="2"/>
            <w:tcBorders>
              <w:top w:val="nil"/>
              <w:left w:val="single" w:sz="4" w:space="0" w:color="auto"/>
              <w:bottom w:val="single" w:sz="4" w:space="0" w:color="auto"/>
              <w:right w:val="single" w:sz="4" w:space="0" w:color="auto"/>
            </w:tcBorders>
          </w:tcPr>
          <w:p w14:paraId="587EB985" w14:textId="77777777" w:rsidR="00A80550" w:rsidRPr="00870D32" w:rsidRDefault="00A80550" w:rsidP="00375F89">
            <w:pPr>
              <w:ind w:hanging="4"/>
              <w:rPr>
                <w:sz w:val="20"/>
                <w:szCs w:val="20"/>
                <w:lang w:val="ru-RU"/>
              </w:rPr>
            </w:pPr>
            <w:r w:rsidRPr="00870D32">
              <w:rPr>
                <w:sz w:val="20"/>
                <w:szCs w:val="20"/>
                <w:lang w:val="ru-RU"/>
              </w:rPr>
              <w:t>Предприятие</w:t>
            </w:r>
          </w:p>
          <w:p w14:paraId="109FF5A1" w14:textId="77777777" w:rsidR="00A80550" w:rsidRPr="00870D32" w:rsidRDefault="00A80550" w:rsidP="00375F89">
            <w:pPr>
              <w:ind w:hanging="4"/>
              <w:rPr>
                <w:sz w:val="20"/>
                <w:szCs w:val="20"/>
                <w:lang w:val="ru-RU"/>
              </w:rPr>
            </w:pPr>
          </w:p>
          <w:p w14:paraId="639ED63C" w14:textId="77777777" w:rsidR="00A80550" w:rsidRPr="00870D32" w:rsidRDefault="00A80550" w:rsidP="00375F89">
            <w:pPr>
              <w:ind w:hanging="4"/>
              <w:rPr>
                <w:sz w:val="20"/>
                <w:szCs w:val="20"/>
                <w:lang w:val="ru-RU"/>
              </w:rPr>
            </w:pPr>
            <w:r w:rsidRPr="00870D32">
              <w:rPr>
                <w:sz w:val="20"/>
                <w:szCs w:val="20"/>
                <w:lang w:val="ru-RU"/>
              </w:rPr>
              <w:t>Консультант по техническому надзору</w:t>
            </w:r>
          </w:p>
          <w:p w14:paraId="5F8DB734" w14:textId="77777777" w:rsidR="00A80550" w:rsidRPr="00870D32" w:rsidRDefault="00A80550" w:rsidP="00375F89">
            <w:pPr>
              <w:ind w:hanging="4"/>
              <w:rPr>
                <w:sz w:val="20"/>
                <w:szCs w:val="20"/>
                <w:lang w:val="ru-RU"/>
              </w:rPr>
            </w:pPr>
          </w:p>
        </w:tc>
      </w:tr>
      <w:tr w:rsidR="00A80550" w:rsidRPr="00371A72" w14:paraId="1A4DFD41"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324EAFDF" w14:textId="77777777" w:rsidR="00A80550" w:rsidRPr="00870D32" w:rsidRDefault="00A80550" w:rsidP="00375F89">
            <w:pPr>
              <w:suppressAutoHyphens/>
              <w:rPr>
                <w:b/>
                <w:sz w:val="20"/>
                <w:szCs w:val="20"/>
                <w:lang w:val="ru-RU" w:eastAsia="ar-SA"/>
              </w:rPr>
            </w:pPr>
            <w:r w:rsidRPr="00870D32">
              <w:rPr>
                <w:b/>
                <w:sz w:val="20"/>
                <w:szCs w:val="20"/>
                <w:lang w:val="ru-RU" w:eastAsia="ar-SA"/>
              </w:rPr>
              <w:lastRenderedPageBreak/>
              <w:t>Образование строительных отходов</w:t>
            </w:r>
          </w:p>
        </w:tc>
        <w:tc>
          <w:tcPr>
            <w:tcW w:w="2364" w:type="dxa"/>
            <w:tcBorders>
              <w:top w:val="nil"/>
              <w:left w:val="single" w:sz="4" w:space="0" w:color="auto"/>
              <w:bottom w:val="single" w:sz="4" w:space="0" w:color="auto"/>
              <w:right w:val="single" w:sz="4" w:space="0" w:color="auto"/>
            </w:tcBorders>
          </w:tcPr>
          <w:p w14:paraId="0FBDDAA0"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Временное хранение строительных отходов в специально отведенных местах;</w:t>
            </w:r>
          </w:p>
          <w:p w14:paraId="0178F316"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Своевременное удаление отходов в официально обозначенные места</w:t>
            </w:r>
          </w:p>
        </w:tc>
        <w:tc>
          <w:tcPr>
            <w:tcW w:w="1747" w:type="dxa"/>
            <w:gridSpan w:val="2"/>
            <w:tcBorders>
              <w:top w:val="nil"/>
              <w:left w:val="single" w:sz="4" w:space="0" w:color="auto"/>
              <w:bottom w:val="single" w:sz="4" w:space="0" w:color="auto"/>
              <w:right w:val="single" w:sz="4" w:space="0" w:color="auto"/>
            </w:tcBorders>
          </w:tcPr>
          <w:p w14:paraId="181246FF" w14:textId="77777777" w:rsidR="00A80550" w:rsidRPr="00870D32" w:rsidRDefault="00A80550" w:rsidP="00375F89">
            <w:pPr>
              <w:suppressAutoHyphens/>
              <w:rPr>
                <w:sz w:val="20"/>
                <w:szCs w:val="20"/>
                <w:lang w:val="ru-RU" w:eastAsia="ar-SA"/>
              </w:rPr>
            </w:pPr>
            <w:r w:rsidRPr="00870D32">
              <w:rPr>
                <w:sz w:val="20"/>
                <w:szCs w:val="20"/>
                <w:lang w:val="ru-RU" w:eastAsia="ar-SA"/>
              </w:rPr>
              <w:t>Строительная площадка;</w:t>
            </w:r>
          </w:p>
          <w:p w14:paraId="103A5A5D" w14:textId="77777777" w:rsidR="00A80550" w:rsidRPr="00870D32" w:rsidRDefault="00A80550" w:rsidP="00375F89">
            <w:pPr>
              <w:suppressAutoHyphens/>
              <w:rPr>
                <w:sz w:val="20"/>
                <w:szCs w:val="20"/>
                <w:lang w:val="ru-RU" w:eastAsia="ar-SA"/>
              </w:rPr>
            </w:pPr>
            <w:r w:rsidRPr="00870D32">
              <w:rPr>
                <w:sz w:val="20"/>
                <w:szCs w:val="20"/>
                <w:lang w:val="ru-RU" w:eastAsia="ar-SA"/>
              </w:rPr>
              <w:t>Место утилизации отходов</w:t>
            </w:r>
          </w:p>
        </w:tc>
        <w:tc>
          <w:tcPr>
            <w:tcW w:w="1559" w:type="dxa"/>
            <w:tcBorders>
              <w:top w:val="nil"/>
              <w:left w:val="single" w:sz="4" w:space="0" w:color="auto"/>
              <w:bottom w:val="single" w:sz="4" w:space="0" w:color="auto"/>
              <w:right w:val="single" w:sz="4" w:space="0" w:color="auto"/>
            </w:tcBorders>
          </w:tcPr>
          <w:p w14:paraId="29A969D5" w14:textId="77777777" w:rsidR="00A80550" w:rsidRPr="00870D32" w:rsidRDefault="00A80550" w:rsidP="00375F89">
            <w:pPr>
              <w:suppressAutoHyphens/>
              <w:rPr>
                <w:sz w:val="20"/>
                <w:szCs w:val="20"/>
                <w:lang w:val="ru-RU" w:eastAsia="ar-SA"/>
              </w:rPr>
            </w:pPr>
            <w:r w:rsidRPr="00870D32">
              <w:rPr>
                <w:sz w:val="20"/>
                <w:szCs w:val="20"/>
                <w:lang w:val="ru-RU" w:eastAsia="ar-SA"/>
              </w:rPr>
              <w:t>Инспекция деятельности</w:t>
            </w:r>
          </w:p>
        </w:tc>
        <w:tc>
          <w:tcPr>
            <w:tcW w:w="1701" w:type="dxa"/>
            <w:gridSpan w:val="2"/>
            <w:tcBorders>
              <w:top w:val="nil"/>
              <w:left w:val="single" w:sz="4" w:space="0" w:color="auto"/>
              <w:bottom w:val="single" w:sz="4" w:space="0" w:color="auto"/>
              <w:right w:val="single" w:sz="4" w:space="0" w:color="auto"/>
            </w:tcBorders>
          </w:tcPr>
          <w:p w14:paraId="634DC983" w14:textId="77777777" w:rsidR="00A80550" w:rsidRPr="00870D32" w:rsidRDefault="00A80550" w:rsidP="00375F89">
            <w:pPr>
              <w:suppressAutoHyphens/>
              <w:rPr>
                <w:sz w:val="20"/>
                <w:szCs w:val="20"/>
                <w:lang w:val="ru-RU" w:eastAsia="ar-SA"/>
              </w:rPr>
            </w:pPr>
            <w:r w:rsidRPr="00870D32">
              <w:rPr>
                <w:sz w:val="20"/>
                <w:szCs w:val="20"/>
                <w:lang w:val="ru-RU" w:eastAsia="ar-SA"/>
              </w:rPr>
              <w:t>Периодически во время строительства и после завершения</w:t>
            </w:r>
          </w:p>
        </w:tc>
        <w:tc>
          <w:tcPr>
            <w:tcW w:w="1843" w:type="dxa"/>
            <w:tcBorders>
              <w:top w:val="nil"/>
              <w:left w:val="single" w:sz="4" w:space="0" w:color="auto"/>
              <w:bottom w:val="single" w:sz="4" w:space="0" w:color="auto"/>
              <w:right w:val="single" w:sz="4" w:space="0" w:color="auto"/>
            </w:tcBorders>
          </w:tcPr>
          <w:p w14:paraId="3A388078" w14:textId="77777777" w:rsidR="00A80550" w:rsidRPr="00870D32" w:rsidRDefault="00A80550" w:rsidP="00375F89">
            <w:pPr>
              <w:suppressAutoHyphens/>
              <w:rPr>
                <w:sz w:val="20"/>
                <w:szCs w:val="20"/>
                <w:lang w:val="ru-RU" w:eastAsia="ar-SA"/>
              </w:rPr>
            </w:pPr>
            <w:r w:rsidRPr="00870D32">
              <w:rPr>
                <w:sz w:val="20"/>
                <w:szCs w:val="20"/>
                <w:lang w:val="ru-RU" w:eastAsia="ar-SA"/>
              </w:rPr>
              <w:t>- Предотвращать загрязнение почвы, поверхностных и подземных вод;</w:t>
            </w:r>
          </w:p>
          <w:p w14:paraId="24A53D88" w14:textId="77777777" w:rsidR="00A80550" w:rsidRPr="00870D32" w:rsidRDefault="00A80550" w:rsidP="00375F89">
            <w:pPr>
              <w:suppressAutoHyphens/>
              <w:rPr>
                <w:sz w:val="20"/>
                <w:szCs w:val="20"/>
                <w:lang w:val="ru-RU" w:eastAsia="ar-SA"/>
              </w:rPr>
            </w:pPr>
            <w:r w:rsidRPr="00870D32">
              <w:rPr>
                <w:sz w:val="20"/>
                <w:szCs w:val="20"/>
                <w:lang w:val="ru-RU" w:eastAsia="ar-SA"/>
              </w:rPr>
              <w:t>- Избегать несчастных случаев на строительной площадке из-за разбросанных фрагментов строительных материалов и мусора;</w:t>
            </w:r>
          </w:p>
          <w:p w14:paraId="72365E40"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 Сохранять </w:t>
            </w:r>
            <w:proofErr w:type="gramStart"/>
            <w:r w:rsidRPr="00870D32">
              <w:rPr>
                <w:sz w:val="20"/>
                <w:szCs w:val="20"/>
                <w:lang w:val="ru-RU" w:eastAsia="ar-SA"/>
              </w:rPr>
              <w:t>эстетический вид</w:t>
            </w:r>
            <w:proofErr w:type="gramEnd"/>
            <w:r w:rsidRPr="00870D32">
              <w:rPr>
                <w:sz w:val="20"/>
                <w:szCs w:val="20"/>
                <w:lang w:val="ru-RU" w:eastAsia="ar-SA"/>
              </w:rPr>
              <w:t xml:space="preserve"> строительной площадки и ее окрестностей</w:t>
            </w:r>
          </w:p>
          <w:p w14:paraId="2ACAA0E8" w14:textId="77777777" w:rsidR="00A80550" w:rsidRPr="00870D32" w:rsidRDefault="00A80550" w:rsidP="00375F89">
            <w:pPr>
              <w:suppressAutoHyphens/>
              <w:rPr>
                <w:sz w:val="20"/>
                <w:szCs w:val="20"/>
                <w:lang w:val="ru-RU" w:eastAsia="ar-SA"/>
              </w:rPr>
            </w:pPr>
          </w:p>
        </w:tc>
        <w:tc>
          <w:tcPr>
            <w:tcW w:w="1417" w:type="dxa"/>
            <w:tcBorders>
              <w:top w:val="nil"/>
              <w:left w:val="single" w:sz="4" w:space="0" w:color="auto"/>
              <w:bottom w:val="single" w:sz="4" w:space="0" w:color="auto"/>
              <w:right w:val="single" w:sz="4" w:space="0" w:color="auto"/>
            </w:tcBorders>
          </w:tcPr>
          <w:p w14:paraId="3A8BAE3C" w14:textId="77777777" w:rsidR="00A80550" w:rsidRPr="00870D32" w:rsidRDefault="00A80550" w:rsidP="00375F89">
            <w:pPr>
              <w:suppressAutoHyphens/>
              <w:rPr>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 предприятий, животновода/фермера.</w:t>
            </w:r>
          </w:p>
        </w:tc>
        <w:tc>
          <w:tcPr>
            <w:tcW w:w="1843" w:type="dxa"/>
            <w:gridSpan w:val="2"/>
            <w:tcBorders>
              <w:top w:val="nil"/>
              <w:left w:val="single" w:sz="4" w:space="0" w:color="auto"/>
              <w:bottom w:val="single" w:sz="4" w:space="0" w:color="auto"/>
              <w:right w:val="single" w:sz="4" w:space="0" w:color="auto"/>
            </w:tcBorders>
          </w:tcPr>
          <w:p w14:paraId="1BA8185A" w14:textId="77777777" w:rsidR="00A80550" w:rsidRPr="00870D32" w:rsidRDefault="00A80550" w:rsidP="00375F89">
            <w:pPr>
              <w:ind w:hanging="4"/>
              <w:rPr>
                <w:sz w:val="20"/>
                <w:szCs w:val="20"/>
                <w:lang w:val="ru-RU"/>
              </w:rPr>
            </w:pPr>
            <w:r w:rsidRPr="00870D32">
              <w:rPr>
                <w:sz w:val="20"/>
                <w:szCs w:val="20"/>
                <w:lang w:val="ru-RU"/>
              </w:rPr>
              <w:t>ОРП</w:t>
            </w:r>
          </w:p>
          <w:p w14:paraId="1ABB0565" w14:textId="77777777" w:rsidR="00A80550" w:rsidRPr="00870D32" w:rsidRDefault="00A80550" w:rsidP="00375F89">
            <w:pPr>
              <w:ind w:hanging="4"/>
              <w:rPr>
                <w:sz w:val="20"/>
                <w:szCs w:val="20"/>
                <w:lang w:val="ru-RU"/>
              </w:rPr>
            </w:pPr>
            <w:r w:rsidRPr="00870D32">
              <w:rPr>
                <w:sz w:val="20"/>
                <w:szCs w:val="20"/>
                <w:lang w:val="ru-RU"/>
              </w:rPr>
              <w:t>Предприятие</w:t>
            </w:r>
          </w:p>
          <w:p w14:paraId="13CABF39" w14:textId="77777777" w:rsidR="00A80550" w:rsidRPr="00870D32" w:rsidRDefault="00A80550" w:rsidP="00375F89">
            <w:pPr>
              <w:ind w:hanging="4"/>
              <w:rPr>
                <w:sz w:val="20"/>
                <w:szCs w:val="20"/>
                <w:lang w:val="ru-RU"/>
              </w:rPr>
            </w:pPr>
          </w:p>
          <w:p w14:paraId="6416A4C7" w14:textId="77777777" w:rsidR="00A80550" w:rsidRPr="00870D32" w:rsidRDefault="00A80550" w:rsidP="00375F89">
            <w:pPr>
              <w:ind w:hanging="4"/>
              <w:rPr>
                <w:sz w:val="20"/>
                <w:szCs w:val="20"/>
                <w:lang w:val="ru-RU"/>
              </w:rPr>
            </w:pPr>
            <w:r w:rsidRPr="00870D32">
              <w:rPr>
                <w:sz w:val="20"/>
                <w:szCs w:val="20"/>
                <w:lang w:val="ru-RU"/>
              </w:rPr>
              <w:t>Муниципалитет</w:t>
            </w:r>
          </w:p>
          <w:p w14:paraId="53BC538A" w14:textId="77777777" w:rsidR="00A80550" w:rsidRPr="00870D32" w:rsidRDefault="00A80550" w:rsidP="00375F89">
            <w:pPr>
              <w:ind w:hanging="4"/>
              <w:rPr>
                <w:sz w:val="20"/>
                <w:szCs w:val="20"/>
                <w:lang w:val="ru-RU"/>
              </w:rPr>
            </w:pPr>
          </w:p>
          <w:p w14:paraId="7ADDA886" w14:textId="77777777" w:rsidR="00A80550" w:rsidRPr="00870D32" w:rsidRDefault="00A80550" w:rsidP="00375F89">
            <w:pPr>
              <w:ind w:hanging="4"/>
              <w:rPr>
                <w:sz w:val="20"/>
                <w:szCs w:val="20"/>
                <w:lang w:val="ru-RU"/>
              </w:rPr>
            </w:pPr>
            <w:r w:rsidRPr="00870D32">
              <w:rPr>
                <w:sz w:val="20"/>
                <w:szCs w:val="20"/>
                <w:lang w:val="ru-RU"/>
              </w:rPr>
              <w:t>Консультант по техническому надзору</w:t>
            </w:r>
          </w:p>
          <w:p w14:paraId="24972341" w14:textId="77777777" w:rsidR="00A80550" w:rsidRPr="00870D32" w:rsidRDefault="00A80550" w:rsidP="00375F89">
            <w:pPr>
              <w:ind w:hanging="4"/>
              <w:rPr>
                <w:sz w:val="20"/>
                <w:szCs w:val="20"/>
                <w:lang w:val="ru-RU"/>
              </w:rPr>
            </w:pPr>
          </w:p>
          <w:p w14:paraId="553030C8" w14:textId="77777777" w:rsidR="00A80550" w:rsidRPr="00870D32" w:rsidRDefault="00A80550" w:rsidP="00375F89">
            <w:pPr>
              <w:ind w:left="-4"/>
              <w:rPr>
                <w:sz w:val="20"/>
                <w:szCs w:val="20"/>
                <w:lang w:val="ru-RU"/>
              </w:rPr>
            </w:pPr>
            <w:r w:rsidRPr="00870D32">
              <w:rPr>
                <w:sz w:val="20"/>
                <w:szCs w:val="20"/>
                <w:lang w:val="ru-RU"/>
              </w:rPr>
              <w:t xml:space="preserve"> Государственная инспекция по экологической и технической безопасности</w:t>
            </w:r>
          </w:p>
          <w:p w14:paraId="34CC3D07" w14:textId="77777777" w:rsidR="00A80550" w:rsidRPr="00870D32" w:rsidRDefault="00A80550" w:rsidP="00375F89">
            <w:pPr>
              <w:ind w:hanging="4"/>
              <w:rPr>
                <w:sz w:val="20"/>
                <w:szCs w:val="20"/>
                <w:lang w:val="ru-RU"/>
              </w:rPr>
            </w:pPr>
          </w:p>
        </w:tc>
      </w:tr>
      <w:tr w:rsidR="00A80550" w:rsidRPr="00371A72" w14:paraId="6804939B"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3CF95392" w14:textId="77777777" w:rsidR="00A80550" w:rsidRPr="00870D32" w:rsidRDefault="00A80550" w:rsidP="00375F89">
            <w:pPr>
              <w:suppressAutoHyphens/>
              <w:rPr>
                <w:b/>
                <w:sz w:val="20"/>
                <w:szCs w:val="20"/>
                <w:lang w:val="ru-RU" w:eastAsia="ar-SA"/>
              </w:rPr>
            </w:pPr>
            <w:r w:rsidRPr="00870D32">
              <w:rPr>
                <w:b/>
                <w:sz w:val="20"/>
                <w:szCs w:val="20"/>
                <w:lang w:val="ru-RU" w:eastAsia="ar-SA"/>
              </w:rPr>
              <w:lastRenderedPageBreak/>
              <w:t>Образование бытовых отходов</w:t>
            </w:r>
          </w:p>
        </w:tc>
        <w:tc>
          <w:tcPr>
            <w:tcW w:w="2364" w:type="dxa"/>
            <w:tcBorders>
              <w:top w:val="nil"/>
              <w:left w:val="single" w:sz="4" w:space="0" w:color="auto"/>
              <w:bottom w:val="single" w:sz="4" w:space="0" w:color="auto"/>
              <w:right w:val="single" w:sz="4" w:space="0" w:color="auto"/>
            </w:tcBorders>
          </w:tcPr>
          <w:p w14:paraId="4407E147"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Размещение контейнеров для сбора отходов на строительной площадке и строительной баз</w:t>
            </w:r>
            <w:proofErr w:type="gramStart"/>
            <w:r w:rsidRPr="00870D32">
              <w:rPr>
                <w:sz w:val="20"/>
                <w:szCs w:val="20"/>
                <w:lang w:val="ru-RU" w:eastAsia="ar-SA"/>
              </w:rPr>
              <w:t>е(</w:t>
            </w:r>
            <w:proofErr w:type="gramEnd"/>
            <w:r w:rsidRPr="00870D32">
              <w:rPr>
                <w:sz w:val="20"/>
                <w:szCs w:val="20"/>
                <w:lang w:val="ru-RU" w:eastAsia="ar-SA"/>
              </w:rPr>
              <w:t>если есть)</w:t>
            </w:r>
          </w:p>
          <w:p w14:paraId="7D5A4771"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Соглашение с соответствующим муниципалитетом о регулярной утилизации бытовых отходов</w:t>
            </w:r>
          </w:p>
        </w:tc>
        <w:tc>
          <w:tcPr>
            <w:tcW w:w="1747" w:type="dxa"/>
            <w:gridSpan w:val="2"/>
            <w:tcBorders>
              <w:top w:val="nil"/>
              <w:left w:val="single" w:sz="4" w:space="0" w:color="auto"/>
              <w:bottom w:val="single" w:sz="4" w:space="0" w:color="auto"/>
              <w:right w:val="single" w:sz="4" w:space="0" w:color="auto"/>
            </w:tcBorders>
          </w:tcPr>
          <w:p w14:paraId="0B73B46A" w14:textId="77777777" w:rsidR="00A80550" w:rsidRPr="00870D32" w:rsidRDefault="00A80550" w:rsidP="00375F89">
            <w:pPr>
              <w:suppressAutoHyphens/>
              <w:rPr>
                <w:sz w:val="20"/>
                <w:szCs w:val="20"/>
                <w:lang w:val="ru-RU" w:eastAsia="ar-SA"/>
              </w:rPr>
            </w:pPr>
            <w:r w:rsidRPr="00870D32">
              <w:rPr>
                <w:sz w:val="20"/>
                <w:szCs w:val="20"/>
                <w:lang w:val="ru-RU" w:eastAsia="ar-SA"/>
              </w:rPr>
              <w:t>Строительная площадка и строительно-монтажная база (если есть)</w:t>
            </w:r>
          </w:p>
        </w:tc>
        <w:tc>
          <w:tcPr>
            <w:tcW w:w="1559" w:type="dxa"/>
            <w:tcBorders>
              <w:top w:val="nil"/>
              <w:left w:val="single" w:sz="4" w:space="0" w:color="auto"/>
              <w:bottom w:val="single" w:sz="4" w:space="0" w:color="auto"/>
              <w:right w:val="single" w:sz="4" w:space="0" w:color="auto"/>
            </w:tcBorders>
          </w:tcPr>
          <w:p w14:paraId="70DCEB72" w14:textId="77777777" w:rsidR="00A80550" w:rsidRPr="00870D32" w:rsidRDefault="00A80550" w:rsidP="00375F89">
            <w:pPr>
              <w:suppressAutoHyphens/>
              <w:rPr>
                <w:sz w:val="20"/>
                <w:szCs w:val="20"/>
                <w:lang w:val="ru-RU" w:eastAsia="ar-SA"/>
              </w:rPr>
            </w:pPr>
            <w:r w:rsidRPr="00870D32">
              <w:rPr>
                <w:sz w:val="20"/>
                <w:szCs w:val="20"/>
                <w:lang w:val="ru-RU" w:eastAsia="ar-SA"/>
              </w:rPr>
              <w:t>Визуальное наблюдение</w:t>
            </w:r>
          </w:p>
        </w:tc>
        <w:tc>
          <w:tcPr>
            <w:tcW w:w="1701" w:type="dxa"/>
            <w:gridSpan w:val="2"/>
            <w:tcBorders>
              <w:top w:val="nil"/>
              <w:left w:val="single" w:sz="4" w:space="0" w:color="auto"/>
              <w:bottom w:val="single" w:sz="4" w:space="0" w:color="auto"/>
              <w:right w:val="single" w:sz="4" w:space="0" w:color="auto"/>
            </w:tcBorders>
          </w:tcPr>
          <w:p w14:paraId="6641634E" w14:textId="77777777" w:rsidR="00A80550" w:rsidRPr="00870D32" w:rsidRDefault="00A80550" w:rsidP="00375F89">
            <w:pPr>
              <w:suppressAutoHyphens/>
              <w:rPr>
                <w:sz w:val="20"/>
                <w:szCs w:val="20"/>
                <w:lang w:val="ru-RU" w:eastAsia="ar-SA"/>
              </w:rPr>
            </w:pPr>
            <w:r w:rsidRPr="00870D32">
              <w:rPr>
                <w:sz w:val="20"/>
                <w:szCs w:val="20"/>
                <w:lang w:val="ru-RU" w:eastAsia="ar-SA"/>
              </w:rPr>
              <w:t>Общий срок строительства</w:t>
            </w:r>
          </w:p>
        </w:tc>
        <w:tc>
          <w:tcPr>
            <w:tcW w:w="1843" w:type="dxa"/>
            <w:tcBorders>
              <w:top w:val="nil"/>
              <w:left w:val="single" w:sz="4" w:space="0" w:color="auto"/>
              <w:bottom w:val="single" w:sz="4" w:space="0" w:color="auto"/>
              <w:right w:val="single" w:sz="4" w:space="0" w:color="auto"/>
            </w:tcBorders>
          </w:tcPr>
          <w:p w14:paraId="758BA0F1" w14:textId="77777777" w:rsidR="00A80550" w:rsidRPr="00870D32" w:rsidRDefault="00A80550" w:rsidP="00375F89">
            <w:pPr>
              <w:suppressAutoHyphens/>
              <w:rPr>
                <w:sz w:val="20"/>
                <w:szCs w:val="20"/>
                <w:lang w:val="ru-RU" w:eastAsia="ar-SA"/>
              </w:rPr>
            </w:pPr>
            <w:r w:rsidRPr="00870D32">
              <w:rPr>
                <w:sz w:val="20"/>
                <w:szCs w:val="20"/>
                <w:lang w:val="ru-RU" w:eastAsia="ar-SA"/>
              </w:rPr>
              <w:t>Предотвратить загрязнение почвы и воды бытовыми отходами</w:t>
            </w:r>
          </w:p>
        </w:tc>
        <w:tc>
          <w:tcPr>
            <w:tcW w:w="1417" w:type="dxa"/>
            <w:tcBorders>
              <w:top w:val="nil"/>
              <w:left w:val="single" w:sz="4" w:space="0" w:color="auto"/>
              <w:bottom w:val="single" w:sz="4" w:space="0" w:color="auto"/>
              <w:right w:val="single" w:sz="4" w:space="0" w:color="auto"/>
            </w:tcBorders>
          </w:tcPr>
          <w:p w14:paraId="08AA3630" w14:textId="77777777" w:rsidR="00A80550" w:rsidRPr="00870D32" w:rsidRDefault="00A80550" w:rsidP="00375F89">
            <w:pPr>
              <w:suppressAutoHyphens/>
              <w:rPr>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 предприятий, животновода/фермера.</w:t>
            </w:r>
          </w:p>
        </w:tc>
        <w:tc>
          <w:tcPr>
            <w:tcW w:w="1843" w:type="dxa"/>
            <w:gridSpan w:val="2"/>
            <w:tcBorders>
              <w:top w:val="nil"/>
              <w:left w:val="single" w:sz="4" w:space="0" w:color="auto"/>
              <w:bottom w:val="single" w:sz="4" w:space="0" w:color="auto"/>
              <w:right w:val="single" w:sz="4" w:space="0" w:color="auto"/>
            </w:tcBorders>
          </w:tcPr>
          <w:p w14:paraId="04ED9400" w14:textId="77777777" w:rsidR="00A80550" w:rsidRPr="00870D32" w:rsidRDefault="00A80550" w:rsidP="00375F89">
            <w:pPr>
              <w:ind w:hanging="4"/>
              <w:rPr>
                <w:sz w:val="20"/>
                <w:szCs w:val="20"/>
                <w:lang w:val="ru-RU"/>
              </w:rPr>
            </w:pPr>
            <w:r w:rsidRPr="00870D32">
              <w:rPr>
                <w:sz w:val="20"/>
                <w:szCs w:val="20"/>
                <w:lang w:val="ru-RU"/>
              </w:rPr>
              <w:t>ОРП</w:t>
            </w:r>
          </w:p>
          <w:p w14:paraId="29537F32" w14:textId="77777777" w:rsidR="00A80550" w:rsidRPr="00870D32" w:rsidRDefault="00A80550" w:rsidP="00375F89">
            <w:pPr>
              <w:ind w:hanging="4"/>
              <w:rPr>
                <w:sz w:val="20"/>
                <w:szCs w:val="20"/>
                <w:lang w:val="ru-RU"/>
              </w:rPr>
            </w:pPr>
            <w:r w:rsidRPr="00870D32">
              <w:rPr>
                <w:sz w:val="20"/>
                <w:szCs w:val="20"/>
                <w:lang w:val="ru-RU"/>
              </w:rPr>
              <w:t>Предприятие</w:t>
            </w:r>
          </w:p>
          <w:p w14:paraId="034367AD" w14:textId="77777777" w:rsidR="00A80550" w:rsidRPr="00870D32" w:rsidRDefault="00A80550" w:rsidP="00375F89">
            <w:pPr>
              <w:ind w:hanging="4"/>
              <w:rPr>
                <w:sz w:val="20"/>
                <w:szCs w:val="20"/>
                <w:lang w:val="ru-RU"/>
              </w:rPr>
            </w:pPr>
          </w:p>
          <w:p w14:paraId="4BED0867" w14:textId="77777777" w:rsidR="00A80550" w:rsidRPr="00870D32" w:rsidRDefault="00A80550" w:rsidP="00375F89">
            <w:pPr>
              <w:ind w:hanging="4"/>
              <w:rPr>
                <w:sz w:val="20"/>
                <w:szCs w:val="20"/>
                <w:lang w:val="ru-RU"/>
              </w:rPr>
            </w:pPr>
            <w:r w:rsidRPr="00870D32">
              <w:rPr>
                <w:sz w:val="20"/>
                <w:szCs w:val="20"/>
                <w:lang w:val="ru-RU"/>
              </w:rPr>
              <w:t>Муниципалитет</w:t>
            </w:r>
          </w:p>
          <w:p w14:paraId="5F6825DE" w14:textId="77777777" w:rsidR="00A80550" w:rsidRPr="00870D32" w:rsidRDefault="00A80550" w:rsidP="00375F89">
            <w:pPr>
              <w:ind w:hanging="4"/>
              <w:rPr>
                <w:sz w:val="20"/>
                <w:szCs w:val="20"/>
                <w:lang w:val="ru-RU"/>
              </w:rPr>
            </w:pPr>
          </w:p>
          <w:p w14:paraId="3981AD4F" w14:textId="77777777" w:rsidR="00A80550" w:rsidRPr="00870D32" w:rsidRDefault="00A80550" w:rsidP="00375F89">
            <w:pPr>
              <w:ind w:hanging="4"/>
              <w:rPr>
                <w:sz w:val="20"/>
                <w:szCs w:val="20"/>
                <w:lang w:val="ru-RU"/>
              </w:rPr>
            </w:pPr>
            <w:r w:rsidRPr="00870D32">
              <w:rPr>
                <w:sz w:val="20"/>
                <w:szCs w:val="20"/>
                <w:lang w:val="ru-RU"/>
              </w:rPr>
              <w:t>Консультант по техническому надзору</w:t>
            </w:r>
          </w:p>
          <w:p w14:paraId="3EE28C9C" w14:textId="77777777" w:rsidR="00A80550" w:rsidRPr="00870D32" w:rsidRDefault="00A80550" w:rsidP="00375F89">
            <w:pPr>
              <w:ind w:hanging="4"/>
              <w:rPr>
                <w:sz w:val="20"/>
                <w:szCs w:val="20"/>
                <w:lang w:val="ru-RU"/>
              </w:rPr>
            </w:pPr>
          </w:p>
          <w:p w14:paraId="14391F81" w14:textId="77777777" w:rsidR="00A80550" w:rsidRPr="00870D32" w:rsidRDefault="00A80550" w:rsidP="00375F89">
            <w:pPr>
              <w:ind w:left="-4"/>
              <w:rPr>
                <w:sz w:val="20"/>
                <w:szCs w:val="20"/>
                <w:lang w:val="ru-RU"/>
              </w:rPr>
            </w:pPr>
            <w:r w:rsidRPr="00870D32">
              <w:rPr>
                <w:sz w:val="20"/>
                <w:szCs w:val="20"/>
                <w:lang w:val="ru-RU"/>
              </w:rPr>
              <w:t xml:space="preserve"> Государственная инспекция по экологической и технической безопасности</w:t>
            </w:r>
          </w:p>
          <w:p w14:paraId="6E7A61BD" w14:textId="77777777" w:rsidR="00A80550" w:rsidRPr="00870D32" w:rsidRDefault="00A80550" w:rsidP="00375F89">
            <w:pPr>
              <w:ind w:hanging="4"/>
              <w:rPr>
                <w:sz w:val="20"/>
                <w:szCs w:val="20"/>
                <w:lang w:val="ru-RU"/>
              </w:rPr>
            </w:pPr>
          </w:p>
        </w:tc>
      </w:tr>
      <w:tr w:rsidR="00A80550" w:rsidRPr="00371A72" w14:paraId="5B7AC586" w14:textId="77777777" w:rsidTr="00375F89">
        <w:trPr>
          <w:trHeight w:val="1550"/>
        </w:trPr>
        <w:tc>
          <w:tcPr>
            <w:tcW w:w="1951" w:type="dxa"/>
            <w:gridSpan w:val="2"/>
            <w:tcBorders>
              <w:top w:val="nil"/>
              <w:left w:val="single" w:sz="4" w:space="0" w:color="auto"/>
              <w:bottom w:val="single" w:sz="4" w:space="0" w:color="auto"/>
              <w:right w:val="single" w:sz="4" w:space="0" w:color="auto"/>
            </w:tcBorders>
          </w:tcPr>
          <w:p w14:paraId="129F9C92" w14:textId="77777777" w:rsidR="00A80550" w:rsidRPr="00870D32" w:rsidRDefault="00A80550" w:rsidP="00375F89">
            <w:pPr>
              <w:suppressAutoHyphens/>
              <w:rPr>
                <w:b/>
                <w:sz w:val="20"/>
                <w:szCs w:val="20"/>
                <w:lang w:val="ru-RU" w:eastAsia="ar-SA"/>
              </w:rPr>
            </w:pPr>
            <w:r w:rsidRPr="00870D32">
              <w:rPr>
                <w:b/>
                <w:sz w:val="20"/>
                <w:szCs w:val="20"/>
                <w:lang w:val="ru-RU" w:eastAsia="ar-SA"/>
              </w:rPr>
              <w:t>Реконструкция и благоустройство строительной площадки</w:t>
            </w:r>
          </w:p>
        </w:tc>
        <w:tc>
          <w:tcPr>
            <w:tcW w:w="2364" w:type="dxa"/>
            <w:tcBorders>
              <w:top w:val="nil"/>
              <w:left w:val="single" w:sz="4" w:space="0" w:color="auto"/>
              <w:bottom w:val="single" w:sz="4" w:space="0" w:color="auto"/>
              <w:right w:val="single" w:sz="4" w:space="0" w:color="auto"/>
            </w:tcBorders>
          </w:tcPr>
          <w:p w14:paraId="104638CD" w14:textId="77777777" w:rsidR="00A80550" w:rsidRPr="00870D32" w:rsidRDefault="00A80550" w:rsidP="00375F89">
            <w:pPr>
              <w:numPr>
                <w:ilvl w:val="0"/>
                <w:numId w:val="37"/>
              </w:numPr>
              <w:tabs>
                <w:tab w:val="num" w:pos="162"/>
              </w:tabs>
              <w:suppressAutoHyphens/>
              <w:ind w:left="162" w:hanging="180"/>
              <w:rPr>
                <w:sz w:val="20"/>
                <w:szCs w:val="20"/>
                <w:lang w:val="ru-RU" w:eastAsia="ar-SA"/>
              </w:rPr>
            </w:pPr>
            <w:r w:rsidRPr="00870D32">
              <w:rPr>
                <w:sz w:val="20"/>
                <w:szCs w:val="20"/>
                <w:lang w:val="ru-RU" w:eastAsia="ar-SA"/>
              </w:rPr>
              <w:t>Заключительная уборка строительной площадки</w:t>
            </w:r>
          </w:p>
        </w:tc>
        <w:tc>
          <w:tcPr>
            <w:tcW w:w="1747" w:type="dxa"/>
            <w:gridSpan w:val="2"/>
            <w:tcBorders>
              <w:top w:val="nil"/>
              <w:left w:val="single" w:sz="4" w:space="0" w:color="auto"/>
              <w:bottom w:val="single" w:sz="4" w:space="0" w:color="auto"/>
              <w:right w:val="single" w:sz="4" w:space="0" w:color="auto"/>
            </w:tcBorders>
          </w:tcPr>
          <w:p w14:paraId="70FDC6F1" w14:textId="77777777" w:rsidR="00A80550" w:rsidRPr="00870D32" w:rsidRDefault="00A80550" w:rsidP="00375F89">
            <w:pPr>
              <w:suppressAutoHyphens/>
              <w:rPr>
                <w:sz w:val="20"/>
                <w:szCs w:val="20"/>
                <w:lang w:val="ru-RU" w:eastAsia="ar-SA"/>
              </w:rPr>
            </w:pPr>
            <w:r w:rsidRPr="00870D32">
              <w:rPr>
                <w:sz w:val="20"/>
                <w:szCs w:val="20"/>
                <w:lang w:val="ru-RU" w:eastAsia="ar-SA"/>
              </w:rPr>
              <w:t>Строительная площадка</w:t>
            </w:r>
          </w:p>
        </w:tc>
        <w:tc>
          <w:tcPr>
            <w:tcW w:w="1559" w:type="dxa"/>
            <w:tcBorders>
              <w:top w:val="nil"/>
              <w:left w:val="single" w:sz="4" w:space="0" w:color="auto"/>
              <w:bottom w:val="single" w:sz="4" w:space="0" w:color="auto"/>
              <w:right w:val="single" w:sz="4" w:space="0" w:color="auto"/>
            </w:tcBorders>
          </w:tcPr>
          <w:p w14:paraId="52C60DC6" w14:textId="77777777" w:rsidR="00A80550" w:rsidRPr="00870D32" w:rsidRDefault="00A80550" w:rsidP="00375F89">
            <w:pPr>
              <w:suppressAutoHyphens/>
              <w:rPr>
                <w:sz w:val="20"/>
                <w:szCs w:val="20"/>
                <w:lang w:val="ru-RU" w:eastAsia="ar-SA"/>
              </w:rPr>
            </w:pPr>
            <w:r w:rsidRPr="00870D32">
              <w:rPr>
                <w:sz w:val="20"/>
                <w:szCs w:val="20"/>
                <w:lang w:val="ru-RU" w:eastAsia="ar-SA"/>
              </w:rPr>
              <w:t>Инспекция деятельности</w:t>
            </w:r>
          </w:p>
        </w:tc>
        <w:tc>
          <w:tcPr>
            <w:tcW w:w="1701" w:type="dxa"/>
            <w:gridSpan w:val="2"/>
            <w:tcBorders>
              <w:top w:val="nil"/>
              <w:left w:val="single" w:sz="4" w:space="0" w:color="auto"/>
              <w:bottom w:val="single" w:sz="4" w:space="0" w:color="auto"/>
              <w:right w:val="single" w:sz="4" w:space="0" w:color="auto"/>
            </w:tcBorders>
          </w:tcPr>
          <w:p w14:paraId="130B5972" w14:textId="77777777" w:rsidR="00A80550" w:rsidRPr="00870D32" w:rsidRDefault="00A80550" w:rsidP="00375F89">
            <w:pPr>
              <w:suppressAutoHyphens/>
              <w:rPr>
                <w:sz w:val="20"/>
                <w:szCs w:val="20"/>
                <w:lang w:val="ru-RU" w:eastAsia="ar-SA"/>
              </w:rPr>
            </w:pPr>
            <w:r w:rsidRPr="00870D32">
              <w:rPr>
                <w:sz w:val="20"/>
                <w:szCs w:val="20"/>
                <w:lang w:val="ru-RU" w:eastAsia="ar-SA"/>
              </w:rPr>
              <w:t>Период завершения строительства</w:t>
            </w:r>
          </w:p>
        </w:tc>
        <w:tc>
          <w:tcPr>
            <w:tcW w:w="1843" w:type="dxa"/>
            <w:tcBorders>
              <w:top w:val="nil"/>
              <w:left w:val="single" w:sz="4" w:space="0" w:color="auto"/>
              <w:bottom w:val="single" w:sz="4" w:space="0" w:color="auto"/>
              <w:right w:val="single" w:sz="4" w:space="0" w:color="auto"/>
            </w:tcBorders>
          </w:tcPr>
          <w:p w14:paraId="35732F33" w14:textId="77777777" w:rsidR="00A80550" w:rsidRPr="00870D32" w:rsidRDefault="00A80550" w:rsidP="00375F89">
            <w:pPr>
              <w:suppressAutoHyphens/>
              <w:rPr>
                <w:sz w:val="20"/>
                <w:szCs w:val="20"/>
                <w:lang w:val="ru-RU" w:eastAsia="ar-SA"/>
              </w:rPr>
            </w:pPr>
            <w:r w:rsidRPr="00870D32">
              <w:rPr>
                <w:sz w:val="20"/>
                <w:szCs w:val="20"/>
                <w:lang w:val="ru-RU" w:eastAsia="ar-SA"/>
              </w:rPr>
              <w:t>Снизить потерю эстетической ценности ландшафта из-за строительных работ</w:t>
            </w:r>
          </w:p>
        </w:tc>
        <w:tc>
          <w:tcPr>
            <w:tcW w:w="1417" w:type="dxa"/>
            <w:tcBorders>
              <w:top w:val="nil"/>
              <w:left w:val="single" w:sz="4" w:space="0" w:color="auto"/>
              <w:bottom w:val="single" w:sz="4" w:space="0" w:color="auto"/>
              <w:right w:val="single" w:sz="4" w:space="0" w:color="auto"/>
            </w:tcBorders>
          </w:tcPr>
          <w:p w14:paraId="1EE687A1" w14:textId="77777777" w:rsidR="00A80550" w:rsidRPr="00870D32" w:rsidRDefault="00A80550" w:rsidP="00375F89">
            <w:pPr>
              <w:suppressAutoHyphens/>
              <w:rPr>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 предприятий, животновода/фермера</w:t>
            </w:r>
          </w:p>
        </w:tc>
        <w:tc>
          <w:tcPr>
            <w:tcW w:w="1843" w:type="dxa"/>
            <w:gridSpan w:val="2"/>
            <w:tcBorders>
              <w:top w:val="nil"/>
              <w:left w:val="single" w:sz="4" w:space="0" w:color="auto"/>
              <w:bottom w:val="single" w:sz="4" w:space="0" w:color="auto"/>
              <w:right w:val="single" w:sz="4" w:space="0" w:color="auto"/>
            </w:tcBorders>
          </w:tcPr>
          <w:p w14:paraId="0CEDE5A3" w14:textId="77777777" w:rsidR="00A80550" w:rsidRPr="00870D32" w:rsidRDefault="00A80550" w:rsidP="00375F89">
            <w:pPr>
              <w:ind w:hanging="4"/>
              <w:rPr>
                <w:sz w:val="20"/>
                <w:szCs w:val="20"/>
                <w:lang w:val="ru-RU"/>
              </w:rPr>
            </w:pPr>
            <w:r w:rsidRPr="00870D32">
              <w:rPr>
                <w:sz w:val="20"/>
                <w:szCs w:val="20"/>
                <w:lang w:val="ru-RU"/>
              </w:rPr>
              <w:t>ОРП</w:t>
            </w:r>
          </w:p>
          <w:p w14:paraId="1D8F4FE5" w14:textId="77777777" w:rsidR="00A80550" w:rsidRPr="00870D32" w:rsidRDefault="00A80550" w:rsidP="00375F89">
            <w:pPr>
              <w:ind w:hanging="4"/>
              <w:rPr>
                <w:sz w:val="20"/>
                <w:szCs w:val="20"/>
                <w:lang w:val="ru-RU"/>
              </w:rPr>
            </w:pPr>
            <w:r w:rsidRPr="00870D32">
              <w:rPr>
                <w:sz w:val="20"/>
                <w:szCs w:val="20"/>
                <w:lang w:val="ru-RU"/>
              </w:rPr>
              <w:t>Предприятие</w:t>
            </w:r>
          </w:p>
          <w:p w14:paraId="1DF8C814" w14:textId="77777777" w:rsidR="00A80550" w:rsidRPr="00870D32" w:rsidRDefault="00A80550" w:rsidP="00375F89">
            <w:pPr>
              <w:ind w:hanging="4"/>
              <w:rPr>
                <w:sz w:val="20"/>
                <w:szCs w:val="20"/>
                <w:lang w:val="ru-RU"/>
              </w:rPr>
            </w:pPr>
          </w:p>
          <w:p w14:paraId="6C207078" w14:textId="77777777" w:rsidR="00A80550" w:rsidRPr="00870D32" w:rsidRDefault="00A80550" w:rsidP="00375F89">
            <w:pPr>
              <w:ind w:hanging="4"/>
              <w:rPr>
                <w:sz w:val="20"/>
                <w:szCs w:val="20"/>
                <w:lang w:val="ru-RU"/>
              </w:rPr>
            </w:pPr>
            <w:r w:rsidRPr="00870D32">
              <w:rPr>
                <w:sz w:val="20"/>
                <w:szCs w:val="20"/>
                <w:lang w:val="ru-RU"/>
              </w:rPr>
              <w:t>Муниципалитет</w:t>
            </w:r>
          </w:p>
          <w:p w14:paraId="33879731" w14:textId="77777777" w:rsidR="00A80550" w:rsidRPr="00870D32" w:rsidRDefault="00A80550" w:rsidP="00375F89">
            <w:pPr>
              <w:ind w:hanging="4"/>
              <w:rPr>
                <w:sz w:val="20"/>
                <w:szCs w:val="20"/>
                <w:lang w:val="ru-RU"/>
              </w:rPr>
            </w:pPr>
          </w:p>
          <w:p w14:paraId="73C00658" w14:textId="77777777" w:rsidR="00A80550" w:rsidRPr="00870D32" w:rsidRDefault="00A80550" w:rsidP="00375F89">
            <w:pPr>
              <w:ind w:hanging="4"/>
              <w:rPr>
                <w:sz w:val="20"/>
                <w:szCs w:val="20"/>
                <w:lang w:val="ru-RU"/>
              </w:rPr>
            </w:pPr>
            <w:r w:rsidRPr="00870D32">
              <w:rPr>
                <w:sz w:val="20"/>
                <w:szCs w:val="20"/>
                <w:lang w:val="ru-RU"/>
              </w:rPr>
              <w:t>Консультант по техническому надзору</w:t>
            </w:r>
          </w:p>
          <w:p w14:paraId="28C04C1D" w14:textId="77777777" w:rsidR="00A80550" w:rsidRPr="00870D32" w:rsidRDefault="00A80550" w:rsidP="00375F89">
            <w:pPr>
              <w:ind w:hanging="4"/>
              <w:rPr>
                <w:sz w:val="20"/>
                <w:szCs w:val="20"/>
                <w:lang w:val="ru-RU"/>
              </w:rPr>
            </w:pPr>
          </w:p>
          <w:p w14:paraId="7434CEF9" w14:textId="77777777" w:rsidR="00A80550" w:rsidRPr="00870D32" w:rsidRDefault="00A80550" w:rsidP="00375F89">
            <w:pPr>
              <w:ind w:left="-4"/>
              <w:rPr>
                <w:sz w:val="20"/>
                <w:szCs w:val="20"/>
                <w:lang w:val="ru-RU"/>
              </w:rPr>
            </w:pPr>
            <w:r w:rsidRPr="00870D32">
              <w:rPr>
                <w:sz w:val="20"/>
                <w:szCs w:val="20"/>
                <w:lang w:val="ru-RU"/>
              </w:rPr>
              <w:t xml:space="preserve"> Государственная инспекция по экологической и технической безопасности</w:t>
            </w:r>
          </w:p>
          <w:p w14:paraId="28F50984" w14:textId="77777777" w:rsidR="00A80550" w:rsidRPr="00870D32" w:rsidRDefault="00A80550" w:rsidP="00375F89">
            <w:pPr>
              <w:ind w:hanging="4"/>
              <w:rPr>
                <w:sz w:val="20"/>
                <w:szCs w:val="20"/>
                <w:lang w:val="ru-RU"/>
              </w:rPr>
            </w:pPr>
          </w:p>
        </w:tc>
      </w:tr>
      <w:tr w:rsidR="00A80550" w:rsidRPr="00870D32" w14:paraId="066D7053" w14:textId="77777777" w:rsidTr="00375F89">
        <w:tc>
          <w:tcPr>
            <w:tcW w:w="1951" w:type="dxa"/>
            <w:gridSpan w:val="2"/>
            <w:tcBorders>
              <w:top w:val="nil"/>
              <w:left w:val="single" w:sz="4" w:space="0" w:color="auto"/>
              <w:bottom w:val="single" w:sz="4" w:space="0" w:color="auto"/>
              <w:right w:val="single" w:sz="4" w:space="0" w:color="auto"/>
            </w:tcBorders>
          </w:tcPr>
          <w:p w14:paraId="0FF884D8" w14:textId="77777777" w:rsidR="00A80550" w:rsidRPr="00870D32" w:rsidRDefault="00A80550" w:rsidP="00375F89">
            <w:pPr>
              <w:suppressAutoHyphens/>
              <w:rPr>
                <w:b/>
                <w:sz w:val="20"/>
                <w:szCs w:val="20"/>
                <w:lang w:val="ru-RU" w:eastAsia="ar-SA"/>
              </w:rPr>
            </w:pPr>
            <w:r w:rsidRPr="00870D32">
              <w:rPr>
                <w:b/>
                <w:color w:val="000000"/>
                <w:sz w:val="20"/>
                <w:szCs w:val="20"/>
                <w:lang w:val="ru-RU" w:eastAsia="ar-SA"/>
              </w:rPr>
              <w:t>Образование неопасного строительного мусора</w:t>
            </w:r>
          </w:p>
        </w:tc>
        <w:tc>
          <w:tcPr>
            <w:tcW w:w="2364" w:type="dxa"/>
            <w:tcBorders>
              <w:top w:val="nil"/>
              <w:left w:val="single" w:sz="4" w:space="0" w:color="auto"/>
              <w:bottom w:val="single" w:sz="4" w:space="0" w:color="auto"/>
              <w:right w:val="single" w:sz="4" w:space="0" w:color="auto"/>
            </w:tcBorders>
          </w:tcPr>
          <w:p w14:paraId="4C0CF9CE"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Временное хранение строительного мусора в специально отведенных местах;</w:t>
            </w:r>
          </w:p>
          <w:p w14:paraId="28D83B8A"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Своевременный вывоз мусора в официально разрешенные места</w:t>
            </w:r>
          </w:p>
        </w:tc>
        <w:tc>
          <w:tcPr>
            <w:tcW w:w="1747" w:type="dxa"/>
            <w:gridSpan w:val="2"/>
            <w:tcBorders>
              <w:top w:val="nil"/>
              <w:left w:val="single" w:sz="4" w:space="0" w:color="auto"/>
              <w:bottom w:val="single" w:sz="4" w:space="0" w:color="auto"/>
              <w:right w:val="single" w:sz="4" w:space="0" w:color="auto"/>
            </w:tcBorders>
          </w:tcPr>
          <w:p w14:paraId="0A70DF99" w14:textId="77777777" w:rsidR="00A80550" w:rsidRPr="00870D32" w:rsidRDefault="00A80550" w:rsidP="00375F89">
            <w:pPr>
              <w:suppressAutoHyphens/>
              <w:rPr>
                <w:sz w:val="20"/>
                <w:szCs w:val="20"/>
                <w:lang w:val="ru-RU" w:eastAsia="ar-SA"/>
              </w:rPr>
            </w:pPr>
            <w:r w:rsidRPr="00870D32">
              <w:rPr>
                <w:sz w:val="20"/>
                <w:szCs w:val="20"/>
                <w:lang w:val="ru-RU" w:eastAsia="ar-SA"/>
              </w:rPr>
              <w:t>Строительный участок;</w:t>
            </w:r>
          </w:p>
          <w:p w14:paraId="273EA87B" w14:textId="77777777" w:rsidR="00A80550" w:rsidRPr="00870D32" w:rsidRDefault="00A80550" w:rsidP="00375F89">
            <w:pPr>
              <w:suppressAutoHyphens/>
              <w:rPr>
                <w:sz w:val="20"/>
                <w:szCs w:val="20"/>
                <w:lang w:val="ru-RU" w:eastAsia="ar-SA"/>
              </w:rPr>
            </w:pPr>
            <w:r w:rsidRPr="00870D32">
              <w:rPr>
                <w:sz w:val="20"/>
                <w:szCs w:val="20"/>
                <w:lang w:val="ru-RU" w:eastAsia="ar-SA"/>
              </w:rPr>
              <w:t>Мусорная свалка</w:t>
            </w:r>
          </w:p>
        </w:tc>
        <w:tc>
          <w:tcPr>
            <w:tcW w:w="1559" w:type="dxa"/>
            <w:tcBorders>
              <w:top w:val="nil"/>
              <w:left w:val="single" w:sz="4" w:space="0" w:color="auto"/>
              <w:bottom w:val="single" w:sz="4" w:space="0" w:color="auto"/>
              <w:right w:val="single" w:sz="4" w:space="0" w:color="auto"/>
            </w:tcBorders>
          </w:tcPr>
          <w:p w14:paraId="29D23D7E" w14:textId="77777777" w:rsidR="00A80550" w:rsidRPr="00870D32" w:rsidRDefault="00A80550" w:rsidP="00375F89">
            <w:pPr>
              <w:suppressAutoHyphens/>
              <w:rPr>
                <w:sz w:val="20"/>
                <w:szCs w:val="20"/>
                <w:lang w:val="ru-RU" w:eastAsia="ar-SA"/>
              </w:rPr>
            </w:pPr>
            <w:r w:rsidRPr="00870D32">
              <w:rPr>
                <w:sz w:val="20"/>
                <w:szCs w:val="20"/>
                <w:lang w:val="ru-RU" w:eastAsia="ar-SA"/>
              </w:rPr>
              <w:t>Проверка работ и анализ подтверждающих документов для сбора и перевозки мусора</w:t>
            </w:r>
          </w:p>
          <w:p w14:paraId="018DD734" w14:textId="77777777" w:rsidR="00A80550" w:rsidRPr="00870D32" w:rsidRDefault="00A80550" w:rsidP="00375F89">
            <w:pPr>
              <w:suppressAutoHyphens/>
              <w:rPr>
                <w:sz w:val="20"/>
                <w:szCs w:val="20"/>
                <w:lang w:val="ru-RU" w:eastAsia="ar-SA"/>
              </w:rPr>
            </w:pPr>
          </w:p>
        </w:tc>
        <w:tc>
          <w:tcPr>
            <w:tcW w:w="1701" w:type="dxa"/>
            <w:gridSpan w:val="2"/>
            <w:tcBorders>
              <w:top w:val="nil"/>
              <w:left w:val="single" w:sz="4" w:space="0" w:color="auto"/>
              <w:bottom w:val="single" w:sz="4" w:space="0" w:color="auto"/>
              <w:right w:val="single" w:sz="4" w:space="0" w:color="auto"/>
            </w:tcBorders>
          </w:tcPr>
          <w:p w14:paraId="3985A3DB" w14:textId="77777777" w:rsidR="00A80550" w:rsidRPr="00870D32" w:rsidRDefault="00A80550" w:rsidP="00375F89">
            <w:pPr>
              <w:suppressAutoHyphens/>
              <w:rPr>
                <w:sz w:val="20"/>
                <w:szCs w:val="20"/>
                <w:lang w:val="ru-RU" w:eastAsia="ar-SA"/>
              </w:rPr>
            </w:pPr>
            <w:r w:rsidRPr="00870D32">
              <w:rPr>
                <w:sz w:val="20"/>
                <w:szCs w:val="20"/>
                <w:lang w:val="ru-RU" w:eastAsia="ar-SA"/>
              </w:rPr>
              <w:t>Периодически, в ходе строительства и после его завершения</w:t>
            </w:r>
          </w:p>
        </w:tc>
        <w:tc>
          <w:tcPr>
            <w:tcW w:w="1843" w:type="dxa"/>
            <w:tcBorders>
              <w:top w:val="nil"/>
              <w:left w:val="single" w:sz="4" w:space="0" w:color="auto"/>
              <w:bottom w:val="single" w:sz="4" w:space="0" w:color="auto"/>
              <w:right w:val="single" w:sz="4" w:space="0" w:color="auto"/>
            </w:tcBorders>
          </w:tcPr>
          <w:p w14:paraId="56EBEAB7"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Предотвратить загрязнение почвы, поверхностных и подземных вод;</w:t>
            </w:r>
          </w:p>
          <w:p w14:paraId="339851D6"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 xml:space="preserve">Не допустить несчастные случаи на строительном </w:t>
            </w:r>
            <w:r w:rsidRPr="00870D32">
              <w:rPr>
                <w:color w:val="000000"/>
                <w:sz w:val="20"/>
                <w:szCs w:val="20"/>
                <w:lang w:val="ru-RU" w:eastAsia="ar-SA"/>
              </w:rPr>
              <w:lastRenderedPageBreak/>
              <w:t>участке из-за разбросанных фрагментов строительных материалов и строительного мусора;</w:t>
            </w:r>
          </w:p>
          <w:p w14:paraId="75885309" w14:textId="77777777" w:rsidR="00A80550" w:rsidRPr="00870D32" w:rsidRDefault="00A80550" w:rsidP="00375F89">
            <w:pPr>
              <w:numPr>
                <w:ilvl w:val="0"/>
                <w:numId w:val="37"/>
              </w:numPr>
              <w:tabs>
                <w:tab w:val="num" w:pos="162"/>
              </w:tabs>
              <w:suppressAutoHyphens/>
              <w:ind w:left="162" w:hanging="162"/>
              <w:rPr>
                <w:sz w:val="20"/>
                <w:szCs w:val="20"/>
                <w:lang w:val="ru-RU" w:eastAsia="ar-SA"/>
              </w:rPr>
            </w:pPr>
            <w:r w:rsidRPr="00870D32">
              <w:rPr>
                <w:color w:val="000000"/>
                <w:sz w:val="20"/>
                <w:szCs w:val="20"/>
                <w:lang w:val="ru-RU" w:eastAsia="ar-SA"/>
              </w:rPr>
              <w:t xml:space="preserve">Сохранить </w:t>
            </w:r>
            <w:proofErr w:type="gramStart"/>
            <w:r w:rsidRPr="00870D32">
              <w:rPr>
                <w:color w:val="000000"/>
                <w:sz w:val="20"/>
                <w:szCs w:val="20"/>
                <w:lang w:val="ru-RU" w:eastAsia="ar-SA"/>
              </w:rPr>
              <w:t>эстетический вид</w:t>
            </w:r>
            <w:proofErr w:type="gramEnd"/>
            <w:r w:rsidRPr="00870D32">
              <w:rPr>
                <w:color w:val="000000"/>
                <w:sz w:val="20"/>
                <w:szCs w:val="20"/>
                <w:lang w:val="ru-RU" w:eastAsia="ar-SA"/>
              </w:rPr>
              <w:t xml:space="preserve"> строительного участка и прилегающей территории</w:t>
            </w:r>
          </w:p>
        </w:tc>
        <w:tc>
          <w:tcPr>
            <w:tcW w:w="1417" w:type="dxa"/>
            <w:tcBorders>
              <w:top w:val="nil"/>
              <w:left w:val="single" w:sz="4" w:space="0" w:color="auto"/>
              <w:bottom w:val="single" w:sz="4" w:space="0" w:color="auto"/>
              <w:right w:val="single" w:sz="4" w:space="0" w:color="auto"/>
            </w:tcBorders>
          </w:tcPr>
          <w:p w14:paraId="09E66760" w14:textId="77777777" w:rsidR="00A80550" w:rsidRPr="00870D32" w:rsidRDefault="00A80550" w:rsidP="00375F89">
            <w:pPr>
              <w:suppressAutoHyphens/>
              <w:rPr>
                <w:sz w:val="20"/>
                <w:szCs w:val="20"/>
                <w:lang w:val="ru-RU" w:eastAsia="ar-SA"/>
              </w:rPr>
            </w:pPr>
            <w:proofErr w:type="gramStart"/>
            <w:r w:rsidRPr="00870D32">
              <w:rPr>
                <w:sz w:val="20"/>
                <w:szCs w:val="20"/>
                <w:lang w:val="ru-RU"/>
              </w:rPr>
              <w:lastRenderedPageBreak/>
              <w:t>Включена</w:t>
            </w:r>
            <w:proofErr w:type="gramEnd"/>
            <w:r w:rsidRPr="00870D32">
              <w:rPr>
                <w:sz w:val="20"/>
                <w:szCs w:val="20"/>
                <w:lang w:val="ru-RU"/>
              </w:rPr>
              <w:t xml:space="preserve">  в расходы подрядчиков, предприятий, животновода/фермера</w:t>
            </w:r>
          </w:p>
          <w:p w14:paraId="67187EF3"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Нет конкретных дополнительных расходов: </w:t>
            </w:r>
            <w:r w:rsidRPr="00870D32">
              <w:rPr>
                <w:sz w:val="20"/>
                <w:szCs w:val="20"/>
                <w:lang w:val="ru-RU" w:eastAsia="ar-SA"/>
              </w:rPr>
              <w:lastRenderedPageBreak/>
              <w:t>входит в общие обязанности муниципалитета</w:t>
            </w:r>
          </w:p>
        </w:tc>
        <w:tc>
          <w:tcPr>
            <w:tcW w:w="1843" w:type="dxa"/>
            <w:gridSpan w:val="2"/>
            <w:tcBorders>
              <w:top w:val="nil"/>
              <w:left w:val="single" w:sz="4" w:space="0" w:color="auto"/>
              <w:bottom w:val="single" w:sz="4" w:space="0" w:color="auto"/>
              <w:right w:val="single" w:sz="4" w:space="0" w:color="auto"/>
            </w:tcBorders>
          </w:tcPr>
          <w:p w14:paraId="31CB2F82" w14:textId="77777777" w:rsidR="00A80550" w:rsidRPr="00870D32" w:rsidRDefault="00A80550" w:rsidP="00375F89">
            <w:pPr>
              <w:suppressAutoHyphens/>
              <w:rPr>
                <w:sz w:val="20"/>
                <w:szCs w:val="20"/>
                <w:lang w:val="ru-RU" w:eastAsia="ar-SA"/>
              </w:rPr>
            </w:pPr>
            <w:r w:rsidRPr="00870D32">
              <w:rPr>
                <w:sz w:val="20"/>
                <w:szCs w:val="20"/>
                <w:lang w:val="ru-RU" w:eastAsia="ar-SA"/>
              </w:rPr>
              <w:lastRenderedPageBreak/>
              <w:t>ОРП</w:t>
            </w:r>
          </w:p>
          <w:p w14:paraId="5AEA5209" w14:textId="77777777" w:rsidR="00A80550" w:rsidRPr="00870D32" w:rsidRDefault="00A80550" w:rsidP="00375F89">
            <w:pPr>
              <w:suppressAutoHyphens/>
              <w:rPr>
                <w:sz w:val="20"/>
                <w:szCs w:val="20"/>
                <w:lang w:val="ru-RU" w:eastAsia="ar-SA"/>
              </w:rPr>
            </w:pPr>
          </w:p>
          <w:p w14:paraId="6A5A0BDE"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Муниципалитет </w:t>
            </w:r>
          </w:p>
          <w:p w14:paraId="1B86335E" w14:textId="77777777" w:rsidR="00A80550" w:rsidRPr="00870D32" w:rsidRDefault="00A80550" w:rsidP="00375F89">
            <w:pPr>
              <w:tabs>
                <w:tab w:val="left" w:pos="270"/>
                <w:tab w:val="left" w:pos="9270"/>
                <w:tab w:val="left" w:pos="9360"/>
                <w:tab w:val="left" w:pos="10170"/>
              </w:tabs>
              <w:ind w:left="180" w:hanging="5"/>
              <w:rPr>
                <w:bCs/>
                <w:sz w:val="20"/>
                <w:szCs w:val="20"/>
                <w:lang w:val="ru-RU"/>
              </w:rPr>
            </w:pPr>
          </w:p>
        </w:tc>
      </w:tr>
      <w:tr w:rsidR="00A80550" w:rsidRPr="00870D32" w14:paraId="416C0E7F" w14:textId="77777777" w:rsidTr="00375F89">
        <w:tc>
          <w:tcPr>
            <w:tcW w:w="1951" w:type="dxa"/>
            <w:gridSpan w:val="2"/>
            <w:tcBorders>
              <w:top w:val="nil"/>
              <w:left w:val="single" w:sz="4" w:space="0" w:color="auto"/>
              <w:bottom w:val="single" w:sz="4" w:space="0" w:color="auto"/>
              <w:right w:val="single" w:sz="4" w:space="0" w:color="auto"/>
            </w:tcBorders>
          </w:tcPr>
          <w:p w14:paraId="2F7AC518" w14:textId="77777777" w:rsidR="00A80550" w:rsidRPr="00870D32" w:rsidRDefault="00A80550" w:rsidP="00375F89">
            <w:pPr>
              <w:suppressAutoHyphens/>
              <w:rPr>
                <w:b/>
                <w:color w:val="000000"/>
                <w:sz w:val="20"/>
                <w:szCs w:val="20"/>
                <w:lang w:val="ru-RU" w:eastAsia="ar-SA"/>
              </w:rPr>
            </w:pPr>
            <w:r w:rsidRPr="00870D32">
              <w:rPr>
                <w:b/>
                <w:color w:val="000000"/>
                <w:sz w:val="20"/>
                <w:szCs w:val="20"/>
                <w:lang w:val="ru-RU" w:eastAsia="ar-SA"/>
              </w:rPr>
              <w:lastRenderedPageBreak/>
              <w:t>Образование мусора в результате демонтажа изношенного оборудования</w:t>
            </w:r>
            <w:r w:rsidRPr="00870D32">
              <w:rPr>
                <w:b/>
                <w:sz w:val="20"/>
                <w:szCs w:val="20"/>
                <w:lang w:val="ru-RU" w:eastAsia="ar-SA"/>
              </w:rPr>
              <w:t xml:space="preserve"> </w:t>
            </w:r>
          </w:p>
        </w:tc>
        <w:tc>
          <w:tcPr>
            <w:tcW w:w="2364" w:type="dxa"/>
            <w:tcBorders>
              <w:top w:val="nil"/>
              <w:left w:val="single" w:sz="4" w:space="0" w:color="auto"/>
              <w:bottom w:val="single" w:sz="4" w:space="0" w:color="auto"/>
              <w:right w:val="single" w:sz="4" w:space="0" w:color="auto"/>
            </w:tcBorders>
          </w:tcPr>
          <w:p w14:paraId="13E7F241" w14:textId="77777777" w:rsidR="00A80550" w:rsidRPr="00870D32" w:rsidRDefault="00A80550" w:rsidP="00375F89">
            <w:pPr>
              <w:numPr>
                <w:ilvl w:val="0"/>
                <w:numId w:val="37"/>
              </w:numPr>
              <w:tabs>
                <w:tab w:val="clear" w:pos="720"/>
                <w:tab w:val="num" w:pos="360"/>
              </w:tabs>
              <w:suppressAutoHyphens/>
              <w:ind w:left="309"/>
              <w:rPr>
                <w:color w:val="000000"/>
                <w:sz w:val="20"/>
                <w:szCs w:val="20"/>
                <w:lang w:val="ru-RU" w:eastAsia="ar-SA"/>
              </w:rPr>
            </w:pPr>
            <w:r w:rsidRPr="00870D32">
              <w:rPr>
                <w:color w:val="000000"/>
                <w:sz w:val="20"/>
                <w:szCs w:val="20"/>
                <w:lang w:val="ru-RU" w:eastAsia="ar-SA"/>
              </w:rPr>
              <w:t>Временное хранение демонтированного оборудования или металлоконструкций на специально выделенных участках;</w:t>
            </w:r>
          </w:p>
          <w:p w14:paraId="4445547F" w14:textId="77777777" w:rsidR="00A80550" w:rsidRPr="00870D32" w:rsidRDefault="00A80550" w:rsidP="00375F89">
            <w:pPr>
              <w:numPr>
                <w:ilvl w:val="0"/>
                <w:numId w:val="37"/>
              </w:numPr>
              <w:tabs>
                <w:tab w:val="clear" w:pos="720"/>
                <w:tab w:val="num" w:pos="360"/>
              </w:tabs>
              <w:suppressAutoHyphens/>
              <w:ind w:left="309"/>
              <w:rPr>
                <w:color w:val="000000"/>
                <w:sz w:val="20"/>
                <w:szCs w:val="20"/>
                <w:lang w:val="ru-RU" w:eastAsia="ar-SA"/>
              </w:rPr>
            </w:pPr>
            <w:r w:rsidRPr="00870D32">
              <w:rPr>
                <w:color w:val="000000"/>
                <w:sz w:val="20"/>
                <w:szCs w:val="20"/>
                <w:lang w:val="ru-RU" w:eastAsia="ar-SA"/>
              </w:rPr>
              <w:t>Перевозка демонтированного оборудования или металлоконструкций на металл перерабатывающий завод.</w:t>
            </w:r>
          </w:p>
        </w:tc>
        <w:tc>
          <w:tcPr>
            <w:tcW w:w="1747" w:type="dxa"/>
            <w:gridSpan w:val="2"/>
            <w:tcBorders>
              <w:top w:val="nil"/>
              <w:left w:val="single" w:sz="4" w:space="0" w:color="auto"/>
              <w:bottom w:val="single" w:sz="4" w:space="0" w:color="auto"/>
              <w:right w:val="single" w:sz="4" w:space="0" w:color="auto"/>
            </w:tcBorders>
          </w:tcPr>
          <w:p w14:paraId="32C75E69" w14:textId="77777777" w:rsidR="00A80550" w:rsidRPr="00870D32" w:rsidRDefault="00A80550" w:rsidP="00375F89">
            <w:pPr>
              <w:suppressAutoHyphens/>
              <w:rPr>
                <w:sz w:val="20"/>
                <w:szCs w:val="20"/>
                <w:lang w:val="ru-RU" w:eastAsia="ar-SA"/>
              </w:rPr>
            </w:pPr>
            <w:r w:rsidRPr="00870D32">
              <w:rPr>
                <w:sz w:val="20"/>
                <w:szCs w:val="20"/>
                <w:lang w:val="ru-RU" w:eastAsia="ar-SA"/>
              </w:rPr>
              <w:t>Строительный участок / место установки</w:t>
            </w:r>
          </w:p>
          <w:p w14:paraId="257DA68E" w14:textId="77777777" w:rsidR="00A80550" w:rsidRPr="00870D32" w:rsidRDefault="00A80550" w:rsidP="00375F89">
            <w:pPr>
              <w:suppressAutoHyphens/>
              <w:rPr>
                <w:color w:val="0070C0"/>
                <w:sz w:val="20"/>
                <w:szCs w:val="20"/>
                <w:lang w:val="ru-RU" w:eastAsia="ar-SA"/>
              </w:rPr>
            </w:pPr>
            <w:r w:rsidRPr="00870D32">
              <w:rPr>
                <w:sz w:val="20"/>
                <w:szCs w:val="20"/>
                <w:lang w:val="ru-RU" w:eastAsia="ar-SA"/>
              </w:rPr>
              <w:t>Перерабатывающее предприятие</w:t>
            </w:r>
          </w:p>
        </w:tc>
        <w:tc>
          <w:tcPr>
            <w:tcW w:w="1559" w:type="dxa"/>
            <w:tcBorders>
              <w:top w:val="nil"/>
              <w:left w:val="single" w:sz="4" w:space="0" w:color="auto"/>
              <w:bottom w:val="single" w:sz="4" w:space="0" w:color="auto"/>
              <w:right w:val="single" w:sz="4" w:space="0" w:color="auto"/>
            </w:tcBorders>
          </w:tcPr>
          <w:p w14:paraId="606B6934" w14:textId="77777777" w:rsidR="00A80550" w:rsidRPr="00870D32" w:rsidRDefault="00A80550" w:rsidP="00375F89">
            <w:pPr>
              <w:suppressAutoHyphens/>
              <w:ind w:left="-18"/>
              <w:rPr>
                <w:color w:val="0070C0"/>
                <w:sz w:val="20"/>
                <w:szCs w:val="20"/>
                <w:lang w:val="ru-RU" w:eastAsia="ar-SA"/>
              </w:rPr>
            </w:pPr>
            <w:r w:rsidRPr="00870D32">
              <w:rPr>
                <w:color w:val="000000"/>
                <w:sz w:val="20"/>
                <w:szCs w:val="20"/>
                <w:lang w:val="ru-RU" w:eastAsia="ar-SA"/>
              </w:rPr>
              <w:t>Проверка работ</w:t>
            </w:r>
          </w:p>
        </w:tc>
        <w:tc>
          <w:tcPr>
            <w:tcW w:w="1701" w:type="dxa"/>
            <w:gridSpan w:val="2"/>
            <w:tcBorders>
              <w:top w:val="nil"/>
              <w:left w:val="single" w:sz="4" w:space="0" w:color="auto"/>
              <w:bottom w:val="single" w:sz="4" w:space="0" w:color="auto"/>
              <w:right w:val="single" w:sz="4" w:space="0" w:color="auto"/>
            </w:tcBorders>
          </w:tcPr>
          <w:p w14:paraId="13AFE502" w14:textId="77777777" w:rsidR="00A80550" w:rsidRPr="00870D32" w:rsidRDefault="00A80550" w:rsidP="00375F89">
            <w:pPr>
              <w:suppressAutoHyphens/>
              <w:rPr>
                <w:color w:val="000000"/>
                <w:sz w:val="20"/>
                <w:szCs w:val="20"/>
                <w:lang w:val="ru-RU" w:eastAsia="ar-SA"/>
              </w:rPr>
            </w:pPr>
            <w:r w:rsidRPr="00870D32">
              <w:rPr>
                <w:color w:val="000000"/>
                <w:sz w:val="20"/>
                <w:szCs w:val="20"/>
                <w:lang w:val="ru-RU" w:eastAsia="ar-SA"/>
              </w:rPr>
              <w:t>Периодически, в ходе строительства /установки и после его завершения</w:t>
            </w:r>
          </w:p>
        </w:tc>
        <w:tc>
          <w:tcPr>
            <w:tcW w:w="1843" w:type="dxa"/>
            <w:tcBorders>
              <w:top w:val="nil"/>
              <w:left w:val="single" w:sz="4" w:space="0" w:color="auto"/>
              <w:bottom w:val="single" w:sz="4" w:space="0" w:color="auto"/>
              <w:right w:val="single" w:sz="4" w:space="0" w:color="auto"/>
            </w:tcBorders>
          </w:tcPr>
          <w:p w14:paraId="5DF12D88"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Предотвратить загрязнение почвы, поверхностных и подземных вод;</w:t>
            </w:r>
          </w:p>
          <w:p w14:paraId="086C8FE7"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Не допустить несчастные случаи на строительном участке из-за разбросанных списанных материалов и оборудования</w:t>
            </w:r>
            <w:r w:rsidRPr="00870D32">
              <w:rPr>
                <w:color w:val="000000"/>
                <w:sz w:val="20"/>
                <w:szCs w:val="20"/>
                <w:lang w:val="ru-RU"/>
              </w:rPr>
              <w:t>;</w:t>
            </w:r>
          </w:p>
          <w:p w14:paraId="47D94E0F"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 xml:space="preserve">Сохранить </w:t>
            </w:r>
            <w:proofErr w:type="gramStart"/>
            <w:r w:rsidRPr="00870D32">
              <w:rPr>
                <w:color w:val="000000"/>
                <w:sz w:val="20"/>
                <w:szCs w:val="20"/>
                <w:lang w:val="ru-RU" w:eastAsia="ar-SA"/>
              </w:rPr>
              <w:t>эстетический вид</w:t>
            </w:r>
            <w:proofErr w:type="gramEnd"/>
            <w:r w:rsidRPr="00870D32">
              <w:rPr>
                <w:color w:val="000000"/>
                <w:sz w:val="20"/>
                <w:szCs w:val="20"/>
                <w:lang w:val="ru-RU" w:eastAsia="ar-SA"/>
              </w:rPr>
              <w:t xml:space="preserve"> строительного участка и прилегающей территории</w:t>
            </w:r>
          </w:p>
        </w:tc>
        <w:tc>
          <w:tcPr>
            <w:tcW w:w="1417" w:type="dxa"/>
            <w:tcBorders>
              <w:top w:val="nil"/>
              <w:left w:val="single" w:sz="4" w:space="0" w:color="auto"/>
              <w:bottom w:val="single" w:sz="4" w:space="0" w:color="auto"/>
              <w:right w:val="single" w:sz="4" w:space="0" w:color="auto"/>
            </w:tcBorders>
          </w:tcPr>
          <w:p w14:paraId="769477AD" w14:textId="77777777" w:rsidR="00A80550" w:rsidRPr="00870D32" w:rsidRDefault="00A80550" w:rsidP="00375F89">
            <w:pPr>
              <w:suppressAutoHyphens/>
              <w:rPr>
                <w:color w:val="0070C0"/>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 предприятий, животновода/фермера</w:t>
            </w:r>
          </w:p>
        </w:tc>
        <w:tc>
          <w:tcPr>
            <w:tcW w:w="1843" w:type="dxa"/>
            <w:gridSpan w:val="2"/>
            <w:tcBorders>
              <w:top w:val="nil"/>
              <w:left w:val="single" w:sz="4" w:space="0" w:color="auto"/>
              <w:bottom w:val="single" w:sz="4" w:space="0" w:color="auto"/>
              <w:right w:val="single" w:sz="4" w:space="0" w:color="auto"/>
            </w:tcBorders>
          </w:tcPr>
          <w:p w14:paraId="38C02D12" w14:textId="77777777" w:rsidR="00A80550" w:rsidRPr="00870D32" w:rsidRDefault="00A80550" w:rsidP="00375F89">
            <w:pPr>
              <w:suppressAutoHyphens/>
              <w:rPr>
                <w:color w:val="000000"/>
                <w:sz w:val="20"/>
                <w:szCs w:val="20"/>
                <w:lang w:val="ru-RU" w:eastAsia="ar-SA"/>
              </w:rPr>
            </w:pPr>
            <w:r w:rsidRPr="00870D32">
              <w:rPr>
                <w:color w:val="000000"/>
                <w:sz w:val="20"/>
                <w:szCs w:val="20"/>
                <w:lang w:val="ru-RU" w:eastAsia="ar-SA"/>
              </w:rPr>
              <w:t>ОРП</w:t>
            </w:r>
          </w:p>
          <w:p w14:paraId="3F8DE3E1" w14:textId="77777777" w:rsidR="00A80550" w:rsidRPr="00870D32" w:rsidRDefault="00A80550" w:rsidP="00375F89">
            <w:pPr>
              <w:suppressAutoHyphens/>
              <w:rPr>
                <w:sz w:val="20"/>
                <w:szCs w:val="20"/>
                <w:lang w:val="ru-RU" w:eastAsia="ar-SA"/>
              </w:rPr>
            </w:pPr>
          </w:p>
        </w:tc>
      </w:tr>
      <w:tr w:rsidR="00A80550" w:rsidRPr="00870D32" w14:paraId="22A1E89B" w14:textId="77777777" w:rsidTr="00375F89">
        <w:tc>
          <w:tcPr>
            <w:tcW w:w="1951" w:type="dxa"/>
            <w:gridSpan w:val="2"/>
            <w:tcBorders>
              <w:top w:val="nil"/>
              <w:left w:val="single" w:sz="4" w:space="0" w:color="auto"/>
              <w:bottom w:val="single" w:sz="4" w:space="0" w:color="auto"/>
              <w:right w:val="single" w:sz="4" w:space="0" w:color="auto"/>
            </w:tcBorders>
          </w:tcPr>
          <w:p w14:paraId="6974FD38" w14:textId="77777777" w:rsidR="00A80550" w:rsidRPr="00870D32" w:rsidRDefault="00A80550" w:rsidP="00375F89">
            <w:pPr>
              <w:suppressAutoHyphens/>
              <w:rPr>
                <w:color w:val="000000"/>
                <w:sz w:val="20"/>
                <w:szCs w:val="20"/>
                <w:lang w:val="ru-RU" w:eastAsia="ar-SA"/>
              </w:rPr>
            </w:pPr>
            <w:r w:rsidRPr="00870D32">
              <w:rPr>
                <w:b/>
                <w:sz w:val="20"/>
                <w:szCs w:val="20"/>
                <w:lang w:val="ru-RU" w:eastAsia="ar-SA"/>
              </w:rPr>
              <w:t xml:space="preserve">Образование строительного мусора, содержащего </w:t>
            </w:r>
            <w:r w:rsidRPr="00870D32">
              <w:rPr>
                <w:b/>
                <w:sz w:val="20"/>
                <w:szCs w:val="20"/>
                <w:lang w:val="ru-RU" w:eastAsia="ar-SA"/>
              </w:rPr>
              <w:lastRenderedPageBreak/>
              <w:t>асбест, в результате замены крыши</w:t>
            </w:r>
          </w:p>
        </w:tc>
        <w:tc>
          <w:tcPr>
            <w:tcW w:w="2364" w:type="dxa"/>
            <w:tcBorders>
              <w:top w:val="nil"/>
              <w:left w:val="single" w:sz="4" w:space="0" w:color="auto"/>
              <w:bottom w:val="single" w:sz="4" w:space="0" w:color="auto"/>
              <w:right w:val="single" w:sz="4" w:space="0" w:color="auto"/>
            </w:tcBorders>
          </w:tcPr>
          <w:p w14:paraId="48233A70"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lastRenderedPageBreak/>
              <w:t xml:space="preserve">Снятие кровельных листов, содержащих асбест, с минимальным </w:t>
            </w:r>
            <w:r w:rsidRPr="00870D32">
              <w:rPr>
                <w:color w:val="000000"/>
                <w:sz w:val="20"/>
                <w:szCs w:val="20"/>
                <w:lang w:val="ru-RU" w:eastAsia="ar-SA"/>
              </w:rPr>
              <w:lastRenderedPageBreak/>
              <w:t>дроблением для предотвращения образования пыли;</w:t>
            </w:r>
          </w:p>
          <w:p w14:paraId="0A85C683"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Опрыскивание водой кровельных листов во время снятия для минимизации образования пыли;</w:t>
            </w:r>
          </w:p>
          <w:p w14:paraId="491D51AD"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Временное хранение демонтированных кровельных листов в накрытом виде в специально отведенном месте;</w:t>
            </w:r>
          </w:p>
          <w:p w14:paraId="04D33BA2"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Своевременный вывоз кровельных листов в закрытом грузовом транспорте в специальное место для утилизации;</w:t>
            </w:r>
          </w:p>
          <w:p w14:paraId="36A36AE7"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Засыпка слоем земли мусора, содержащего асбест, на месте окончательной утилизации;</w:t>
            </w:r>
          </w:p>
          <w:p w14:paraId="3648EA79"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 xml:space="preserve">Использование специальной одежды и индивидуальных средств защиты (очки и респираторы) рабочими и сотрудниками, ответственными за работу с мусором, содержащим асбест, на каждом этапе </w:t>
            </w:r>
          </w:p>
        </w:tc>
        <w:tc>
          <w:tcPr>
            <w:tcW w:w="1747" w:type="dxa"/>
            <w:gridSpan w:val="2"/>
            <w:tcBorders>
              <w:top w:val="nil"/>
              <w:left w:val="single" w:sz="4" w:space="0" w:color="auto"/>
              <w:bottom w:val="single" w:sz="4" w:space="0" w:color="auto"/>
              <w:right w:val="single" w:sz="4" w:space="0" w:color="auto"/>
            </w:tcBorders>
          </w:tcPr>
          <w:p w14:paraId="2657F388" w14:textId="77777777" w:rsidR="00A80550" w:rsidRPr="00870D32" w:rsidRDefault="00A80550" w:rsidP="00375F89">
            <w:pPr>
              <w:suppressAutoHyphens/>
              <w:rPr>
                <w:sz w:val="20"/>
                <w:szCs w:val="20"/>
                <w:lang w:val="ru-RU" w:eastAsia="ar-SA"/>
              </w:rPr>
            </w:pPr>
            <w:r w:rsidRPr="00870D32">
              <w:rPr>
                <w:sz w:val="20"/>
                <w:szCs w:val="20"/>
                <w:lang w:val="ru-RU" w:eastAsia="ar-SA"/>
              </w:rPr>
              <w:lastRenderedPageBreak/>
              <w:t>Строительный участок;</w:t>
            </w:r>
          </w:p>
          <w:p w14:paraId="17267E80" w14:textId="77777777" w:rsidR="00A80550" w:rsidRPr="00870D32" w:rsidRDefault="00A80550" w:rsidP="00375F89">
            <w:pPr>
              <w:suppressAutoHyphens/>
              <w:rPr>
                <w:color w:val="000000"/>
                <w:sz w:val="20"/>
                <w:szCs w:val="20"/>
                <w:lang w:val="ru-RU" w:eastAsia="ar-SA"/>
              </w:rPr>
            </w:pPr>
            <w:r w:rsidRPr="00870D32">
              <w:rPr>
                <w:sz w:val="20"/>
                <w:szCs w:val="20"/>
                <w:lang w:val="ru-RU" w:eastAsia="ar-SA"/>
              </w:rPr>
              <w:t>Мусорная свалка</w:t>
            </w:r>
          </w:p>
        </w:tc>
        <w:tc>
          <w:tcPr>
            <w:tcW w:w="1559" w:type="dxa"/>
            <w:tcBorders>
              <w:top w:val="nil"/>
              <w:left w:val="single" w:sz="4" w:space="0" w:color="auto"/>
              <w:bottom w:val="single" w:sz="4" w:space="0" w:color="auto"/>
              <w:right w:val="single" w:sz="4" w:space="0" w:color="auto"/>
            </w:tcBorders>
          </w:tcPr>
          <w:p w14:paraId="3ACFC307" w14:textId="77777777" w:rsidR="00A80550" w:rsidRPr="00870D32" w:rsidRDefault="00A80550" w:rsidP="00375F89">
            <w:pPr>
              <w:suppressAutoHyphens/>
              <w:rPr>
                <w:sz w:val="20"/>
                <w:szCs w:val="20"/>
                <w:lang w:val="ru-RU" w:eastAsia="ar-SA"/>
              </w:rPr>
            </w:pPr>
            <w:r w:rsidRPr="00870D32">
              <w:rPr>
                <w:sz w:val="20"/>
                <w:szCs w:val="20"/>
                <w:lang w:val="ru-RU" w:eastAsia="ar-SA"/>
              </w:rPr>
              <w:t>Проверка работ</w:t>
            </w:r>
          </w:p>
          <w:p w14:paraId="4F79A4CE" w14:textId="77777777" w:rsidR="00A80550" w:rsidRPr="00870D32" w:rsidRDefault="00A80550" w:rsidP="00375F89">
            <w:pPr>
              <w:rPr>
                <w:sz w:val="20"/>
                <w:szCs w:val="20"/>
                <w:lang w:val="ru-RU" w:eastAsia="ar-SA"/>
              </w:rPr>
            </w:pPr>
            <w:r w:rsidRPr="00870D32">
              <w:rPr>
                <w:sz w:val="20"/>
                <w:szCs w:val="20"/>
                <w:lang w:val="ru-RU" w:eastAsia="ar-SA"/>
              </w:rPr>
              <w:t xml:space="preserve">Анализ подтверждающих документов </w:t>
            </w:r>
            <w:r w:rsidRPr="00870D32">
              <w:rPr>
                <w:sz w:val="20"/>
                <w:szCs w:val="20"/>
                <w:lang w:val="ru-RU" w:eastAsia="ar-SA"/>
              </w:rPr>
              <w:lastRenderedPageBreak/>
              <w:t>для сбора и перевозки мусора</w:t>
            </w:r>
          </w:p>
          <w:p w14:paraId="08B454B2" w14:textId="77777777" w:rsidR="00A80550" w:rsidRPr="00870D32" w:rsidRDefault="00A80550" w:rsidP="00375F89">
            <w:pPr>
              <w:suppressAutoHyphens/>
              <w:ind w:left="-18"/>
              <w:rPr>
                <w:color w:val="000000"/>
                <w:sz w:val="20"/>
                <w:szCs w:val="20"/>
                <w:lang w:val="ru-RU" w:eastAsia="ar-SA"/>
              </w:rPr>
            </w:pPr>
          </w:p>
        </w:tc>
        <w:tc>
          <w:tcPr>
            <w:tcW w:w="1701" w:type="dxa"/>
            <w:gridSpan w:val="2"/>
            <w:tcBorders>
              <w:top w:val="nil"/>
              <w:left w:val="single" w:sz="4" w:space="0" w:color="auto"/>
              <w:bottom w:val="single" w:sz="4" w:space="0" w:color="auto"/>
              <w:right w:val="single" w:sz="4" w:space="0" w:color="auto"/>
            </w:tcBorders>
          </w:tcPr>
          <w:p w14:paraId="0921ECAF" w14:textId="77777777" w:rsidR="00A80550" w:rsidRPr="00870D32" w:rsidRDefault="00A80550" w:rsidP="00375F89">
            <w:pPr>
              <w:pStyle w:val="11"/>
              <w:suppressAutoHyphens/>
              <w:ind w:left="51"/>
              <w:rPr>
                <w:color w:val="000000"/>
                <w:sz w:val="20"/>
                <w:szCs w:val="20"/>
                <w:lang w:val="ru-RU" w:eastAsia="ar-SA"/>
              </w:rPr>
            </w:pPr>
            <w:r w:rsidRPr="00870D32">
              <w:rPr>
                <w:sz w:val="20"/>
                <w:szCs w:val="20"/>
                <w:lang w:val="ru-RU" w:eastAsia="ar-SA"/>
              </w:rPr>
              <w:lastRenderedPageBreak/>
              <w:t xml:space="preserve">Периодически, в ходе строительства и после его </w:t>
            </w:r>
            <w:r w:rsidRPr="00870D32">
              <w:rPr>
                <w:sz w:val="20"/>
                <w:szCs w:val="20"/>
                <w:lang w:val="ru-RU" w:eastAsia="ar-SA"/>
              </w:rPr>
              <w:lastRenderedPageBreak/>
              <w:t>завершения</w:t>
            </w:r>
          </w:p>
        </w:tc>
        <w:tc>
          <w:tcPr>
            <w:tcW w:w="1843" w:type="dxa"/>
            <w:tcBorders>
              <w:top w:val="nil"/>
              <w:left w:val="single" w:sz="4" w:space="0" w:color="auto"/>
              <w:bottom w:val="single" w:sz="4" w:space="0" w:color="auto"/>
              <w:right w:val="single" w:sz="4" w:space="0" w:color="auto"/>
            </w:tcBorders>
          </w:tcPr>
          <w:p w14:paraId="7581BC01"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lastRenderedPageBreak/>
              <w:t xml:space="preserve">Предотвращение вреда здоровью строительных рабочих и </w:t>
            </w:r>
            <w:r w:rsidRPr="00870D32">
              <w:rPr>
                <w:color w:val="000000"/>
                <w:sz w:val="20"/>
                <w:szCs w:val="20"/>
                <w:lang w:val="ru-RU" w:eastAsia="ar-SA"/>
              </w:rPr>
              <w:lastRenderedPageBreak/>
              <w:t>других людей, которые могут попасть на строительный участок;</w:t>
            </w:r>
          </w:p>
          <w:p w14:paraId="0D1668AE" w14:textId="77777777" w:rsidR="00A80550" w:rsidRPr="00870D32" w:rsidRDefault="00A80550" w:rsidP="00375F89">
            <w:pPr>
              <w:numPr>
                <w:ilvl w:val="0"/>
                <w:numId w:val="37"/>
              </w:numPr>
              <w:tabs>
                <w:tab w:val="num" w:pos="162"/>
              </w:tabs>
              <w:suppressAutoHyphens/>
              <w:ind w:left="162" w:hanging="162"/>
              <w:rPr>
                <w:color w:val="000000"/>
                <w:sz w:val="20"/>
                <w:szCs w:val="20"/>
                <w:lang w:val="ru-RU" w:eastAsia="ar-SA"/>
              </w:rPr>
            </w:pPr>
            <w:r w:rsidRPr="00870D32">
              <w:rPr>
                <w:color w:val="000000"/>
                <w:sz w:val="20"/>
                <w:szCs w:val="20"/>
                <w:lang w:val="ru-RU" w:eastAsia="ar-SA"/>
              </w:rPr>
              <w:t>Предотвращение вреда здоровью рабочих, утилизирующих мусор, и других людей, которые могут попасть на место утилизации мусора</w:t>
            </w:r>
          </w:p>
        </w:tc>
        <w:tc>
          <w:tcPr>
            <w:tcW w:w="1417" w:type="dxa"/>
            <w:tcBorders>
              <w:top w:val="nil"/>
              <w:left w:val="single" w:sz="4" w:space="0" w:color="auto"/>
              <w:bottom w:val="single" w:sz="4" w:space="0" w:color="auto"/>
              <w:right w:val="single" w:sz="4" w:space="0" w:color="auto"/>
            </w:tcBorders>
          </w:tcPr>
          <w:p w14:paraId="2FBA877F" w14:textId="77777777" w:rsidR="00A80550" w:rsidRPr="00870D32" w:rsidRDefault="00A80550" w:rsidP="00375F89">
            <w:pPr>
              <w:suppressAutoHyphens/>
              <w:rPr>
                <w:sz w:val="20"/>
                <w:szCs w:val="20"/>
                <w:lang w:val="ru-RU" w:eastAsia="ar-SA"/>
              </w:rPr>
            </w:pPr>
            <w:proofErr w:type="gramStart"/>
            <w:r w:rsidRPr="00870D32">
              <w:rPr>
                <w:sz w:val="20"/>
                <w:szCs w:val="20"/>
                <w:lang w:val="ru-RU"/>
              </w:rPr>
              <w:lastRenderedPageBreak/>
              <w:t>Включена</w:t>
            </w:r>
            <w:proofErr w:type="gramEnd"/>
            <w:r w:rsidRPr="00870D32">
              <w:rPr>
                <w:sz w:val="20"/>
                <w:szCs w:val="20"/>
                <w:lang w:val="ru-RU"/>
              </w:rPr>
              <w:t xml:space="preserve">  в расходы подрядчиков, предприятий, </w:t>
            </w:r>
            <w:r w:rsidRPr="00870D32">
              <w:rPr>
                <w:sz w:val="20"/>
                <w:szCs w:val="20"/>
                <w:lang w:val="ru-RU"/>
              </w:rPr>
              <w:lastRenderedPageBreak/>
              <w:t>фермера</w:t>
            </w:r>
            <w:r w:rsidRPr="00870D32">
              <w:rPr>
                <w:sz w:val="20"/>
                <w:szCs w:val="20"/>
                <w:lang w:val="ru-RU" w:eastAsia="ar-SA"/>
              </w:rPr>
              <w:t xml:space="preserve"> </w:t>
            </w:r>
          </w:p>
          <w:p w14:paraId="21ECD407" w14:textId="77777777" w:rsidR="00A80550" w:rsidRPr="00870D32" w:rsidRDefault="00A80550" w:rsidP="00375F89">
            <w:pPr>
              <w:rPr>
                <w:sz w:val="20"/>
                <w:szCs w:val="20"/>
                <w:lang w:val="ru-RU"/>
              </w:rPr>
            </w:pPr>
            <w:r w:rsidRPr="00870D32">
              <w:rPr>
                <w:sz w:val="20"/>
                <w:szCs w:val="20"/>
                <w:lang w:val="ru-RU" w:eastAsia="ar-SA"/>
              </w:rPr>
              <w:t>Нет конкретных дополнительных расходов: входит в общие обязанности муниципалитета</w:t>
            </w:r>
          </w:p>
        </w:tc>
        <w:tc>
          <w:tcPr>
            <w:tcW w:w="1843" w:type="dxa"/>
            <w:gridSpan w:val="2"/>
            <w:tcBorders>
              <w:top w:val="nil"/>
              <w:left w:val="single" w:sz="4" w:space="0" w:color="auto"/>
              <w:bottom w:val="single" w:sz="4" w:space="0" w:color="auto"/>
              <w:right w:val="single" w:sz="4" w:space="0" w:color="auto"/>
            </w:tcBorders>
          </w:tcPr>
          <w:p w14:paraId="158ECF90" w14:textId="77777777" w:rsidR="00A80550" w:rsidRPr="00870D32" w:rsidRDefault="00A80550" w:rsidP="00375F89">
            <w:pPr>
              <w:suppressAutoHyphens/>
              <w:rPr>
                <w:sz w:val="20"/>
                <w:szCs w:val="20"/>
                <w:lang w:val="ru-RU" w:eastAsia="ar-SA"/>
              </w:rPr>
            </w:pPr>
            <w:r w:rsidRPr="00870D32">
              <w:rPr>
                <w:sz w:val="20"/>
                <w:szCs w:val="20"/>
                <w:lang w:val="ru-RU" w:eastAsia="ar-SA"/>
              </w:rPr>
              <w:lastRenderedPageBreak/>
              <w:t>ОРП</w:t>
            </w:r>
          </w:p>
          <w:p w14:paraId="22BD7193" w14:textId="77777777" w:rsidR="00A80550" w:rsidRPr="00870D32" w:rsidRDefault="00A80550" w:rsidP="00375F89">
            <w:pPr>
              <w:suppressAutoHyphens/>
              <w:rPr>
                <w:sz w:val="20"/>
                <w:szCs w:val="20"/>
                <w:lang w:val="ru-RU" w:eastAsia="ar-SA"/>
              </w:rPr>
            </w:pPr>
          </w:p>
          <w:p w14:paraId="58BAD8F6"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Муниципалитет </w:t>
            </w:r>
          </w:p>
          <w:p w14:paraId="132236ED" w14:textId="77777777" w:rsidR="00A80550" w:rsidRPr="00870D32" w:rsidRDefault="00A80550" w:rsidP="00375F89">
            <w:pPr>
              <w:rPr>
                <w:sz w:val="20"/>
                <w:szCs w:val="20"/>
                <w:lang w:val="ru-RU"/>
              </w:rPr>
            </w:pPr>
          </w:p>
        </w:tc>
      </w:tr>
      <w:tr w:rsidR="00A80550" w:rsidRPr="00371A72" w14:paraId="53847ECB" w14:textId="77777777" w:rsidTr="00375F89">
        <w:tc>
          <w:tcPr>
            <w:tcW w:w="1951" w:type="dxa"/>
            <w:gridSpan w:val="2"/>
            <w:tcBorders>
              <w:top w:val="nil"/>
              <w:left w:val="single" w:sz="4" w:space="0" w:color="auto"/>
              <w:bottom w:val="single" w:sz="4" w:space="0" w:color="auto"/>
              <w:right w:val="single" w:sz="4" w:space="0" w:color="auto"/>
            </w:tcBorders>
          </w:tcPr>
          <w:p w14:paraId="3865593A" w14:textId="77777777" w:rsidR="00A80550" w:rsidRPr="00870D32" w:rsidRDefault="00A80550" w:rsidP="00375F89">
            <w:pPr>
              <w:suppressAutoHyphens/>
              <w:rPr>
                <w:b/>
                <w:sz w:val="20"/>
                <w:szCs w:val="20"/>
                <w:lang w:val="ru-RU" w:eastAsia="ar-SA"/>
              </w:rPr>
            </w:pPr>
            <w:r w:rsidRPr="00870D32">
              <w:rPr>
                <w:b/>
                <w:color w:val="000000"/>
                <w:sz w:val="20"/>
                <w:szCs w:val="20"/>
                <w:lang w:val="ru-RU" w:eastAsia="ar-SA"/>
              </w:rPr>
              <w:lastRenderedPageBreak/>
              <w:t xml:space="preserve">Образование токсичных отходов в результате замены </w:t>
            </w:r>
            <w:r w:rsidRPr="00870D32">
              <w:rPr>
                <w:b/>
                <w:color w:val="000000"/>
                <w:sz w:val="20"/>
                <w:szCs w:val="20"/>
                <w:lang w:val="ru-RU" w:eastAsia="ar-SA"/>
              </w:rPr>
              <w:lastRenderedPageBreak/>
              <w:t>ртутных ламп</w:t>
            </w:r>
          </w:p>
        </w:tc>
        <w:tc>
          <w:tcPr>
            <w:tcW w:w="2364" w:type="dxa"/>
            <w:tcBorders>
              <w:top w:val="nil"/>
              <w:left w:val="single" w:sz="4" w:space="0" w:color="auto"/>
              <w:bottom w:val="single" w:sz="4" w:space="0" w:color="auto"/>
              <w:right w:val="single" w:sz="4" w:space="0" w:color="auto"/>
            </w:tcBorders>
          </w:tcPr>
          <w:p w14:paraId="231CD486" w14:textId="77777777" w:rsidR="00A80550" w:rsidRPr="00870D32" w:rsidRDefault="00A80550" w:rsidP="00375F89">
            <w:pPr>
              <w:numPr>
                <w:ilvl w:val="0"/>
                <w:numId w:val="37"/>
              </w:numPr>
              <w:tabs>
                <w:tab w:val="num" w:pos="162"/>
              </w:tabs>
              <w:suppressAutoHyphens/>
              <w:ind w:left="173" w:hanging="187"/>
              <w:rPr>
                <w:color w:val="000000"/>
                <w:sz w:val="20"/>
                <w:szCs w:val="20"/>
                <w:lang w:val="ru-RU" w:eastAsia="ar-SA"/>
              </w:rPr>
            </w:pPr>
            <w:r w:rsidRPr="00870D32">
              <w:rPr>
                <w:color w:val="000000"/>
                <w:sz w:val="20"/>
                <w:szCs w:val="20"/>
                <w:lang w:val="ru-RU" w:eastAsia="ar-SA"/>
              </w:rPr>
              <w:lastRenderedPageBreak/>
              <w:t xml:space="preserve">Строгое разделение использованных ртутных ламп и других видов мусора, </w:t>
            </w:r>
            <w:r w:rsidRPr="00870D32">
              <w:rPr>
                <w:color w:val="000000"/>
                <w:sz w:val="20"/>
                <w:szCs w:val="20"/>
                <w:lang w:val="ru-RU" w:eastAsia="ar-SA"/>
              </w:rPr>
              <w:lastRenderedPageBreak/>
              <w:t>накопленного в общественных зданиях;</w:t>
            </w:r>
          </w:p>
          <w:p w14:paraId="2411D2FA" w14:textId="77777777" w:rsidR="00A80550" w:rsidRPr="00870D32" w:rsidRDefault="00A80550" w:rsidP="00375F89">
            <w:pPr>
              <w:numPr>
                <w:ilvl w:val="0"/>
                <w:numId w:val="37"/>
              </w:numPr>
              <w:tabs>
                <w:tab w:val="num" w:pos="162"/>
              </w:tabs>
              <w:suppressAutoHyphens/>
              <w:ind w:left="173" w:hanging="187"/>
              <w:rPr>
                <w:color w:val="000000"/>
                <w:sz w:val="20"/>
                <w:szCs w:val="20"/>
                <w:lang w:val="ru-RU" w:eastAsia="ar-SA"/>
              </w:rPr>
            </w:pPr>
            <w:r w:rsidRPr="00870D32">
              <w:rPr>
                <w:color w:val="000000"/>
                <w:sz w:val="20"/>
                <w:szCs w:val="20"/>
                <w:lang w:val="ru-RU" w:eastAsia="ar-SA"/>
              </w:rPr>
              <w:t>Подготовка токсичных отходов для временного хранения путем размещения в контейнеры и полной маркировки (детали состава, вещества и информация об утилизации);</w:t>
            </w:r>
          </w:p>
          <w:p w14:paraId="5AD7806F" w14:textId="77777777" w:rsidR="00A80550" w:rsidRPr="00870D32" w:rsidRDefault="00A80550" w:rsidP="00375F89">
            <w:pPr>
              <w:numPr>
                <w:ilvl w:val="0"/>
                <w:numId w:val="37"/>
              </w:numPr>
              <w:tabs>
                <w:tab w:val="num" w:pos="162"/>
              </w:tabs>
              <w:suppressAutoHyphens/>
              <w:ind w:left="162" w:hanging="180"/>
              <w:rPr>
                <w:color w:val="000000"/>
                <w:sz w:val="20"/>
                <w:szCs w:val="20"/>
                <w:lang w:val="ru-RU" w:eastAsia="ar-SA"/>
              </w:rPr>
            </w:pPr>
            <w:r w:rsidRPr="00870D32">
              <w:rPr>
                <w:color w:val="000000"/>
                <w:sz w:val="20"/>
                <w:szCs w:val="20"/>
                <w:lang w:val="ru-RU" w:eastAsia="ar-SA"/>
              </w:rPr>
              <w:t>Переработка и утилизация подрядчиком, имеющим лицензию на утилизацию отходов</w:t>
            </w:r>
          </w:p>
        </w:tc>
        <w:tc>
          <w:tcPr>
            <w:tcW w:w="1747" w:type="dxa"/>
            <w:gridSpan w:val="2"/>
            <w:tcBorders>
              <w:top w:val="nil"/>
              <w:left w:val="single" w:sz="4" w:space="0" w:color="auto"/>
              <w:bottom w:val="single" w:sz="4" w:space="0" w:color="auto"/>
              <w:right w:val="single" w:sz="4" w:space="0" w:color="auto"/>
            </w:tcBorders>
          </w:tcPr>
          <w:p w14:paraId="18670455" w14:textId="77777777" w:rsidR="00A80550" w:rsidRPr="00870D32" w:rsidRDefault="00A80550" w:rsidP="00A80550">
            <w:pPr>
              <w:pStyle w:val="11"/>
              <w:numPr>
                <w:ilvl w:val="0"/>
                <w:numId w:val="38"/>
              </w:numPr>
              <w:suppressAutoHyphens/>
              <w:ind w:left="112" w:hanging="154"/>
              <w:jc w:val="left"/>
              <w:rPr>
                <w:color w:val="000000"/>
                <w:sz w:val="20"/>
                <w:szCs w:val="20"/>
                <w:lang w:val="ru-RU" w:eastAsia="ar-SA"/>
              </w:rPr>
            </w:pPr>
            <w:r w:rsidRPr="00870D32">
              <w:rPr>
                <w:color w:val="000000"/>
                <w:sz w:val="20"/>
                <w:szCs w:val="20"/>
                <w:lang w:val="ru-RU"/>
              </w:rPr>
              <w:lastRenderedPageBreak/>
              <w:t>Территория общественных зданий;</w:t>
            </w:r>
          </w:p>
          <w:p w14:paraId="431DFAD5" w14:textId="77777777" w:rsidR="00A80550" w:rsidRPr="00870D32" w:rsidRDefault="00A80550" w:rsidP="00A80550">
            <w:pPr>
              <w:pStyle w:val="11"/>
              <w:numPr>
                <w:ilvl w:val="0"/>
                <w:numId w:val="38"/>
              </w:numPr>
              <w:suppressAutoHyphens/>
              <w:ind w:left="112" w:hanging="154"/>
              <w:jc w:val="left"/>
              <w:rPr>
                <w:color w:val="000000"/>
                <w:sz w:val="20"/>
                <w:szCs w:val="20"/>
                <w:lang w:val="ru-RU" w:eastAsia="ar-SA"/>
              </w:rPr>
            </w:pPr>
            <w:r w:rsidRPr="00870D32">
              <w:rPr>
                <w:color w:val="000000"/>
                <w:sz w:val="20"/>
                <w:szCs w:val="20"/>
                <w:lang w:val="ru-RU"/>
              </w:rPr>
              <w:t>Перерабатываю</w:t>
            </w:r>
            <w:r w:rsidRPr="00870D32">
              <w:rPr>
                <w:color w:val="000000"/>
                <w:sz w:val="20"/>
                <w:szCs w:val="20"/>
                <w:lang w:val="ru-RU"/>
              </w:rPr>
              <w:lastRenderedPageBreak/>
              <w:t>щее предприятие</w:t>
            </w:r>
          </w:p>
          <w:p w14:paraId="702CA1EE" w14:textId="77777777" w:rsidR="00A80550" w:rsidRPr="00870D32" w:rsidRDefault="00A80550" w:rsidP="00375F89">
            <w:pPr>
              <w:suppressAutoHyphens/>
              <w:rPr>
                <w:color w:val="000000"/>
                <w:sz w:val="20"/>
                <w:szCs w:val="20"/>
                <w:lang w:val="ru-RU" w:eastAsia="ar-SA"/>
              </w:rPr>
            </w:pPr>
          </w:p>
        </w:tc>
        <w:tc>
          <w:tcPr>
            <w:tcW w:w="1559" w:type="dxa"/>
            <w:tcBorders>
              <w:top w:val="nil"/>
              <w:left w:val="single" w:sz="4" w:space="0" w:color="auto"/>
              <w:bottom w:val="single" w:sz="4" w:space="0" w:color="auto"/>
              <w:right w:val="single" w:sz="4" w:space="0" w:color="auto"/>
            </w:tcBorders>
          </w:tcPr>
          <w:p w14:paraId="7B4D1E85" w14:textId="77777777" w:rsidR="00A80550" w:rsidRPr="00870D32" w:rsidRDefault="00A80550" w:rsidP="00375F89">
            <w:pPr>
              <w:suppressAutoHyphens/>
              <w:ind w:left="-18"/>
              <w:rPr>
                <w:color w:val="000000"/>
                <w:sz w:val="20"/>
                <w:szCs w:val="20"/>
                <w:lang w:val="ru-RU" w:eastAsia="ar-SA"/>
              </w:rPr>
            </w:pPr>
            <w:r w:rsidRPr="00870D32">
              <w:rPr>
                <w:color w:val="000000"/>
                <w:sz w:val="20"/>
                <w:szCs w:val="20"/>
                <w:lang w:val="ru-RU" w:eastAsia="ar-SA"/>
              </w:rPr>
              <w:lastRenderedPageBreak/>
              <w:t>Визуальный осмотр</w:t>
            </w:r>
          </w:p>
        </w:tc>
        <w:tc>
          <w:tcPr>
            <w:tcW w:w="1701" w:type="dxa"/>
            <w:gridSpan w:val="2"/>
            <w:tcBorders>
              <w:top w:val="nil"/>
              <w:left w:val="single" w:sz="4" w:space="0" w:color="auto"/>
              <w:bottom w:val="single" w:sz="4" w:space="0" w:color="auto"/>
              <w:right w:val="single" w:sz="4" w:space="0" w:color="auto"/>
            </w:tcBorders>
          </w:tcPr>
          <w:p w14:paraId="5898C648" w14:textId="77777777" w:rsidR="00A80550" w:rsidRPr="00870D32" w:rsidRDefault="00A80550" w:rsidP="00375F89">
            <w:pPr>
              <w:pStyle w:val="11"/>
              <w:suppressAutoHyphens/>
              <w:ind w:left="51"/>
              <w:rPr>
                <w:color w:val="000000"/>
                <w:sz w:val="20"/>
                <w:szCs w:val="20"/>
                <w:lang w:val="ru-RU" w:eastAsia="ar-SA"/>
              </w:rPr>
            </w:pPr>
            <w:r w:rsidRPr="00870D32">
              <w:rPr>
                <w:color w:val="000000"/>
                <w:sz w:val="20"/>
                <w:szCs w:val="20"/>
                <w:lang w:val="ru-RU"/>
              </w:rPr>
              <w:t xml:space="preserve">Периодически, во время хранения и переработки </w:t>
            </w:r>
            <w:r w:rsidRPr="00870D32">
              <w:rPr>
                <w:color w:val="000000"/>
                <w:sz w:val="20"/>
                <w:szCs w:val="20"/>
                <w:lang w:val="ru-RU"/>
              </w:rPr>
              <w:lastRenderedPageBreak/>
              <w:t>токсичных отходов</w:t>
            </w:r>
          </w:p>
        </w:tc>
        <w:tc>
          <w:tcPr>
            <w:tcW w:w="1843" w:type="dxa"/>
            <w:tcBorders>
              <w:top w:val="nil"/>
              <w:left w:val="single" w:sz="4" w:space="0" w:color="auto"/>
              <w:bottom w:val="single" w:sz="4" w:space="0" w:color="auto"/>
              <w:right w:val="single" w:sz="4" w:space="0" w:color="auto"/>
            </w:tcBorders>
          </w:tcPr>
          <w:p w14:paraId="77FB9CA2" w14:textId="77777777" w:rsidR="00A80550" w:rsidRPr="00870D32" w:rsidRDefault="00A80550" w:rsidP="00375F89">
            <w:pPr>
              <w:suppressAutoHyphens/>
              <w:ind w:left="162"/>
              <w:rPr>
                <w:color w:val="000000"/>
                <w:sz w:val="20"/>
                <w:szCs w:val="20"/>
                <w:lang w:val="ru-RU" w:eastAsia="ar-SA"/>
              </w:rPr>
            </w:pPr>
            <w:r w:rsidRPr="00870D32">
              <w:rPr>
                <w:color w:val="000000"/>
                <w:sz w:val="20"/>
                <w:szCs w:val="20"/>
                <w:lang w:val="ru-RU"/>
              </w:rPr>
              <w:lastRenderedPageBreak/>
              <w:t>Не допустить загрязнение почвы и воды</w:t>
            </w:r>
          </w:p>
        </w:tc>
        <w:tc>
          <w:tcPr>
            <w:tcW w:w="1417" w:type="dxa"/>
            <w:tcBorders>
              <w:top w:val="nil"/>
              <w:left w:val="single" w:sz="4" w:space="0" w:color="auto"/>
              <w:bottom w:val="single" w:sz="4" w:space="0" w:color="auto"/>
              <w:right w:val="single" w:sz="4" w:space="0" w:color="auto"/>
            </w:tcBorders>
          </w:tcPr>
          <w:p w14:paraId="0AB4E2F3" w14:textId="77777777" w:rsidR="00A80550" w:rsidRPr="00870D32" w:rsidRDefault="00A80550" w:rsidP="00375F89">
            <w:pPr>
              <w:suppressAutoHyphens/>
              <w:rPr>
                <w:color w:val="000000"/>
                <w:sz w:val="20"/>
                <w:szCs w:val="20"/>
                <w:lang w:val="ru-RU" w:eastAsia="ar-SA"/>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 предприятий, </w:t>
            </w:r>
            <w:r w:rsidRPr="00870D32">
              <w:rPr>
                <w:sz w:val="20"/>
                <w:szCs w:val="20"/>
                <w:lang w:val="ru-RU"/>
              </w:rPr>
              <w:lastRenderedPageBreak/>
              <w:t>животновода/фермера</w:t>
            </w:r>
            <w:r w:rsidRPr="00870D32">
              <w:rPr>
                <w:sz w:val="20"/>
                <w:szCs w:val="20"/>
                <w:lang w:val="ru-RU" w:eastAsia="ar-SA"/>
              </w:rPr>
              <w:t xml:space="preserve"> </w:t>
            </w:r>
          </w:p>
        </w:tc>
        <w:tc>
          <w:tcPr>
            <w:tcW w:w="1843" w:type="dxa"/>
            <w:gridSpan w:val="2"/>
            <w:tcBorders>
              <w:top w:val="nil"/>
              <w:left w:val="single" w:sz="4" w:space="0" w:color="auto"/>
              <w:bottom w:val="single" w:sz="4" w:space="0" w:color="auto"/>
              <w:right w:val="single" w:sz="4" w:space="0" w:color="auto"/>
            </w:tcBorders>
          </w:tcPr>
          <w:p w14:paraId="58732D90" w14:textId="77777777" w:rsidR="00A80550" w:rsidRPr="00870D32" w:rsidRDefault="00A80550" w:rsidP="00375F89">
            <w:pPr>
              <w:suppressAutoHyphens/>
              <w:rPr>
                <w:color w:val="000000"/>
                <w:sz w:val="20"/>
                <w:szCs w:val="20"/>
                <w:lang w:val="ru-RU" w:eastAsia="ar-SA"/>
              </w:rPr>
            </w:pPr>
            <w:r w:rsidRPr="00870D32">
              <w:rPr>
                <w:color w:val="000000"/>
                <w:sz w:val="20"/>
                <w:szCs w:val="20"/>
                <w:lang w:val="ru-RU" w:eastAsia="ar-SA"/>
              </w:rPr>
              <w:lastRenderedPageBreak/>
              <w:t>ОРП</w:t>
            </w:r>
          </w:p>
          <w:p w14:paraId="55A7CA5F" w14:textId="77777777" w:rsidR="00A80550" w:rsidRPr="00870D32" w:rsidRDefault="00A80550" w:rsidP="00375F89">
            <w:pPr>
              <w:rPr>
                <w:color w:val="000000"/>
                <w:sz w:val="20"/>
                <w:szCs w:val="20"/>
                <w:lang w:val="ru-RU" w:eastAsia="ar-SA"/>
              </w:rPr>
            </w:pPr>
          </w:p>
          <w:p w14:paraId="210B8F48" w14:textId="77777777" w:rsidR="00A80550" w:rsidRPr="00870D32" w:rsidRDefault="00A80550" w:rsidP="00375F89">
            <w:pPr>
              <w:suppressAutoHyphens/>
              <w:rPr>
                <w:color w:val="000000"/>
                <w:sz w:val="20"/>
                <w:szCs w:val="20"/>
                <w:lang w:val="ru-RU" w:eastAsia="ar-SA"/>
              </w:rPr>
            </w:pPr>
            <w:r w:rsidRPr="00870D32">
              <w:rPr>
                <w:color w:val="000000"/>
                <w:sz w:val="20"/>
                <w:szCs w:val="20"/>
                <w:lang w:val="ru-RU" w:eastAsia="ar-SA"/>
              </w:rPr>
              <w:t xml:space="preserve">Государственная инспекция </w:t>
            </w:r>
            <w:r w:rsidRPr="00870D32">
              <w:rPr>
                <w:color w:val="000000"/>
                <w:sz w:val="20"/>
                <w:szCs w:val="20"/>
                <w:lang w:val="ru-RU" w:eastAsia="ar-SA"/>
              </w:rPr>
              <w:lastRenderedPageBreak/>
              <w:t>экологической и технической безопасности</w:t>
            </w:r>
          </w:p>
        </w:tc>
      </w:tr>
      <w:tr w:rsidR="00A80550" w:rsidRPr="00870D32" w14:paraId="4CFEE89E" w14:textId="77777777" w:rsidTr="00375F89">
        <w:tc>
          <w:tcPr>
            <w:tcW w:w="1951" w:type="dxa"/>
            <w:gridSpan w:val="2"/>
            <w:vMerge w:val="restart"/>
            <w:tcBorders>
              <w:top w:val="single" w:sz="4" w:space="0" w:color="auto"/>
              <w:left w:val="single" w:sz="4" w:space="0" w:color="auto"/>
              <w:bottom w:val="single" w:sz="4" w:space="0" w:color="auto"/>
              <w:right w:val="single" w:sz="4" w:space="0" w:color="auto"/>
            </w:tcBorders>
          </w:tcPr>
          <w:p w14:paraId="1D011015" w14:textId="77777777" w:rsidR="00A80550" w:rsidRPr="00870D32" w:rsidRDefault="00A80550" w:rsidP="00375F89">
            <w:pPr>
              <w:tabs>
                <w:tab w:val="left" w:pos="360"/>
                <w:tab w:val="left" w:pos="9270"/>
                <w:tab w:val="left" w:pos="9360"/>
                <w:tab w:val="left" w:pos="10170"/>
              </w:tabs>
              <w:ind w:left="67"/>
              <w:rPr>
                <w:b/>
                <w:sz w:val="20"/>
                <w:szCs w:val="20"/>
                <w:lang w:val="ru-RU" w:eastAsia="ar-SA"/>
              </w:rPr>
            </w:pPr>
            <w:proofErr w:type="gramStart"/>
            <w:r w:rsidRPr="00870D32">
              <w:rPr>
                <w:b/>
                <w:sz w:val="20"/>
                <w:szCs w:val="20"/>
                <w:lang w:val="ru-RU" w:eastAsia="ar-SA"/>
              </w:rPr>
              <w:lastRenderedPageBreak/>
              <w:t>Общественные работы (строительство /монтаж/</w:t>
            </w:r>
            <w:proofErr w:type="gramEnd"/>
          </w:p>
          <w:p w14:paraId="4CD2C367" w14:textId="77777777" w:rsidR="00A80550" w:rsidRPr="00870D32" w:rsidRDefault="00A80550" w:rsidP="00375F89">
            <w:pPr>
              <w:tabs>
                <w:tab w:val="left" w:pos="270"/>
                <w:tab w:val="left" w:pos="9270"/>
                <w:tab w:val="left" w:pos="9360"/>
                <w:tab w:val="left" w:pos="10170"/>
              </w:tabs>
              <w:ind w:left="67"/>
              <w:rPr>
                <w:b/>
                <w:i/>
                <w:sz w:val="20"/>
                <w:szCs w:val="20"/>
                <w:lang w:val="ru-RU"/>
              </w:rPr>
            </w:pPr>
            <w:r w:rsidRPr="00870D32">
              <w:rPr>
                <w:b/>
                <w:sz w:val="20"/>
                <w:szCs w:val="20"/>
                <w:lang w:val="ru-RU" w:eastAsia="ar-SA"/>
              </w:rPr>
              <w:t>реконструкция)</w:t>
            </w:r>
          </w:p>
        </w:tc>
        <w:tc>
          <w:tcPr>
            <w:tcW w:w="2364" w:type="dxa"/>
            <w:tcBorders>
              <w:top w:val="single" w:sz="4" w:space="0" w:color="auto"/>
              <w:left w:val="single" w:sz="4" w:space="0" w:color="auto"/>
              <w:bottom w:val="single" w:sz="4" w:space="0" w:color="auto"/>
              <w:right w:val="single" w:sz="4" w:space="0" w:color="auto"/>
            </w:tcBorders>
          </w:tcPr>
          <w:p w14:paraId="4C9F3516" w14:textId="77777777" w:rsidR="00A80550" w:rsidRPr="00870D32" w:rsidRDefault="00A80550" w:rsidP="00375F89">
            <w:pPr>
              <w:rPr>
                <w:sz w:val="20"/>
                <w:szCs w:val="20"/>
                <w:lang w:val="ru-RU"/>
              </w:rPr>
            </w:pPr>
            <w:r w:rsidRPr="00870D32">
              <w:rPr>
                <w:color w:val="000000"/>
                <w:sz w:val="20"/>
                <w:szCs w:val="20"/>
                <w:lang w:val="ru-RU" w:eastAsia="ar-SA"/>
              </w:rPr>
              <w:t xml:space="preserve">Параметры предписаны в разрешении на строительство </w:t>
            </w:r>
            <w:r w:rsidRPr="00870D32">
              <w:rPr>
                <w:sz w:val="20"/>
                <w:szCs w:val="20"/>
                <w:lang w:val="ru-RU"/>
              </w:rPr>
              <w:t>– все специальные условия строительства, предъявляемые различными органами</w:t>
            </w:r>
          </w:p>
        </w:tc>
        <w:tc>
          <w:tcPr>
            <w:tcW w:w="1747" w:type="dxa"/>
            <w:gridSpan w:val="2"/>
            <w:tcBorders>
              <w:top w:val="single" w:sz="4" w:space="0" w:color="auto"/>
              <w:left w:val="single" w:sz="4" w:space="0" w:color="auto"/>
              <w:bottom w:val="single" w:sz="4" w:space="0" w:color="auto"/>
              <w:right w:val="single" w:sz="4" w:space="0" w:color="auto"/>
            </w:tcBorders>
          </w:tcPr>
          <w:p w14:paraId="12C471B3" w14:textId="77777777" w:rsidR="00A80550" w:rsidRPr="00870D32" w:rsidRDefault="00A80550" w:rsidP="00375F89">
            <w:pPr>
              <w:ind w:firstLine="27"/>
              <w:rPr>
                <w:sz w:val="20"/>
                <w:szCs w:val="20"/>
                <w:lang w:val="ru-RU"/>
              </w:rPr>
            </w:pPr>
            <w:r w:rsidRPr="00870D32">
              <w:rPr>
                <w:sz w:val="20"/>
                <w:szCs w:val="20"/>
                <w:lang w:val="ru-RU"/>
              </w:rPr>
              <w:t xml:space="preserve">Проектная документация; </w:t>
            </w:r>
          </w:p>
          <w:p w14:paraId="154A984D" w14:textId="77777777" w:rsidR="00A80550" w:rsidRPr="00870D32" w:rsidRDefault="00A80550" w:rsidP="00375F89">
            <w:pPr>
              <w:ind w:firstLine="27"/>
              <w:rPr>
                <w:sz w:val="20"/>
                <w:szCs w:val="20"/>
                <w:lang w:val="ru-RU"/>
              </w:rPr>
            </w:pPr>
            <w:r w:rsidRPr="00870D32">
              <w:rPr>
                <w:sz w:val="20"/>
                <w:szCs w:val="20"/>
                <w:lang w:val="ru-RU"/>
              </w:rPr>
              <w:t>Разрешение на строительство</w:t>
            </w:r>
          </w:p>
        </w:tc>
        <w:tc>
          <w:tcPr>
            <w:tcW w:w="1559" w:type="dxa"/>
            <w:tcBorders>
              <w:top w:val="single" w:sz="4" w:space="0" w:color="auto"/>
              <w:left w:val="single" w:sz="4" w:space="0" w:color="auto"/>
              <w:bottom w:val="single" w:sz="4" w:space="0" w:color="auto"/>
              <w:right w:val="single" w:sz="4" w:space="0" w:color="auto"/>
            </w:tcBorders>
          </w:tcPr>
          <w:p w14:paraId="69C18542" w14:textId="77777777" w:rsidR="00A80550" w:rsidRPr="00870D32" w:rsidRDefault="00A80550" w:rsidP="00375F89">
            <w:pPr>
              <w:ind w:firstLine="27"/>
              <w:rPr>
                <w:sz w:val="20"/>
                <w:szCs w:val="20"/>
                <w:lang w:val="ru-RU"/>
              </w:rPr>
            </w:pPr>
            <w:r w:rsidRPr="00870D32">
              <w:rPr>
                <w:sz w:val="20"/>
                <w:szCs w:val="20"/>
                <w:lang w:val="ru-RU"/>
              </w:rPr>
              <w:t>Часть регулярных проверок, проводимых</w:t>
            </w:r>
          </w:p>
          <w:p w14:paraId="40221329" w14:textId="77777777" w:rsidR="00A80550" w:rsidRPr="00870D32" w:rsidRDefault="00A80550" w:rsidP="00375F89">
            <w:pPr>
              <w:ind w:firstLine="27"/>
              <w:rPr>
                <w:sz w:val="20"/>
                <w:szCs w:val="20"/>
                <w:lang w:val="ru-RU"/>
              </w:rPr>
            </w:pPr>
            <w:r w:rsidRPr="00870D32">
              <w:rPr>
                <w:sz w:val="20"/>
                <w:szCs w:val="20"/>
                <w:lang w:val="ru-RU"/>
              </w:rPr>
              <w:t>ОРП</w:t>
            </w:r>
          </w:p>
        </w:tc>
        <w:tc>
          <w:tcPr>
            <w:tcW w:w="1701" w:type="dxa"/>
            <w:gridSpan w:val="2"/>
            <w:tcBorders>
              <w:top w:val="single" w:sz="4" w:space="0" w:color="auto"/>
              <w:left w:val="single" w:sz="4" w:space="0" w:color="auto"/>
              <w:bottom w:val="single" w:sz="4" w:space="0" w:color="auto"/>
              <w:right w:val="single" w:sz="4" w:space="0" w:color="auto"/>
            </w:tcBorders>
          </w:tcPr>
          <w:p w14:paraId="7645F218" w14:textId="77777777" w:rsidR="00A80550" w:rsidRPr="00870D32" w:rsidRDefault="00A80550" w:rsidP="00375F89">
            <w:pPr>
              <w:ind w:firstLine="27"/>
              <w:rPr>
                <w:sz w:val="20"/>
                <w:szCs w:val="20"/>
                <w:lang w:val="ru-RU"/>
              </w:rPr>
            </w:pPr>
            <w:r w:rsidRPr="00870D32">
              <w:rPr>
                <w:sz w:val="20"/>
                <w:szCs w:val="20"/>
                <w:lang w:val="ru-RU"/>
              </w:rPr>
              <w:t>В ходе строительства /монтажа и до выдачи Разрешения на эксплуатацию</w:t>
            </w:r>
          </w:p>
        </w:tc>
        <w:tc>
          <w:tcPr>
            <w:tcW w:w="1843" w:type="dxa"/>
            <w:tcBorders>
              <w:top w:val="single" w:sz="4" w:space="0" w:color="auto"/>
              <w:left w:val="single" w:sz="4" w:space="0" w:color="auto"/>
              <w:bottom w:val="single" w:sz="4" w:space="0" w:color="auto"/>
              <w:right w:val="single" w:sz="4" w:space="0" w:color="auto"/>
            </w:tcBorders>
          </w:tcPr>
          <w:p w14:paraId="746579A1" w14:textId="77777777" w:rsidR="00A80550" w:rsidRPr="00870D32" w:rsidRDefault="00A80550" w:rsidP="00375F89">
            <w:pPr>
              <w:pStyle w:val="buleti"/>
              <w:numPr>
                <w:ilvl w:val="0"/>
                <w:numId w:val="0"/>
              </w:numPr>
              <w:spacing w:line="240" w:lineRule="auto"/>
              <w:ind w:firstLine="27"/>
              <w:jc w:val="left"/>
              <w:rPr>
                <w:b w:val="0"/>
                <w:sz w:val="20"/>
                <w:szCs w:val="20"/>
                <w:lang w:val="ru-RU"/>
              </w:rPr>
            </w:pPr>
            <w:r w:rsidRPr="00870D32">
              <w:rPr>
                <w:b w:val="0"/>
                <w:sz w:val="20"/>
                <w:szCs w:val="20"/>
                <w:lang w:val="ru-RU"/>
              </w:rPr>
              <w:t xml:space="preserve">Регулярные проверки предписаны в разрешении на строительство, чтобы обеспечить соблюдение природоохранных требований согласно законам и нормативно-правовым актам </w:t>
            </w:r>
            <w:proofErr w:type="gramStart"/>
            <w:r w:rsidRPr="00870D32">
              <w:rPr>
                <w:b w:val="0"/>
                <w:sz w:val="20"/>
                <w:szCs w:val="20"/>
                <w:lang w:val="ru-RU"/>
              </w:rPr>
              <w:t>КР</w:t>
            </w:r>
            <w:proofErr w:type="gramEnd"/>
            <w:r w:rsidRPr="00870D32">
              <w:rPr>
                <w:b w:val="0"/>
                <w:sz w:val="20"/>
                <w:szCs w:val="20"/>
                <w:lang w:val="ru-RU"/>
              </w:rPr>
              <w:t xml:space="preserve"> и ПУОСС </w:t>
            </w:r>
          </w:p>
        </w:tc>
        <w:tc>
          <w:tcPr>
            <w:tcW w:w="1417" w:type="dxa"/>
            <w:tcBorders>
              <w:top w:val="single" w:sz="4" w:space="0" w:color="auto"/>
              <w:left w:val="single" w:sz="4" w:space="0" w:color="auto"/>
              <w:bottom w:val="single" w:sz="4" w:space="0" w:color="auto"/>
              <w:right w:val="single" w:sz="4" w:space="0" w:color="auto"/>
            </w:tcBorders>
          </w:tcPr>
          <w:p w14:paraId="73F7F984" w14:textId="77777777" w:rsidR="00A80550" w:rsidRPr="00870D32" w:rsidRDefault="00A80550" w:rsidP="00375F89">
            <w:pPr>
              <w:rPr>
                <w:sz w:val="20"/>
                <w:szCs w:val="20"/>
                <w:lang w:val="ru-RU"/>
              </w:rPr>
            </w:pPr>
            <w:proofErr w:type="gramStart"/>
            <w:r w:rsidRPr="00870D32">
              <w:rPr>
                <w:sz w:val="20"/>
                <w:szCs w:val="20"/>
                <w:lang w:val="ru-RU"/>
              </w:rPr>
              <w:t>Включена</w:t>
            </w:r>
            <w:proofErr w:type="gramEnd"/>
            <w:r w:rsidRPr="00870D32">
              <w:rPr>
                <w:sz w:val="20"/>
                <w:szCs w:val="20"/>
                <w:lang w:val="ru-RU"/>
              </w:rPr>
              <w:t xml:space="preserve"> в расходы подрядчиков</w:t>
            </w:r>
          </w:p>
        </w:tc>
        <w:tc>
          <w:tcPr>
            <w:tcW w:w="1843" w:type="dxa"/>
            <w:gridSpan w:val="2"/>
            <w:tcBorders>
              <w:top w:val="single" w:sz="4" w:space="0" w:color="auto"/>
              <w:left w:val="single" w:sz="4" w:space="0" w:color="auto"/>
              <w:bottom w:val="single" w:sz="4" w:space="0" w:color="auto"/>
              <w:right w:val="single" w:sz="4" w:space="0" w:color="auto"/>
            </w:tcBorders>
          </w:tcPr>
          <w:p w14:paraId="0B2C29AD" w14:textId="77777777" w:rsidR="00A80550" w:rsidRPr="00870D32" w:rsidRDefault="00A80550" w:rsidP="00375F89">
            <w:pPr>
              <w:rPr>
                <w:sz w:val="20"/>
                <w:szCs w:val="20"/>
                <w:lang w:val="ru-RU"/>
              </w:rPr>
            </w:pPr>
            <w:r w:rsidRPr="00870D32">
              <w:rPr>
                <w:sz w:val="20"/>
                <w:szCs w:val="20"/>
                <w:lang w:val="ru-RU"/>
              </w:rPr>
              <w:t>Руководитель строительных работ</w:t>
            </w:r>
          </w:p>
          <w:p w14:paraId="38479AE7" w14:textId="77777777" w:rsidR="00A80550" w:rsidRPr="00870D32" w:rsidRDefault="00A80550" w:rsidP="00375F89">
            <w:pPr>
              <w:ind w:firstLine="27"/>
              <w:rPr>
                <w:sz w:val="20"/>
                <w:szCs w:val="20"/>
                <w:lang w:val="ru-RU"/>
              </w:rPr>
            </w:pPr>
          </w:p>
          <w:p w14:paraId="2E0E6D94" w14:textId="77777777" w:rsidR="00A80550" w:rsidRPr="00870D32" w:rsidRDefault="00A80550" w:rsidP="00375F89">
            <w:pPr>
              <w:ind w:firstLine="27"/>
              <w:rPr>
                <w:sz w:val="20"/>
                <w:szCs w:val="20"/>
                <w:lang w:val="ru-RU"/>
              </w:rPr>
            </w:pPr>
            <w:r w:rsidRPr="00870D32">
              <w:rPr>
                <w:sz w:val="20"/>
                <w:szCs w:val="20"/>
                <w:lang w:val="ru-RU"/>
              </w:rPr>
              <w:t>ОРП</w:t>
            </w:r>
          </w:p>
          <w:p w14:paraId="7A8EA28D" w14:textId="77777777" w:rsidR="00A80550" w:rsidRPr="00870D32" w:rsidRDefault="00A80550" w:rsidP="00375F89">
            <w:pPr>
              <w:ind w:firstLine="27"/>
              <w:rPr>
                <w:sz w:val="20"/>
                <w:szCs w:val="20"/>
                <w:lang w:val="ru-RU"/>
              </w:rPr>
            </w:pPr>
          </w:p>
        </w:tc>
      </w:tr>
      <w:tr w:rsidR="00A80550" w:rsidRPr="00870D32" w14:paraId="5BB6E55C" w14:textId="77777777" w:rsidTr="00375F89">
        <w:tc>
          <w:tcPr>
            <w:tcW w:w="1951" w:type="dxa"/>
            <w:gridSpan w:val="2"/>
            <w:vMerge/>
            <w:tcBorders>
              <w:top w:val="single" w:sz="4" w:space="0" w:color="auto"/>
              <w:left w:val="single" w:sz="4" w:space="0" w:color="auto"/>
              <w:bottom w:val="single" w:sz="4" w:space="0" w:color="auto"/>
              <w:right w:val="single" w:sz="4" w:space="0" w:color="auto"/>
            </w:tcBorders>
          </w:tcPr>
          <w:p w14:paraId="6A2ED6BA" w14:textId="77777777" w:rsidR="00A80550" w:rsidRPr="00870D32" w:rsidRDefault="00A80550" w:rsidP="00375F89">
            <w:pPr>
              <w:tabs>
                <w:tab w:val="left" w:pos="360"/>
                <w:tab w:val="left" w:pos="9270"/>
                <w:tab w:val="left" w:pos="9360"/>
                <w:tab w:val="left" w:pos="10170"/>
              </w:tabs>
              <w:ind w:left="180"/>
              <w:rPr>
                <w:sz w:val="20"/>
                <w:szCs w:val="20"/>
                <w:lang w:val="ru-RU"/>
              </w:rPr>
            </w:pPr>
          </w:p>
        </w:tc>
        <w:tc>
          <w:tcPr>
            <w:tcW w:w="2364" w:type="dxa"/>
            <w:tcBorders>
              <w:top w:val="single" w:sz="4" w:space="0" w:color="auto"/>
              <w:left w:val="single" w:sz="4" w:space="0" w:color="auto"/>
              <w:bottom w:val="single" w:sz="4" w:space="0" w:color="auto"/>
              <w:right w:val="single" w:sz="4" w:space="0" w:color="auto"/>
            </w:tcBorders>
          </w:tcPr>
          <w:p w14:paraId="21F09BE7" w14:textId="77777777" w:rsidR="00A80550" w:rsidRPr="00870D32" w:rsidRDefault="00A80550" w:rsidP="00375F89">
            <w:pPr>
              <w:rPr>
                <w:sz w:val="20"/>
                <w:szCs w:val="20"/>
                <w:lang w:val="ru-RU"/>
              </w:rPr>
            </w:pPr>
            <w:r w:rsidRPr="00870D32">
              <w:rPr>
                <w:sz w:val="20"/>
                <w:szCs w:val="20"/>
                <w:lang w:val="ru-RU"/>
              </w:rPr>
              <w:t>Качество воздуха и шум</w:t>
            </w:r>
          </w:p>
        </w:tc>
        <w:tc>
          <w:tcPr>
            <w:tcW w:w="1747" w:type="dxa"/>
            <w:gridSpan w:val="2"/>
            <w:tcBorders>
              <w:top w:val="single" w:sz="4" w:space="0" w:color="auto"/>
              <w:left w:val="single" w:sz="4" w:space="0" w:color="auto"/>
              <w:bottom w:val="single" w:sz="4" w:space="0" w:color="auto"/>
              <w:right w:val="single" w:sz="4" w:space="0" w:color="auto"/>
            </w:tcBorders>
          </w:tcPr>
          <w:p w14:paraId="2699A9D6" w14:textId="77777777" w:rsidR="00A80550" w:rsidRPr="00870D32" w:rsidRDefault="00A80550" w:rsidP="00375F89">
            <w:pPr>
              <w:ind w:firstLine="27"/>
              <w:rPr>
                <w:sz w:val="20"/>
                <w:szCs w:val="20"/>
                <w:lang w:val="ru-RU"/>
              </w:rPr>
            </w:pPr>
            <w:r w:rsidRPr="00870D32">
              <w:rPr>
                <w:sz w:val="20"/>
                <w:szCs w:val="20"/>
                <w:lang w:val="ru-RU"/>
              </w:rPr>
              <w:t>На строительном участке</w:t>
            </w:r>
          </w:p>
        </w:tc>
        <w:tc>
          <w:tcPr>
            <w:tcW w:w="1559" w:type="dxa"/>
            <w:tcBorders>
              <w:top w:val="single" w:sz="4" w:space="0" w:color="auto"/>
              <w:left w:val="single" w:sz="4" w:space="0" w:color="auto"/>
              <w:bottom w:val="single" w:sz="4" w:space="0" w:color="auto"/>
              <w:right w:val="single" w:sz="4" w:space="0" w:color="auto"/>
            </w:tcBorders>
          </w:tcPr>
          <w:p w14:paraId="70154411" w14:textId="77777777" w:rsidR="00A80550" w:rsidRPr="00870D32" w:rsidRDefault="00A80550" w:rsidP="00375F89">
            <w:pPr>
              <w:ind w:firstLine="27"/>
              <w:rPr>
                <w:sz w:val="20"/>
                <w:szCs w:val="20"/>
                <w:lang w:val="ru-RU"/>
              </w:rPr>
            </w:pPr>
            <w:r w:rsidRPr="00870D32">
              <w:rPr>
                <w:sz w:val="20"/>
                <w:szCs w:val="20"/>
                <w:lang w:val="ru-RU"/>
              </w:rPr>
              <w:t>Визуально</w:t>
            </w:r>
          </w:p>
        </w:tc>
        <w:tc>
          <w:tcPr>
            <w:tcW w:w="1701" w:type="dxa"/>
            <w:gridSpan w:val="2"/>
            <w:tcBorders>
              <w:top w:val="single" w:sz="4" w:space="0" w:color="auto"/>
              <w:left w:val="single" w:sz="4" w:space="0" w:color="auto"/>
              <w:bottom w:val="single" w:sz="4" w:space="0" w:color="auto"/>
              <w:right w:val="single" w:sz="4" w:space="0" w:color="auto"/>
            </w:tcBorders>
          </w:tcPr>
          <w:p w14:paraId="7AE12B65" w14:textId="77777777" w:rsidR="00A80550" w:rsidRPr="00870D32" w:rsidRDefault="00A80550" w:rsidP="00375F89">
            <w:pPr>
              <w:ind w:firstLine="27"/>
              <w:rPr>
                <w:sz w:val="20"/>
                <w:szCs w:val="20"/>
                <w:lang w:val="ru-RU"/>
              </w:rPr>
            </w:pPr>
            <w:r w:rsidRPr="00870D32">
              <w:rPr>
                <w:sz w:val="20"/>
                <w:szCs w:val="20"/>
                <w:lang w:val="ru-RU"/>
              </w:rPr>
              <w:t>На этапе строительства</w:t>
            </w:r>
          </w:p>
        </w:tc>
        <w:tc>
          <w:tcPr>
            <w:tcW w:w="1843" w:type="dxa"/>
            <w:tcBorders>
              <w:top w:val="single" w:sz="4" w:space="0" w:color="auto"/>
              <w:left w:val="single" w:sz="4" w:space="0" w:color="auto"/>
              <w:bottom w:val="single" w:sz="4" w:space="0" w:color="auto"/>
              <w:right w:val="single" w:sz="4" w:space="0" w:color="auto"/>
            </w:tcBorders>
          </w:tcPr>
          <w:p w14:paraId="2B4ABF33" w14:textId="77777777" w:rsidR="00A80550" w:rsidRPr="00870D32" w:rsidRDefault="00A80550" w:rsidP="00375F89">
            <w:pPr>
              <w:pStyle w:val="buleti"/>
              <w:numPr>
                <w:ilvl w:val="0"/>
                <w:numId w:val="0"/>
              </w:numPr>
              <w:spacing w:line="240" w:lineRule="auto"/>
              <w:ind w:firstLine="27"/>
              <w:jc w:val="left"/>
              <w:rPr>
                <w:b w:val="0"/>
                <w:sz w:val="20"/>
                <w:szCs w:val="20"/>
                <w:lang w:val="ru-RU"/>
              </w:rPr>
            </w:pPr>
            <w:r w:rsidRPr="00870D32">
              <w:rPr>
                <w:b w:val="0"/>
                <w:sz w:val="20"/>
                <w:szCs w:val="20"/>
                <w:lang w:val="ru-RU"/>
              </w:rPr>
              <w:t>Не допустить загрязнение окружающей среды и воздействие на здоровье рабочих</w:t>
            </w:r>
          </w:p>
        </w:tc>
        <w:tc>
          <w:tcPr>
            <w:tcW w:w="1417" w:type="dxa"/>
            <w:tcBorders>
              <w:top w:val="single" w:sz="4" w:space="0" w:color="auto"/>
              <w:left w:val="single" w:sz="4" w:space="0" w:color="auto"/>
              <w:bottom w:val="single" w:sz="4" w:space="0" w:color="auto"/>
              <w:right w:val="single" w:sz="4" w:space="0" w:color="auto"/>
            </w:tcBorders>
          </w:tcPr>
          <w:p w14:paraId="6D95C497" w14:textId="77777777" w:rsidR="00A80550" w:rsidRPr="00870D32" w:rsidRDefault="00A80550" w:rsidP="00375F89">
            <w:pPr>
              <w:rPr>
                <w:sz w:val="20"/>
                <w:szCs w:val="20"/>
                <w:lang w:val="ru-RU"/>
              </w:rPr>
            </w:pPr>
            <w:r w:rsidRPr="00870D32">
              <w:rPr>
                <w:sz w:val="20"/>
                <w:szCs w:val="20"/>
                <w:lang w:val="ru-RU"/>
              </w:rPr>
              <w:t xml:space="preserve"> </w:t>
            </w:r>
            <w:proofErr w:type="gramStart"/>
            <w:r w:rsidRPr="00870D32">
              <w:rPr>
                <w:sz w:val="20"/>
                <w:szCs w:val="20"/>
                <w:lang w:val="ru-RU"/>
              </w:rPr>
              <w:t>Включена</w:t>
            </w:r>
            <w:proofErr w:type="gramEnd"/>
            <w:r w:rsidRPr="00870D32">
              <w:rPr>
                <w:sz w:val="20"/>
                <w:szCs w:val="20"/>
                <w:lang w:val="ru-RU"/>
              </w:rPr>
              <w:t xml:space="preserve"> в расходы подрядчиков</w:t>
            </w:r>
          </w:p>
        </w:tc>
        <w:tc>
          <w:tcPr>
            <w:tcW w:w="1843" w:type="dxa"/>
            <w:gridSpan w:val="2"/>
            <w:tcBorders>
              <w:top w:val="single" w:sz="4" w:space="0" w:color="auto"/>
              <w:left w:val="single" w:sz="4" w:space="0" w:color="auto"/>
              <w:bottom w:val="single" w:sz="4" w:space="0" w:color="auto"/>
              <w:right w:val="single" w:sz="4" w:space="0" w:color="auto"/>
            </w:tcBorders>
          </w:tcPr>
          <w:p w14:paraId="25A3D67C" w14:textId="77777777" w:rsidR="00A80550" w:rsidRPr="00870D32" w:rsidRDefault="00A80550" w:rsidP="00375F89">
            <w:pPr>
              <w:rPr>
                <w:sz w:val="20"/>
                <w:szCs w:val="20"/>
                <w:lang w:val="ru-RU"/>
              </w:rPr>
            </w:pPr>
            <w:r w:rsidRPr="00870D32">
              <w:rPr>
                <w:sz w:val="20"/>
                <w:szCs w:val="20"/>
                <w:lang w:val="ru-RU"/>
              </w:rPr>
              <w:t>Руководитель строительных работ</w:t>
            </w:r>
          </w:p>
          <w:p w14:paraId="19680FD1" w14:textId="77777777" w:rsidR="00A80550" w:rsidRPr="00870D32" w:rsidRDefault="00A80550" w:rsidP="00375F89">
            <w:pPr>
              <w:rPr>
                <w:sz w:val="20"/>
                <w:szCs w:val="20"/>
                <w:lang w:val="ru-RU"/>
              </w:rPr>
            </w:pPr>
          </w:p>
          <w:p w14:paraId="48338451" w14:textId="77777777" w:rsidR="00A80550" w:rsidRPr="00870D32" w:rsidRDefault="00A80550" w:rsidP="00375F89">
            <w:pPr>
              <w:ind w:firstLine="27"/>
              <w:rPr>
                <w:sz w:val="20"/>
                <w:szCs w:val="20"/>
                <w:lang w:val="ru-RU"/>
              </w:rPr>
            </w:pPr>
            <w:r w:rsidRPr="00870D32">
              <w:rPr>
                <w:sz w:val="20"/>
                <w:szCs w:val="20"/>
                <w:lang w:val="ru-RU"/>
              </w:rPr>
              <w:t xml:space="preserve">ОРП </w:t>
            </w:r>
          </w:p>
          <w:p w14:paraId="7B67E486" w14:textId="77777777" w:rsidR="00A80550" w:rsidRPr="00870D32" w:rsidRDefault="00A80550" w:rsidP="00375F89">
            <w:pPr>
              <w:rPr>
                <w:sz w:val="20"/>
                <w:szCs w:val="20"/>
                <w:lang w:val="ru-RU"/>
              </w:rPr>
            </w:pPr>
          </w:p>
        </w:tc>
      </w:tr>
      <w:tr w:rsidR="00A80550" w:rsidRPr="00870D32" w14:paraId="130E7876" w14:textId="77777777" w:rsidTr="00375F89">
        <w:trPr>
          <w:trHeight w:val="1259"/>
        </w:trPr>
        <w:tc>
          <w:tcPr>
            <w:tcW w:w="1951" w:type="dxa"/>
            <w:gridSpan w:val="2"/>
            <w:vMerge/>
            <w:tcBorders>
              <w:top w:val="single" w:sz="4" w:space="0" w:color="auto"/>
              <w:left w:val="single" w:sz="4" w:space="0" w:color="auto"/>
              <w:bottom w:val="single" w:sz="4" w:space="0" w:color="auto"/>
              <w:right w:val="single" w:sz="4" w:space="0" w:color="auto"/>
            </w:tcBorders>
          </w:tcPr>
          <w:p w14:paraId="1289DDDB" w14:textId="77777777" w:rsidR="00A80550" w:rsidRPr="00870D32" w:rsidRDefault="00A80550" w:rsidP="00375F89">
            <w:pPr>
              <w:tabs>
                <w:tab w:val="left" w:pos="360"/>
                <w:tab w:val="left" w:pos="9270"/>
                <w:tab w:val="left" w:pos="9360"/>
                <w:tab w:val="left" w:pos="10170"/>
              </w:tabs>
              <w:ind w:left="180"/>
              <w:rPr>
                <w:sz w:val="20"/>
                <w:szCs w:val="20"/>
                <w:lang w:val="ru-RU"/>
              </w:rPr>
            </w:pPr>
          </w:p>
        </w:tc>
        <w:tc>
          <w:tcPr>
            <w:tcW w:w="2364" w:type="dxa"/>
            <w:tcBorders>
              <w:top w:val="single" w:sz="4" w:space="0" w:color="auto"/>
              <w:left w:val="single" w:sz="4" w:space="0" w:color="auto"/>
              <w:bottom w:val="single" w:sz="4" w:space="0" w:color="auto"/>
              <w:right w:val="single" w:sz="4" w:space="0" w:color="auto"/>
            </w:tcBorders>
          </w:tcPr>
          <w:p w14:paraId="4E10CF75" w14:textId="77777777" w:rsidR="00A80550" w:rsidRPr="00870D32" w:rsidRDefault="00A80550" w:rsidP="00375F89">
            <w:pPr>
              <w:rPr>
                <w:sz w:val="20"/>
                <w:szCs w:val="20"/>
                <w:lang w:val="ru-RU"/>
              </w:rPr>
            </w:pPr>
            <w:r w:rsidRPr="00870D32">
              <w:rPr>
                <w:sz w:val="20"/>
                <w:szCs w:val="20"/>
                <w:lang w:val="ru-RU"/>
              </w:rPr>
              <w:t>Сточные воды</w:t>
            </w:r>
          </w:p>
        </w:tc>
        <w:tc>
          <w:tcPr>
            <w:tcW w:w="1747" w:type="dxa"/>
            <w:gridSpan w:val="2"/>
            <w:tcBorders>
              <w:top w:val="single" w:sz="4" w:space="0" w:color="auto"/>
              <w:left w:val="single" w:sz="4" w:space="0" w:color="auto"/>
              <w:bottom w:val="single" w:sz="4" w:space="0" w:color="auto"/>
              <w:right w:val="single" w:sz="4" w:space="0" w:color="auto"/>
            </w:tcBorders>
          </w:tcPr>
          <w:p w14:paraId="75F39E7B" w14:textId="77777777" w:rsidR="00A80550" w:rsidRPr="00870D32" w:rsidRDefault="00A80550" w:rsidP="00375F89">
            <w:pPr>
              <w:ind w:firstLine="27"/>
              <w:rPr>
                <w:sz w:val="20"/>
                <w:szCs w:val="20"/>
                <w:lang w:val="ru-RU"/>
              </w:rPr>
            </w:pPr>
            <w:r w:rsidRPr="00870D32">
              <w:rPr>
                <w:sz w:val="20"/>
                <w:szCs w:val="20"/>
                <w:lang w:val="ru-RU"/>
              </w:rPr>
              <w:t>На строительном участке</w:t>
            </w:r>
          </w:p>
        </w:tc>
        <w:tc>
          <w:tcPr>
            <w:tcW w:w="1559" w:type="dxa"/>
            <w:tcBorders>
              <w:top w:val="single" w:sz="4" w:space="0" w:color="auto"/>
              <w:left w:val="single" w:sz="4" w:space="0" w:color="auto"/>
              <w:bottom w:val="single" w:sz="4" w:space="0" w:color="auto"/>
              <w:right w:val="single" w:sz="4" w:space="0" w:color="auto"/>
            </w:tcBorders>
          </w:tcPr>
          <w:p w14:paraId="1E13D2DD" w14:textId="77777777" w:rsidR="00A80550" w:rsidRPr="00870D32" w:rsidRDefault="00A80550" w:rsidP="00375F89">
            <w:pPr>
              <w:ind w:firstLine="27"/>
              <w:rPr>
                <w:sz w:val="20"/>
                <w:szCs w:val="20"/>
                <w:lang w:val="ru-RU"/>
              </w:rPr>
            </w:pPr>
            <w:r w:rsidRPr="00870D32">
              <w:rPr>
                <w:sz w:val="20"/>
                <w:szCs w:val="20"/>
                <w:lang w:val="ru-RU"/>
              </w:rPr>
              <w:t>Визуально</w:t>
            </w:r>
          </w:p>
        </w:tc>
        <w:tc>
          <w:tcPr>
            <w:tcW w:w="1701" w:type="dxa"/>
            <w:gridSpan w:val="2"/>
            <w:tcBorders>
              <w:top w:val="single" w:sz="4" w:space="0" w:color="auto"/>
              <w:left w:val="single" w:sz="4" w:space="0" w:color="auto"/>
              <w:bottom w:val="single" w:sz="4" w:space="0" w:color="auto"/>
              <w:right w:val="single" w:sz="4" w:space="0" w:color="auto"/>
            </w:tcBorders>
          </w:tcPr>
          <w:p w14:paraId="798D3DA0" w14:textId="77777777" w:rsidR="00A80550" w:rsidRPr="00870D32" w:rsidRDefault="00A80550" w:rsidP="00375F89">
            <w:pPr>
              <w:ind w:firstLine="27"/>
              <w:rPr>
                <w:sz w:val="20"/>
                <w:szCs w:val="20"/>
                <w:lang w:val="ru-RU"/>
              </w:rPr>
            </w:pPr>
            <w:r w:rsidRPr="00870D32">
              <w:rPr>
                <w:sz w:val="20"/>
                <w:szCs w:val="20"/>
                <w:lang w:val="ru-RU"/>
              </w:rPr>
              <w:t>На этапе строительства</w:t>
            </w:r>
          </w:p>
        </w:tc>
        <w:tc>
          <w:tcPr>
            <w:tcW w:w="1843" w:type="dxa"/>
            <w:tcBorders>
              <w:top w:val="single" w:sz="4" w:space="0" w:color="auto"/>
              <w:left w:val="single" w:sz="4" w:space="0" w:color="auto"/>
              <w:bottom w:val="single" w:sz="4" w:space="0" w:color="auto"/>
              <w:right w:val="single" w:sz="4" w:space="0" w:color="auto"/>
            </w:tcBorders>
          </w:tcPr>
          <w:p w14:paraId="3A821F0F" w14:textId="77777777" w:rsidR="00A80550" w:rsidRPr="00870D32" w:rsidRDefault="00A80550" w:rsidP="00375F89">
            <w:pPr>
              <w:pStyle w:val="buleti"/>
              <w:numPr>
                <w:ilvl w:val="0"/>
                <w:numId w:val="0"/>
              </w:numPr>
              <w:spacing w:line="240" w:lineRule="auto"/>
              <w:ind w:firstLine="27"/>
              <w:jc w:val="left"/>
              <w:rPr>
                <w:b w:val="0"/>
                <w:sz w:val="20"/>
                <w:szCs w:val="20"/>
                <w:lang w:val="ru-RU"/>
              </w:rPr>
            </w:pPr>
            <w:r w:rsidRPr="00870D32">
              <w:rPr>
                <w:b w:val="0"/>
                <w:sz w:val="20"/>
                <w:szCs w:val="20"/>
                <w:lang w:val="ru-RU"/>
              </w:rPr>
              <w:t>Не допустить загрязнение окружающей среды и воздействие на здоровье рабочих</w:t>
            </w:r>
          </w:p>
        </w:tc>
        <w:tc>
          <w:tcPr>
            <w:tcW w:w="1417" w:type="dxa"/>
            <w:tcBorders>
              <w:top w:val="single" w:sz="4" w:space="0" w:color="auto"/>
              <w:left w:val="single" w:sz="4" w:space="0" w:color="auto"/>
              <w:bottom w:val="single" w:sz="4" w:space="0" w:color="auto"/>
              <w:right w:val="single" w:sz="4" w:space="0" w:color="auto"/>
            </w:tcBorders>
          </w:tcPr>
          <w:p w14:paraId="2CEE46B6" w14:textId="77777777" w:rsidR="00A80550" w:rsidRPr="00870D32" w:rsidRDefault="00A80550" w:rsidP="00375F89">
            <w:pPr>
              <w:rPr>
                <w:sz w:val="20"/>
                <w:szCs w:val="20"/>
                <w:lang w:val="ru-RU"/>
              </w:rPr>
            </w:pPr>
            <w:r w:rsidRPr="00870D32">
              <w:rPr>
                <w:sz w:val="20"/>
                <w:szCs w:val="20"/>
                <w:lang w:val="ru-RU"/>
              </w:rPr>
              <w:t xml:space="preserve"> </w:t>
            </w:r>
            <w:proofErr w:type="gramStart"/>
            <w:r w:rsidRPr="00870D32">
              <w:rPr>
                <w:sz w:val="20"/>
                <w:szCs w:val="20"/>
                <w:lang w:val="ru-RU"/>
              </w:rPr>
              <w:t>Включена</w:t>
            </w:r>
            <w:proofErr w:type="gramEnd"/>
            <w:r w:rsidRPr="00870D32">
              <w:rPr>
                <w:sz w:val="20"/>
                <w:szCs w:val="20"/>
                <w:lang w:val="ru-RU"/>
              </w:rPr>
              <w:t xml:space="preserve"> в расходы подрядчиков</w:t>
            </w:r>
          </w:p>
        </w:tc>
        <w:tc>
          <w:tcPr>
            <w:tcW w:w="1843" w:type="dxa"/>
            <w:gridSpan w:val="2"/>
            <w:tcBorders>
              <w:top w:val="single" w:sz="4" w:space="0" w:color="auto"/>
              <w:left w:val="single" w:sz="4" w:space="0" w:color="auto"/>
              <w:bottom w:val="single" w:sz="4" w:space="0" w:color="auto"/>
              <w:right w:val="single" w:sz="4" w:space="0" w:color="auto"/>
            </w:tcBorders>
          </w:tcPr>
          <w:p w14:paraId="4C1B79CD" w14:textId="77777777" w:rsidR="00A80550" w:rsidRPr="00870D32" w:rsidRDefault="00A80550" w:rsidP="00375F89">
            <w:pPr>
              <w:rPr>
                <w:sz w:val="20"/>
                <w:szCs w:val="20"/>
                <w:lang w:val="ru-RU"/>
              </w:rPr>
            </w:pPr>
            <w:r w:rsidRPr="00870D32">
              <w:rPr>
                <w:sz w:val="20"/>
                <w:szCs w:val="20"/>
                <w:lang w:val="ru-RU"/>
              </w:rPr>
              <w:t>Руководитель строительных работ</w:t>
            </w:r>
          </w:p>
          <w:p w14:paraId="551C8477" w14:textId="77777777" w:rsidR="00A80550" w:rsidRPr="00870D32" w:rsidRDefault="00A80550" w:rsidP="00375F89">
            <w:pPr>
              <w:rPr>
                <w:sz w:val="20"/>
                <w:szCs w:val="20"/>
                <w:lang w:val="ru-RU"/>
              </w:rPr>
            </w:pPr>
          </w:p>
          <w:p w14:paraId="42129EA6" w14:textId="77777777" w:rsidR="00A80550" w:rsidRPr="00870D32" w:rsidRDefault="00A80550" w:rsidP="00375F89">
            <w:pPr>
              <w:ind w:firstLine="27"/>
              <w:rPr>
                <w:sz w:val="20"/>
                <w:szCs w:val="20"/>
                <w:lang w:val="ru-RU"/>
              </w:rPr>
            </w:pPr>
            <w:r w:rsidRPr="00870D32">
              <w:rPr>
                <w:sz w:val="20"/>
                <w:szCs w:val="20"/>
                <w:lang w:val="ru-RU"/>
              </w:rPr>
              <w:t>ОРП</w:t>
            </w:r>
          </w:p>
          <w:p w14:paraId="5F5D22D7" w14:textId="77777777" w:rsidR="00A80550" w:rsidRPr="00870D32" w:rsidRDefault="00A80550" w:rsidP="00375F89">
            <w:pPr>
              <w:rPr>
                <w:sz w:val="20"/>
                <w:szCs w:val="20"/>
                <w:lang w:val="ru-RU"/>
              </w:rPr>
            </w:pPr>
          </w:p>
        </w:tc>
      </w:tr>
      <w:tr w:rsidR="00A80550" w:rsidRPr="00870D32" w14:paraId="2FF13663" w14:textId="77777777" w:rsidTr="00375F89">
        <w:tc>
          <w:tcPr>
            <w:tcW w:w="1951" w:type="dxa"/>
            <w:gridSpan w:val="2"/>
            <w:tcBorders>
              <w:top w:val="single" w:sz="4" w:space="0" w:color="auto"/>
              <w:left w:val="single" w:sz="4" w:space="0" w:color="auto"/>
              <w:bottom w:val="dotted" w:sz="4" w:space="0" w:color="auto"/>
              <w:right w:val="single" w:sz="4" w:space="0" w:color="auto"/>
            </w:tcBorders>
          </w:tcPr>
          <w:p w14:paraId="2D2FFEFD" w14:textId="77777777" w:rsidR="00A80550" w:rsidRPr="00870D32" w:rsidRDefault="00A80550" w:rsidP="00375F89">
            <w:pPr>
              <w:suppressAutoHyphens/>
              <w:rPr>
                <w:b/>
                <w:sz w:val="20"/>
                <w:szCs w:val="20"/>
                <w:lang w:val="ru-RU" w:eastAsia="ar-SA"/>
              </w:rPr>
            </w:pPr>
            <w:proofErr w:type="spellStart"/>
            <w:r w:rsidRPr="00870D32">
              <w:rPr>
                <w:b/>
                <w:sz w:val="20"/>
                <w:szCs w:val="20"/>
                <w:lang w:val="ru-RU" w:eastAsia="ar-SA"/>
              </w:rPr>
              <w:t>Планировочно</w:t>
            </w:r>
            <w:proofErr w:type="spellEnd"/>
            <w:r w:rsidRPr="00870D32">
              <w:rPr>
                <w:b/>
                <w:sz w:val="20"/>
                <w:szCs w:val="20"/>
                <w:lang w:val="ru-RU" w:eastAsia="ar-SA"/>
              </w:rPr>
              <w:t>-восстановительные работы на строительной площадке</w:t>
            </w:r>
          </w:p>
        </w:tc>
        <w:tc>
          <w:tcPr>
            <w:tcW w:w="2364" w:type="dxa"/>
            <w:tcBorders>
              <w:top w:val="single" w:sz="4" w:space="0" w:color="auto"/>
              <w:left w:val="single" w:sz="4" w:space="0" w:color="auto"/>
              <w:bottom w:val="single" w:sz="4" w:space="0" w:color="auto"/>
              <w:right w:val="single" w:sz="4" w:space="0" w:color="auto"/>
            </w:tcBorders>
          </w:tcPr>
          <w:p w14:paraId="25560BA0" w14:textId="77777777" w:rsidR="00A80550" w:rsidRPr="00870D32" w:rsidRDefault="00A80550" w:rsidP="00375F89">
            <w:pPr>
              <w:suppressAutoHyphens/>
              <w:rPr>
                <w:sz w:val="20"/>
                <w:szCs w:val="20"/>
                <w:lang w:val="ru-RU" w:eastAsia="ar-SA"/>
              </w:rPr>
            </w:pPr>
            <w:r w:rsidRPr="00870D32">
              <w:rPr>
                <w:color w:val="000000"/>
                <w:sz w:val="20"/>
                <w:szCs w:val="20"/>
                <w:lang w:val="ru-RU" w:eastAsia="ar-SA"/>
              </w:rPr>
              <w:t>Окончательная уборка строительного участка и постоянных подъездных дорог, а также необходимое ландшафтное проектирование и озеленение территории</w:t>
            </w:r>
          </w:p>
        </w:tc>
        <w:tc>
          <w:tcPr>
            <w:tcW w:w="1747" w:type="dxa"/>
            <w:gridSpan w:val="2"/>
            <w:tcBorders>
              <w:top w:val="single" w:sz="4" w:space="0" w:color="auto"/>
              <w:left w:val="single" w:sz="4" w:space="0" w:color="auto"/>
              <w:bottom w:val="single" w:sz="4" w:space="0" w:color="auto"/>
              <w:right w:val="single" w:sz="4" w:space="0" w:color="auto"/>
            </w:tcBorders>
          </w:tcPr>
          <w:p w14:paraId="7108B930"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Строительный участок </w:t>
            </w:r>
          </w:p>
        </w:tc>
        <w:tc>
          <w:tcPr>
            <w:tcW w:w="1559" w:type="dxa"/>
            <w:tcBorders>
              <w:top w:val="single" w:sz="4" w:space="0" w:color="auto"/>
              <w:left w:val="single" w:sz="4" w:space="0" w:color="auto"/>
              <w:bottom w:val="single" w:sz="4" w:space="0" w:color="auto"/>
              <w:right w:val="single" w:sz="4" w:space="0" w:color="auto"/>
            </w:tcBorders>
          </w:tcPr>
          <w:p w14:paraId="76B54BE3" w14:textId="77777777" w:rsidR="00A80550" w:rsidRPr="00870D32" w:rsidRDefault="00A80550" w:rsidP="00375F89">
            <w:pPr>
              <w:suppressAutoHyphens/>
              <w:rPr>
                <w:sz w:val="20"/>
                <w:szCs w:val="20"/>
                <w:lang w:val="ru-RU" w:eastAsia="ar-SA"/>
              </w:rPr>
            </w:pPr>
            <w:r w:rsidRPr="00870D32">
              <w:rPr>
                <w:sz w:val="20"/>
                <w:szCs w:val="20"/>
                <w:lang w:val="ru-RU" w:eastAsia="ar-SA"/>
              </w:rPr>
              <w:t>Проверка работ</w:t>
            </w:r>
          </w:p>
        </w:tc>
        <w:tc>
          <w:tcPr>
            <w:tcW w:w="1701" w:type="dxa"/>
            <w:gridSpan w:val="2"/>
            <w:tcBorders>
              <w:top w:val="single" w:sz="4" w:space="0" w:color="auto"/>
              <w:left w:val="single" w:sz="4" w:space="0" w:color="auto"/>
              <w:bottom w:val="single" w:sz="4" w:space="0" w:color="auto"/>
              <w:right w:val="single" w:sz="4" w:space="0" w:color="auto"/>
            </w:tcBorders>
          </w:tcPr>
          <w:p w14:paraId="242D4192" w14:textId="77777777" w:rsidR="00A80550" w:rsidRPr="00870D32" w:rsidRDefault="00A80550" w:rsidP="00375F89">
            <w:pPr>
              <w:suppressAutoHyphens/>
              <w:rPr>
                <w:sz w:val="20"/>
                <w:szCs w:val="20"/>
                <w:lang w:val="ru-RU" w:eastAsia="ar-SA"/>
              </w:rPr>
            </w:pPr>
            <w:r w:rsidRPr="00870D32">
              <w:rPr>
                <w:sz w:val="20"/>
                <w:szCs w:val="20"/>
                <w:lang w:val="ru-RU" w:eastAsia="ar-SA"/>
              </w:rPr>
              <w:t>Заключительный период строительства</w:t>
            </w:r>
          </w:p>
          <w:p w14:paraId="77394C7C" w14:textId="77777777" w:rsidR="00A80550" w:rsidRPr="00870D32" w:rsidRDefault="00A80550" w:rsidP="00375F89">
            <w:pPr>
              <w:suppressAutoHyphens/>
              <w:rPr>
                <w:sz w:val="20"/>
                <w:szCs w:val="20"/>
                <w:lang w:val="ru-RU" w:eastAsia="ar-SA"/>
              </w:rPr>
            </w:pPr>
          </w:p>
        </w:tc>
        <w:tc>
          <w:tcPr>
            <w:tcW w:w="1843" w:type="dxa"/>
            <w:tcBorders>
              <w:top w:val="single" w:sz="4" w:space="0" w:color="auto"/>
              <w:left w:val="single" w:sz="4" w:space="0" w:color="auto"/>
              <w:bottom w:val="single" w:sz="4" w:space="0" w:color="auto"/>
              <w:right w:val="single" w:sz="4" w:space="0" w:color="auto"/>
            </w:tcBorders>
          </w:tcPr>
          <w:p w14:paraId="6C383811" w14:textId="77777777" w:rsidR="00A80550" w:rsidRPr="00870D32" w:rsidRDefault="00A80550" w:rsidP="00375F89">
            <w:pPr>
              <w:suppressAutoHyphens/>
              <w:rPr>
                <w:sz w:val="20"/>
                <w:szCs w:val="20"/>
                <w:lang w:val="ru-RU" w:eastAsia="ar-SA"/>
              </w:rPr>
            </w:pPr>
            <w:r w:rsidRPr="00870D32">
              <w:rPr>
                <w:color w:val="000000"/>
                <w:sz w:val="20"/>
                <w:szCs w:val="20"/>
                <w:lang w:val="ru-RU" w:eastAsia="ar-SA"/>
              </w:rPr>
              <w:t>Сократить потерю эстетической ценности ландшафта в результате строительных работ</w:t>
            </w:r>
          </w:p>
        </w:tc>
        <w:tc>
          <w:tcPr>
            <w:tcW w:w="1417" w:type="dxa"/>
            <w:tcBorders>
              <w:top w:val="single" w:sz="4" w:space="0" w:color="auto"/>
              <w:left w:val="single" w:sz="4" w:space="0" w:color="auto"/>
              <w:bottom w:val="single" w:sz="4" w:space="0" w:color="auto"/>
              <w:right w:val="single" w:sz="4" w:space="0" w:color="auto"/>
            </w:tcBorders>
          </w:tcPr>
          <w:p w14:paraId="43CBCA4E" w14:textId="77777777" w:rsidR="00A80550" w:rsidRPr="00870D32" w:rsidRDefault="00A80550" w:rsidP="00375F89">
            <w:pPr>
              <w:suppressAutoHyphens/>
              <w:rPr>
                <w:sz w:val="20"/>
                <w:szCs w:val="20"/>
                <w:lang w:val="ru-RU" w:eastAsia="ar-SA"/>
              </w:rPr>
            </w:pPr>
            <w:r w:rsidRPr="00870D32">
              <w:rPr>
                <w:sz w:val="20"/>
                <w:szCs w:val="20"/>
                <w:lang w:val="ru-RU"/>
              </w:rPr>
              <w:t xml:space="preserve"> </w:t>
            </w:r>
            <w:proofErr w:type="gramStart"/>
            <w:r w:rsidRPr="00870D32">
              <w:rPr>
                <w:sz w:val="20"/>
                <w:szCs w:val="20"/>
                <w:lang w:val="ru-RU"/>
              </w:rPr>
              <w:t>Включена</w:t>
            </w:r>
            <w:proofErr w:type="gramEnd"/>
            <w:r w:rsidRPr="00870D32">
              <w:rPr>
                <w:sz w:val="20"/>
                <w:szCs w:val="20"/>
                <w:lang w:val="ru-RU"/>
              </w:rPr>
              <w:t xml:space="preserve"> в расходы подрядчиков</w:t>
            </w:r>
          </w:p>
        </w:tc>
        <w:tc>
          <w:tcPr>
            <w:tcW w:w="1843" w:type="dxa"/>
            <w:gridSpan w:val="2"/>
            <w:tcBorders>
              <w:top w:val="single" w:sz="4" w:space="0" w:color="auto"/>
              <w:left w:val="single" w:sz="4" w:space="0" w:color="auto"/>
              <w:bottom w:val="single" w:sz="4" w:space="0" w:color="auto"/>
              <w:right w:val="single" w:sz="4" w:space="0" w:color="auto"/>
            </w:tcBorders>
          </w:tcPr>
          <w:p w14:paraId="7C1CDBFD" w14:textId="77777777" w:rsidR="00A80550" w:rsidRPr="00870D32" w:rsidRDefault="00A80550" w:rsidP="00375F89">
            <w:pPr>
              <w:rPr>
                <w:sz w:val="20"/>
                <w:szCs w:val="20"/>
                <w:lang w:val="ru-RU"/>
              </w:rPr>
            </w:pPr>
            <w:r w:rsidRPr="00870D32">
              <w:rPr>
                <w:sz w:val="20"/>
                <w:szCs w:val="20"/>
                <w:lang w:val="ru-RU"/>
              </w:rPr>
              <w:t>Руководитель строительных работ</w:t>
            </w:r>
          </w:p>
          <w:p w14:paraId="7A3067F3" w14:textId="77777777" w:rsidR="00A80550" w:rsidRPr="00870D32" w:rsidRDefault="00A80550" w:rsidP="00375F89">
            <w:pPr>
              <w:ind w:firstLine="27"/>
              <w:rPr>
                <w:sz w:val="20"/>
                <w:szCs w:val="20"/>
                <w:lang w:val="ru-RU"/>
              </w:rPr>
            </w:pPr>
          </w:p>
          <w:p w14:paraId="2E10DCF9" w14:textId="77777777" w:rsidR="00A80550" w:rsidRPr="00870D32" w:rsidRDefault="00A80550" w:rsidP="00375F89">
            <w:pPr>
              <w:ind w:firstLine="27"/>
              <w:rPr>
                <w:sz w:val="20"/>
                <w:szCs w:val="20"/>
                <w:lang w:val="ru-RU"/>
              </w:rPr>
            </w:pPr>
            <w:r w:rsidRPr="00870D32">
              <w:rPr>
                <w:sz w:val="20"/>
                <w:szCs w:val="20"/>
                <w:lang w:val="ru-RU"/>
              </w:rPr>
              <w:t>ЦКА</w:t>
            </w:r>
          </w:p>
          <w:p w14:paraId="57FA147F" w14:textId="77777777" w:rsidR="00A80550" w:rsidRPr="00870D32" w:rsidRDefault="00A80550" w:rsidP="00375F89">
            <w:pPr>
              <w:suppressAutoHyphens/>
              <w:rPr>
                <w:sz w:val="20"/>
                <w:szCs w:val="20"/>
                <w:lang w:val="ru-RU" w:eastAsia="ar-SA"/>
              </w:rPr>
            </w:pPr>
          </w:p>
        </w:tc>
      </w:tr>
      <w:tr w:rsidR="00A80550" w:rsidRPr="00870D32" w14:paraId="10F78639" w14:textId="77777777" w:rsidTr="00375F89">
        <w:tc>
          <w:tcPr>
            <w:tcW w:w="14425" w:type="dxa"/>
            <w:gridSpan w:val="12"/>
            <w:tcBorders>
              <w:top w:val="single" w:sz="4" w:space="0" w:color="auto"/>
              <w:left w:val="single" w:sz="4" w:space="0" w:color="auto"/>
              <w:bottom w:val="single" w:sz="4" w:space="0" w:color="auto"/>
              <w:right w:val="single" w:sz="4" w:space="0" w:color="auto"/>
            </w:tcBorders>
            <w:shd w:val="clear" w:color="auto" w:fill="D0CECE"/>
          </w:tcPr>
          <w:p w14:paraId="53C03D2B" w14:textId="77777777" w:rsidR="00A80550" w:rsidRPr="00870D32" w:rsidRDefault="00A80550" w:rsidP="00375F89">
            <w:pPr>
              <w:jc w:val="center"/>
              <w:rPr>
                <w:sz w:val="20"/>
                <w:szCs w:val="20"/>
                <w:lang w:val="ru-RU"/>
              </w:rPr>
            </w:pPr>
            <w:r w:rsidRPr="00870D32">
              <w:rPr>
                <w:b/>
                <w:sz w:val="20"/>
                <w:szCs w:val="20"/>
                <w:lang w:val="ru-RU"/>
              </w:rPr>
              <w:t>Во время эксплуатации</w:t>
            </w:r>
          </w:p>
        </w:tc>
      </w:tr>
      <w:tr w:rsidR="00A80550" w:rsidRPr="00870D32" w14:paraId="770F3521" w14:textId="77777777" w:rsidTr="00375F89">
        <w:tc>
          <w:tcPr>
            <w:tcW w:w="1705" w:type="dxa"/>
            <w:tcBorders>
              <w:top w:val="single" w:sz="4" w:space="0" w:color="auto"/>
              <w:left w:val="single" w:sz="4" w:space="0" w:color="auto"/>
              <w:bottom w:val="dotted" w:sz="4" w:space="0" w:color="auto"/>
              <w:right w:val="single" w:sz="4" w:space="0" w:color="auto"/>
            </w:tcBorders>
          </w:tcPr>
          <w:p w14:paraId="02E4E5E5" w14:textId="77777777" w:rsidR="00A80550" w:rsidRPr="00870D32" w:rsidRDefault="00A80550" w:rsidP="00375F89">
            <w:pPr>
              <w:suppressAutoHyphens/>
              <w:rPr>
                <w:b/>
                <w:sz w:val="20"/>
                <w:szCs w:val="20"/>
                <w:lang w:val="ru-RU" w:eastAsia="ar-SA"/>
              </w:rPr>
            </w:pPr>
            <w:r w:rsidRPr="00870D32">
              <w:rPr>
                <w:b/>
                <w:sz w:val="20"/>
                <w:szCs w:val="20"/>
                <w:lang w:val="ru-RU" w:eastAsia="ar-SA"/>
              </w:rPr>
              <w:t>Эксплуатация и обслуживание  оборудования</w:t>
            </w:r>
          </w:p>
        </w:tc>
        <w:tc>
          <w:tcPr>
            <w:tcW w:w="2610" w:type="dxa"/>
            <w:gridSpan w:val="2"/>
            <w:tcBorders>
              <w:top w:val="single" w:sz="4" w:space="0" w:color="auto"/>
              <w:left w:val="single" w:sz="4" w:space="0" w:color="auto"/>
              <w:bottom w:val="dotted" w:sz="4" w:space="0" w:color="auto"/>
              <w:right w:val="single" w:sz="4" w:space="0" w:color="auto"/>
            </w:tcBorders>
          </w:tcPr>
          <w:p w14:paraId="2254239D" w14:textId="77777777" w:rsidR="00A80550" w:rsidRPr="00870D32" w:rsidRDefault="00A80550" w:rsidP="00375F89">
            <w:pPr>
              <w:suppressAutoHyphens/>
              <w:rPr>
                <w:sz w:val="20"/>
                <w:szCs w:val="20"/>
                <w:lang w:val="ru-RU" w:eastAsia="ar-SA"/>
              </w:rPr>
            </w:pPr>
            <w:r w:rsidRPr="00870D32">
              <w:rPr>
                <w:sz w:val="20"/>
                <w:szCs w:val="20"/>
                <w:lang w:val="ru-RU" w:eastAsia="ar-SA"/>
              </w:rPr>
              <w:t>Проводится регулярное обслуживание объектов</w:t>
            </w:r>
          </w:p>
        </w:tc>
        <w:tc>
          <w:tcPr>
            <w:tcW w:w="1463" w:type="dxa"/>
            <w:tcBorders>
              <w:top w:val="single" w:sz="4" w:space="0" w:color="auto"/>
              <w:left w:val="single" w:sz="4" w:space="0" w:color="auto"/>
              <w:bottom w:val="dotted" w:sz="4" w:space="0" w:color="auto"/>
              <w:right w:val="single" w:sz="4" w:space="0" w:color="auto"/>
            </w:tcBorders>
          </w:tcPr>
          <w:p w14:paraId="10E6F1F7" w14:textId="77777777" w:rsidR="00A80550" w:rsidRPr="00870D32" w:rsidRDefault="00A80550" w:rsidP="00375F89">
            <w:pPr>
              <w:suppressAutoHyphens/>
              <w:rPr>
                <w:sz w:val="20"/>
                <w:szCs w:val="20"/>
                <w:lang w:val="ru-RU" w:eastAsia="ar-SA"/>
              </w:rPr>
            </w:pPr>
            <w:r w:rsidRPr="00870D32">
              <w:rPr>
                <w:sz w:val="20"/>
                <w:szCs w:val="20"/>
                <w:lang w:val="ru-RU" w:eastAsia="ar-SA"/>
              </w:rPr>
              <w:t>Территория общественных зданий</w:t>
            </w:r>
          </w:p>
        </w:tc>
        <w:tc>
          <w:tcPr>
            <w:tcW w:w="1843" w:type="dxa"/>
            <w:gridSpan w:val="2"/>
            <w:tcBorders>
              <w:top w:val="single" w:sz="4" w:space="0" w:color="auto"/>
              <w:left w:val="single" w:sz="4" w:space="0" w:color="auto"/>
              <w:bottom w:val="dotted" w:sz="4" w:space="0" w:color="auto"/>
              <w:right w:val="single" w:sz="4" w:space="0" w:color="auto"/>
            </w:tcBorders>
          </w:tcPr>
          <w:p w14:paraId="06DD567E" w14:textId="77777777" w:rsidR="00A80550" w:rsidRPr="00870D32" w:rsidRDefault="00A80550" w:rsidP="00375F89">
            <w:pPr>
              <w:suppressAutoHyphens/>
              <w:ind w:left="72"/>
              <w:rPr>
                <w:sz w:val="20"/>
                <w:szCs w:val="20"/>
                <w:lang w:val="ru-RU" w:eastAsia="ar-SA"/>
              </w:rPr>
            </w:pPr>
            <w:r w:rsidRPr="00870D32">
              <w:rPr>
                <w:sz w:val="20"/>
                <w:szCs w:val="20"/>
                <w:lang w:val="ru-RU" w:eastAsia="ar-SA"/>
              </w:rPr>
              <w:t xml:space="preserve">Проверка на объекте </w:t>
            </w:r>
          </w:p>
        </w:tc>
        <w:tc>
          <w:tcPr>
            <w:tcW w:w="1418" w:type="dxa"/>
            <w:tcBorders>
              <w:top w:val="single" w:sz="4" w:space="0" w:color="auto"/>
              <w:left w:val="single" w:sz="4" w:space="0" w:color="auto"/>
              <w:bottom w:val="dotted" w:sz="4" w:space="0" w:color="auto"/>
              <w:right w:val="single" w:sz="4" w:space="0" w:color="auto"/>
            </w:tcBorders>
          </w:tcPr>
          <w:p w14:paraId="744BD75E"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Весь период эксплуатации </w:t>
            </w:r>
          </w:p>
        </w:tc>
        <w:tc>
          <w:tcPr>
            <w:tcW w:w="2126" w:type="dxa"/>
            <w:gridSpan w:val="2"/>
            <w:tcBorders>
              <w:top w:val="single" w:sz="4" w:space="0" w:color="auto"/>
              <w:left w:val="single" w:sz="4" w:space="0" w:color="auto"/>
              <w:bottom w:val="dotted" w:sz="4" w:space="0" w:color="auto"/>
              <w:right w:val="single" w:sz="4" w:space="0" w:color="auto"/>
            </w:tcBorders>
          </w:tcPr>
          <w:p w14:paraId="1C9228D0" w14:textId="77777777" w:rsidR="00A80550" w:rsidRPr="00870D32" w:rsidRDefault="00A80550" w:rsidP="00375F89">
            <w:pPr>
              <w:suppressAutoHyphens/>
              <w:ind w:left="12"/>
              <w:rPr>
                <w:sz w:val="20"/>
                <w:szCs w:val="20"/>
                <w:lang w:val="ru-RU" w:eastAsia="ar-SA"/>
              </w:rPr>
            </w:pPr>
            <w:r w:rsidRPr="00870D32">
              <w:rPr>
                <w:sz w:val="20"/>
                <w:szCs w:val="20"/>
                <w:lang w:val="ru-RU" w:eastAsia="ar-SA"/>
              </w:rPr>
              <w:t>Содержание объекта в безопасном и рабочем состоянии</w:t>
            </w:r>
          </w:p>
        </w:tc>
        <w:tc>
          <w:tcPr>
            <w:tcW w:w="1559" w:type="dxa"/>
            <w:gridSpan w:val="2"/>
            <w:tcBorders>
              <w:top w:val="single" w:sz="4" w:space="0" w:color="auto"/>
              <w:left w:val="single" w:sz="4" w:space="0" w:color="auto"/>
              <w:bottom w:val="dotted" w:sz="4" w:space="0" w:color="auto"/>
              <w:right w:val="single" w:sz="4" w:space="0" w:color="auto"/>
            </w:tcBorders>
          </w:tcPr>
          <w:p w14:paraId="2E346A30" w14:textId="77777777" w:rsidR="00A80550" w:rsidRPr="00870D32" w:rsidRDefault="00A80550" w:rsidP="00375F89">
            <w:pPr>
              <w:suppressAutoHyphens/>
              <w:rPr>
                <w:sz w:val="20"/>
                <w:szCs w:val="20"/>
                <w:lang w:val="ru-RU" w:eastAsia="ar-SA"/>
              </w:rPr>
            </w:pPr>
            <w:r w:rsidRPr="00870D32">
              <w:rPr>
                <w:sz w:val="20"/>
                <w:szCs w:val="20"/>
                <w:lang w:val="ru-RU" w:eastAsia="ar-SA"/>
              </w:rPr>
              <w:t>Должна включаться в бюджет эксплуатации и технического обслуживания предприятия</w:t>
            </w:r>
          </w:p>
        </w:tc>
        <w:tc>
          <w:tcPr>
            <w:tcW w:w="1701" w:type="dxa"/>
            <w:tcBorders>
              <w:top w:val="single" w:sz="4" w:space="0" w:color="auto"/>
              <w:left w:val="single" w:sz="4" w:space="0" w:color="auto"/>
              <w:bottom w:val="dotted" w:sz="4" w:space="0" w:color="auto"/>
              <w:right w:val="single" w:sz="4" w:space="0" w:color="auto"/>
            </w:tcBorders>
          </w:tcPr>
          <w:p w14:paraId="2BDA76E0" w14:textId="77777777" w:rsidR="00A80550" w:rsidRPr="00870D32" w:rsidRDefault="00A80550" w:rsidP="00375F89">
            <w:pPr>
              <w:suppressAutoHyphens/>
              <w:rPr>
                <w:sz w:val="20"/>
                <w:szCs w:val="20"/>
                <w:lang w:val="ru-RU" w:eastAsia="ar-SA"/>
              </w:rPr>
            </w:pPr>
            <w:r w:rsidRPr="00870D32">
              <w:rPr>
                <w:sz w:val="20"/>
                <w:szCs w:val="20"/>
                <w:lang w:val="ru-RU" w:eastAsia="ar-SA"/>
              </w:rPr>
              <w:t>Администрация общественных зданий</w:t>
            </w:r>
          </w:p>
        </w:tc>
      </w:tr>
      <w:tr w:rsidR="00A80550" w:rsidRPr="00870D32" w14:paraId="3DB006F8" w14:textId="77777777" w:rsidTr="00375F89">
        <w:tc>
          <w:tcPr>
            <w:tcW w:w="1705" w:type="dxa"/>
            <w:tcBorders>
              <w:top w:val="single" w:sz="4" w:space="0" w:color="auto"/>
              <w:left w:val="single" w:sz="4" w:space="0" w:color="auto"/>
              <w:bottom w:val="dotted" w:sz="4" w:space="0" w:color="auto"/>
              <w:right w:val="single" w:sz="4" w:space="0" w:color="auto"/>
            </w:tcBorders>
          </w:tcPr>
          <w:p w14:paraId="1D763750" w14:textId="77777777" w:rsidR="00A80550" w:rsidRPr="00870D32" w:rsidRDefault="00A80550" w:rsidP="00375F89">
            <w:pPr>
              <w:suppressAutoHyphens/>
              <w:rPr>
                <w:b/>
                <w:sz w:val="20"/>
                <w:szCs w:val="20"/>
                <w:lang w:val="ru-RU" w:eastAsia="ar-SA"/>
              </w:rPr>
            </w:pPr>
            <w:r w:rsidRPr="00870D32">
              <w:rPr>
                <w:rFonts w:eastAsia="Times New Roman"/>
                <w:bCs/>
                <w:sz w:val="20"/>
                <w:szCs w:val="20"/>
                <w:lang w:val="ru-RU"/>
              </w:rPr>
              <w:t xml:space="preserve">Эксплуатация и обслуживание оборудования для </w:t>
            </w:r>
            <w:proofErr w:type="gramStart"/>
            <w:r w:rsidRPr="00870D32">
              <w:rPr>
                <w:rFonts w:eastAsia="Times New Roman"/>
                <w:bCs/>
                <w:sz w:val="20"/>
                <w:szCs w:val="20"/>
                <w:lang w:val="ru-RU"/>
              </w:rPr>
              <w:t>сельхоз-переработки</w:t>
            </w:r>
            <w:proofErr w:type="gramEnd"/>
            <w:r w:rsidRPr="00870D32">
              <w:rPr>
                <w:rFonts w:eastAsia="Times New Roman"/>
                <w:bCs/>
                <w:sz w:val="20"/>
                <w:szCs w:val="20"/>
                <w:lang w:val="ru-RU"/>
              </w:rPr>
              <w:t>, сбора молока и охлаждения и соответствующие строительные и реабилитационные мероприятия небольшого объема</w:t>
            </w:r>
          </w:p>
        </w:tc>
        <w:tc>
          <w:tcPr>
            <w:tcW w:w="2610" w:type="dxa"/>
            <w:gridSpan w:val="2"/>
            <w:tcBorders>
              <w:top w:val="single" w:sz="4" w:space="0" w:color="auto"/>
              <w:left w:val="single" w:sz="4" w:space="0" w:color="auto"/>
              <w:bottom w:val="dotted" w:sz="4" w:space="0" w:color="auto"/>
              <w:right w:val="single" w:sz="4" w:space="0" w:color="auto"/>
            </w:tcBorders>
          </w:tcPr>
          <w:p w14:paraId="5B34C982" w14:textId="77777777" w:rsidR="00A80550" w:rsidRPr="00870D32" w:rsidRDefault="00A80550" w:rsidP="00375F89">
            <w:pPr>
              <w:suppressAutoHyphens/>
              <w:rPr>
                <w:sz w:val="20"/>
                <w:szCs w:val="20"/>
                <w:lang w:val="ru-RU" w:eastAsia="ar-SA"/>
              </w:rPr>
            </w:pPr>
            <w:r w:rsidRPr="00870D32">
              <w:rPr>
                <w:sz w:val="20"/>
                <w:szCs w:val="20"/>
                <w:lang w:val="ru-RU" w:eastAsia="ar-SA"/>
              </w:rPr>
              <w:t>Проводится регулярное обслуживание объектов</w:t>
            </w:r>
          </w:p>
        </w:tc>
        <w:tc>
          <w:tcPr>
            <w:tcW w:w="1463" w:type="dxa"/>
            <w:tcBorders>
              <w:top w:val="single" w:sz="4" w:space="0" w:color="auto"/>
              <w:left w:val="single" w:sz="4" w:space="0" w:color="auto"/>
              <w:bottom w:val="dotted" w:sz="4" w:space="0" w:color="auto"/>
              <w:right w:val="single" w:sz="4" w:space="0" w:color="auto"/>
            </w:tcBorders>
          </w:tcPr>
          <w:p w14:paraId="13236B14" w14:textId="77777777" w:rsidR="00A80550" w:rsidRPr="00870D32" w:rsidRDefault="00A80550" w:rsidP="00375F89">
            <w:pPr>
              <w:suppressAutoHyphens/>
              <w:rPr>
                <w:sz w:val="20"/>
                <w:szCs w:val="20"/>
                <w:lang w:val="ru-RU" w:eastAsia="ar-SA"/>
              </w:rPr>
            </w:pPr>
            <w:r w:rsidRPr="00870D32">
              <w:rPr>
                <w:sz w:val="20"/>
                <w:szCs w:val="20"/>
                <w:lang w:val="ru-RU" w:eastAsia="ar-SA"/>
              </w:rPr>
              <w:t>Территория общественных зданий</w:t>
            </w:r>
          </w:p>
        </w:tc>
        <w:tc>
          <w:tcPr>
            <w:tcW w:w="1843" w:type="dxa"/>
            <w:gridSpan w:val="2"/>
            <w:tcBorders>
              <w:top w:val="single" w:sz="4" w:space="0" w:color="auto"/>
              <w:left w:val="single" w:sz="4" w:space="0" w:color="auto"/>
              <w:bottom w:val="dotted" w:sz="4" w:space="0" w:color="auto"/>
              <w:right w:val="single" w:sz="4" w:space="0" w:color="auto"/>
            </w:tcBorders>
          </w:tcPr>
          <w:p w14:paraId="50CF927D" w14:textId="77777777" w:rsidR="00A80550" w:rsidRPr="00870D32" w:rsidRDefault="00A80550" w:rsidP="00375F89">
            <w:pPr>
              <w:suppressAutoHyphens/>
              <w:ind w:left="72"/>
              <w:rPr>
                <w:sz w:val="20"/>
                <w:szCs w:val="20"/>
                <w:lang w:val="ru-RU" w:eastAsia="ar-SA"/>
              </w:rPr>
            </w:pPr>
            <w:r w:rsidRPr="00870D32">
              <w:rPr>
                <w:sz w:val="20"/>
                <w:szCs w:val="20"/>
                <w:lang w:val="ru-RU" w:eastAsia="ar-SA"/>
              </w:rPr>
              <w:t xml:space="preserve">Проверка на объекте </w:t>
            </w:r>
          </w:p>
        </w:tc>
        <w:tc>
          <w:tcPr>
            <w:tcW w:w="1418" w:type="dxa"/>
            <w:tcBorders>
              <w:top w:val="single" w:sz="4" w:space="0" w:color="auto"/>
              <w:left w:val="single" w:sz="4" w:space="0" w:color="auto"/>
              <w:bottom w:val="dotted" w:sz="4" w:space="0" w:color="auto"/>
              <w:right w:val="single" w:sz="4" w:space="0" w:color="auto"/>
            </w:tcBorders>
          </w:tcPr>
          <w:p w14:paraId="4633B667"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Весь период эксплуатации </w:t>
            </w:r>
          </w:p>
        </w:tc>
        <w:tc>
          <w:tcPr>
            <w:tcW w:w="2126" w:type="dxa"/>
            <w:gridSpan w:val="2"/>
            <w:tcBorders>
              <w:top w:val="single" w:sz="4" w:space="0" w:color="auto"/>
              <w:left w:val="single" w:sz="4" w:space="0" w:color="auto"/>
              <w:bottom w:val="dotted" w:sz="4" w:space="0" w:color="auto"/>
              <w:right w:val="single" w:sz="4" w:space="0" w:color="auto"/>
            </w:tcBorders>
          </w:tcPr>
          <w:p w14:paraId="48E963F6" w14:textId="77777777" w:rsidR="00A80550" w:rsidRPr="00870D32" w:rsidRDefault="00A80550" w:rsidP="00375F89">
            <w:pPr>
              <w:suppressAutoHyphens/>
              <w:ind w:left="12"/>
              <w:rPr>
                <w:sz w:val="20"/>
                <w:szCs w:val="20"/>
                <w:lang w:val="ru-RU" w:eastAsia="ar-SA"/>
              </w:rPr>
            </w:pPr>
            <w:r w:rsidRPr="00870D32">
              <w:rPr>
                <w:sz w:val="20"/>
                <w:szCs w:val="20"/>
                <w:lang w:val="ru-RU" w:eastAsia="ar-SA"/>
              </w:rPr>
              <w:t>Содержание объекта в безопасном и рабочем состоянии</w:t>
            </w:r>
          </w:p>
        </w:tc>
        <w:tc>
          <w:tcPr>
            <w:tcW w:w="1559" w:type="dxa"/>
            <w:gridSpan w:val="2"/>
            <w:tcBorders>
              <w:top w:val="single" w:sz="4" w:space="0" w:color="auto"/>
              <w:left w:val="single" w:sz="4" w:space="0" w:color="auto"/>
              <w:bottom w:val="dotted" w:sz="4" w:space="0" w:color="auto"/>
              <w:right w:val="single" w:sz="4" w:space="0" w:color="auto"/>
            </w:tcBorders>
          </w:tcPr>
          <w:p w14:paraId="3CACA657" w14:textId="77777777" w:rsidR="00A80550" w:rsidRPr="00870D32" w:rsidRDefault="00A80550" w:rsidP="00375F89">
            <w:pPr>
              <w:suppressAutoHyphens/>
              <w:rPr>
                <w:sz w:val="20"/>
                <w:szCs w:val="20"/>
                <w:lang w:val="ru-RU" w:eastAsia="ar-SA"/>
              </w:rPr>
            </w:pPr>
            <w:r w:rsidRPr="00870D32">
              <w:rPr>
                <w:sz w:val="20"/>
                <w:szCs w:val="20"/>
                <w:lang w:val="ru-RU" w:eastAsia="ar-SA"/>
              </w:rPr>
              <w:t>Должна включаться в бюджет эксплуатации и технического обслуживания предприятия</w:t>
            </w:r>
          </w:p>
        </w:tc>
        <w:tc>
          <w:tcPr>
            <w:tcW w:w="1701" w:type="dxa"/>
            <w:tcBorders>
              <w:top w:val="single" w:sz="4" w:space="0" w:color="auto"/>
              <w:left w:val="single" w:sz="4" w:space="0" w:color="auto"/>
              <w:bottom w:val="dotted" w:sz="4" w:space="0" w:color="auto"/>
              <w:right w:val="single" w:sz="4" w:space="0" w:color="auto"/>
            </w:tcBorders>
          </w:tcPr>
          <w:p w14:paraId="46762681" w14:textId="77777777" w:rsidR="00A80550" w:rsidRPr="00870D32" w:rsidRDefault="00A80550" w:rsidP="00375F89">
            <w:pPr>
              <w:suppressAutoHyphens/>
              <w:rPr>
                <w:sz w:val="20"/>
                <w:szCs w:val="20"/>
                <w:lang w:val="ru-RU" w:eastAsia="ar-SA"/>
              </w:rPr>
            </w:pPr>
            <w:r w:rsidRPr="00870D32">
              <w:rPr>
                <w:sz w:val="20"/>
                <w:szCs w:val="20"/>
                <w:lang w:val="ru-RU" w:eastAsia="ar-SA"/>
              </w:rPr>
              <w:t>Администрация общественных зданий</w:t>
            </w:r>
          </w:p>
        </w:tc>
      </w:tr>
      <w:tr w:rsidR="00A80550" w:rsidRPr="00371A72" w14:paraId="4F00D97A" w14:textId="77777777" w:rsidTr="00375F89">
        <w:tc>
          <w:tcPr>
            <w:tcW w:w="1705" w:type="dxa"/>
            <w:tcBorders>
              <w:top w:val="single" w:sz="4" w:space="0" w:color="auto"/>
              <w:left w:val="single" w:sz="4" w:space="0" w:color="auto"/>
              <w:bottom w:val="dotted" w:sz="4" w:space="0" w:color="auto"/>
              <w:right w:val="single" w:sz="4" w:space="0" w:color="auto"/>
            </w:tcBorders>
          </w:tcPr>
          <w:p w14:paraId="25082559" w14:textId="77777777" w:rsidR="00A80550" w:rsidRPr="00870D32" w:rsidRDefault="00A80550" w:rsidP="00375F89">
            <w:pPr>
              <w:suppressAutoHyphens/>
              <w:rPr>
                <w:rFonts w:eastAsia="Times New Roman"/>
                <w:bCs/>
                <w:sz w:val="20"/>
                <w:szCs w:val="20"/>
                <w:lang w:val="ru-RU"/>
              </w:rPr>
            </w:pPr>
            <w:proofErr w:type="spellStart"/>
            <w:r w:rsidRPr="00870D32">
              <w:rPr>
                <w:sz w:val="20"/>
                <w:szCs w:val="20"/>
              </w:rPr>
              <w:t>Отходы</w:t>
            </w:r>
            <w:proofErr w:type="spellEnd"/>
            <w:r w:rsidRPr="00870D32">
              <w:rPr>
                <w:sz w:val="20"/>
                <w:szCs w:val="20"/>
              </w:rPr>
              <w:t xml:space="preserve"> </w:t>
            </w:r>
            <w:proofErr w:type="spellStart"/>
            <w:r w:rsidRPr="00870D32">
              <w:rPr>
                <w:sz w:val="20"/>
                <w:szCs w:val="20"/>
              </w:rPr>
              <w:t>животноводства</w:t>
            </w:r>
            <w:proofErr w:type="spellEnd"/>
          </w:p>
        </w:tc>
        <w:tc>
          <w:tcPr>
            <w:tcW w:w="2610" w:type="dxa"/>
            <w:gridSpan w:val="2"/>
            <w:tcBorders>
              <w:top w:val="single" w:sz="4" w:space="0" w:color="auto"/>
              <w:left w:val="single" w:sz="4" w:space="0" w:color="auto"/>
              <w:bottom w:val="dotted" w:sz="4" w:space="0" w:color="auto"/>
              <w:right w:val="single" w:sz="4" w:space="0" w:color="auto"/>
            </w:tcBorders>
          </w:tcPr>
          <w:p w14:paraId="448D8539" w14:textId="77777777" w:rsidR="00A80550" w:rsidRPr="00870D32" w:rsidRDefault="00A80550" w:rsidP="00375F89">
            <w:pPr>
              <w:suppressAutoHyphens/>
              <w:rPr>
                <w:sz w:val="20"/>
                <w:szCs w:val="20"/>
                <w:lang w:val="ru-RU" w:eastAsia="ar-SA"/>
              </w:rPr>
            </w:pPr>
            <w:r w:rsidRPr="00870D32">
              <w:rPr>
                <w:sz w:val="20"/>
                <w:szCs w:val="20"/>
                <w:lang w:val="ru-RU" w:eastAsia="ar-SA"/>
              </w:rPr>
              <w:t>Проводится регулярное обслуживание объектов</w:t>
            </w:r>
          </w:p>
        </w:tc>
        <w:tc>
          <w:tcPr>
            <w:tcW w:w="1463" w:type="dxa"/>
            <w:tcBorders>
              <w:top w:val="single" w:sz="4" w:space="0" w:color="auto"/>
              <w:left w:val="single" w:sz="4" w:space="0" w:color="auto"/>
              <w:bottom w:val="dotted" w:sz="4" w:space="0" w:color="auto"/>
              <w:right w:val="single" w:sz="4" w:space="0" w:color="auto"/>
            </w:tcBorders>
          </w:tcPr>
          <w:p w14:paraId="043CB6E6" w14:textId="77777777" w:rsidR="00A80550" w:rsidRPr="00870D32" w:rsidRDefault="00A80550" w:rsidP="00375F89">
            <w:pPr>
              <w:suppressAutoHyphens/>
              <w:rPr>
                <w:sz w:val="20"/>
                <w:szCs w:val="20"/>
                <w:lang w:val="ru-RU" w:eastAsia="ar-SA"/>
              </w:rPr>
            </w:pPr>
            <w:r w:rsidRPr="00870D32">
              <w:rPr>
                <w:sz w:val="20"/>
                <w:szCs w:val="20"/>
                <w:lang w:val="ru-RU" w:eastAsia="ar-SA"/>
              </w:rPr>
              <w:t>Территория общественных зданий</w:t>
            </w:r>
          </w:p>
        </w:tc>
        <w:tc>
          <w:tcPr>
            <w:tcW w:w="1843" w:type="dxa"/>
            <w:gridSpan w:val="2"/>
            <w:tcBorders>
              <w:top w:val="single" w:sz="4" w:space="0" w:color="auto"/>
              <w:left w:val="single" w:sz="4" w:space="0" w:color="auto"/>
              <w:bottom w:val="dotted" w:sz="4" w:space="0" w:color="auto"/>
              <w:right w:val="single" w:sz="4" w:space="0" w:color="auto"/>
            </w:tcBorders>
          </w:tcPr>
          <w:p w14:paraId="28414B35" w14:textId="77777777" w:rsidR="00A80550" w:rsidRPr="00870D32" w:rsidRDefault="00A80550" w:rsidP="00375F89">
            <w:pPr>
              <w:suppressAutoHyphens/>
              <w:ind w:left="72"/>
              <w:rPr>
                <w:sz w:val="20"/>
                <w:szCs w:val="20"/>
                <w:lang w:val="ru-RU" w:eastAsia="ar-SA"/>
              </w:rPr>
            </w:pPr>
            <w:r w:rsidRPr="00870D32">
              <w:rPr>
                <w:sz w:val="20"/>
                <w:szCs w:val="20"/>
                <w:lang w:val="ru-RU" w:eastAsia="ar-SA"/>
              </w:rPr>
              <w:t xml:space="preserve">Проверка на объекте </w:t>
            </w:r>
          </w:p>
        </w:tc>
        <w:tc>
          <w:tcPr>
            <w:tcW w:w="1418" w:type="dxa"/>
            <w:tcBorders>
              <w:top w:val="single" w:sz="4" w:space="0" w:color="auto"/>
              <w:left w:val="single" w:sz="4" w:space="0" w:color="auto"/>
              <w:bottom w:val="dotted" w:sz="4" w:space="0" w:color="auto"/>
              <w:right w:val="single" w:sz="4" w:space="0" w:color="auto"/>
            </w:tcBorders>
          </w:tcPr>
          <w:p w14:paraId="6BEEE5D3" w14:textId="77777777" w:rsidR="00A80550" w:rsidRPr="00870D32" w:rsidRDefault="00A80550" w:rsidP="00375F89">
            <w:pPr>
              <w:suppressAutoHyphens/>
              <w:rPr>
                <w:sz w:val="20"/>
                <w:szCs w:val="20"/>
                <w:lang w:val="ru-RU" w:eastAsia="ar-SA"/>
              </w:rPr>
            </w:pPr>
            <w:r w:rsidRPr="00870D32">
              <w:rPr>
                <w:sz w:val="20"/>
                <w:szCs w:val="20"/>
                <w:lang w:val="ru-RU" w:eastAsia="ar-SA"/>
              </w:rPr>
              <w:t xml:space="preserve">Весь период эксплуатации </w:t>
            </w:r>
          </w:p>
        </w:tc>
        <w:tc>
          <w:tcPr>
            <w:tcW w:w="2126" w:type="dxa"/>
            <w:gridSpan w:val="2"/>
            <w:tcBorders>
              <w:top w:val="single" w:sz="4" w:space="0" w:color="auto"/>
              <w:left w:val="single" w:sz="4" w:space="0" w:color="auto"/>
              <w:bottom w:val="dotted" w:sz="4" w:space="0" w:color="auto"/>
              <w:right w:val="single" w:sz="4" w:space="0" w:color="auto"/>
            </w:tcBorders>
          </w:tcPr>
          <w:p w14:paraId="46F3CAFC" w14:textId="77777777" w:rsidR="00A80550" w:rsidRPr="00870D32" w:rsidRDefault="00A80550" w:rsidP="00375F89">
            <w:pPr>
              <w:suppressAutoHyphens/>
              <w:ind w:left="12"/>
              <w:rPr>
                <w:sz w:val="20"/>
                <w:szCs w:val="20"/>
                <w:lang w:val="ru-RU" w:eastAsia="ar-SA"/>
              </w:rPr>
            </w:pPr>
            <w:r w:rsidRPr="00870D32">
              <w:rPr>
                <w:sz w:val="20"/>
                <w:szCs w:val="20"/>
                <w:lang w:val="ru-RU"/>
              </w:rPr>
              <w:t xml:space="preserve">Устройство убойных цехов. Устройство ям </w:t>
            </w:r>
            <w:proofErr w:type="spellStart"/>
            <w:r w:rsidRPr="00870D32">
              <w:rPr>
                <w:sz w:val="20"/>
                <w:szCs w:val="20"/>
                <w:lang w:val="ru-RU"/>
              </w:rPr>
              <w:t>Беккери</w:t>
            </w:r>
            <w:proofErr w:type="spellEnd"/>
            <w:r w:rsidRPr="00870D32">
              <w:rPr>
                <w:sz w:val="20"/>
                <w:szCs w:val="20"/>
                <w:lang w:val="ru-RU"/>
              </w:rPr>
              <w:t xml:space="preserve"> в каждом </w:t>
            </w:r>
            <w:proofErr w:type="spellStart"/>
            <w:r w:rsidRPr="00870D32">
              <w:rPr>
                <w:sz w:val="20"/>
                <w:szCs w:val="20"/>
                <w:lang w:val="ru-RU"/>
              </w:rPr>
              <w:t>айыльном</w:t>
            </w:r>
            <w:proofErr w:type="spellEnd"/>
            <w:r w:rsidRPr="00870D32">
              <w:rPr>
                <w:sz w:val="20"/>
                <w:szCs w:val="20"/>
                <w:lang w:val="ru-RU"/>
              </w:rPr>
              <w:t xml:space="preserve"> округе. </w:t>
            </w:r>
            <w:proofErr w:type="spellStart"/>
            <w:r w:rsidRPr="00870D32">
              <w:rPr>
                <w:sz w:val="20"/>
                <w:szCs w:val="20"/>
              </w:rPr>
              <w:t>Повышение</w:t>
            </w:r>
            <w:proofErr w:type="spellEnd"/>
            <w:r w:rsidRPr="00870D32">
              <w:rPr>
                <w:sz w:val="20"/>
                <w:szCs w:val="20"/>
              </w:rPr>
              <w:t xml:space="preserve"> </w:t>
            </w:r>
            <w:proofErr w:type="spellStart"/>
            <w:r w:rsidRPr="00870D32">
              <w:rPr>
                <w:sz w:val="20"/>
                <w:szCs w:val="20"/>
              </w:rPr>
              <w:lastRenderedPageBreak/>
              <w:t>осведомленности</w:t>
            </w:r>
            <w:proofErr w:type="spellEnd"/>
            <w:r w:rsidRPr="00870D32">
              <w:rPr>
                <w:sz w:val="20"/>
                <w:szCs w:val="20"/>
              </w:rPr>
              <w:t xml:space="preserve"> </w:t>
            </w:r>
            <w:proofErr w:type="spellStart"/>
            <w:r w:rsidRPr="00870D32">
              <w:rPr>
                <w:sz w:val="20"/>
                <w:szCs w:val="20"/>
              </w:rPr>
              <w:t>общественности</w:t>
            </w:r>
            <w:proofErr w:type="spellEnd"/>
            <w:r w:rsidRPr="00870D32">
              <w:rPr>
                <w:sz w:val="20"/>
                <w:szCs w:val="20"/>
              </w:rPr>
              <w:t xml:space="preserve">, </w:t>
            </w:r>
            <w:proofErr w:type="spellStart"/>
            <w:r w:rsidRPr="00870D32">
              <w:rPr>
                <w:sz w:val="20"/>
                <w:szCs w:val="20"/>
              </w:rPr>
              <w:t>обучение</w:t>
            </w:r>
            <w:proofErr w:type="spellEnd"/>
            <w:r w:rsidRPr="00870D32">
              <w:rPr>
                <w:sz w:val="20"/>
                <w:szCs w:val="20"/>
              </w:rPr>
              <w:t xml:space="preserve">, </w:t>
            </w:r>
            <w:proofErr w:type="spellStart"/>
            <w:r w:rsidRPr="00870D32">
              <w:rPr>
                <w:sz w:val="20"/>
                <w:szCs w:val="20"/>
              </w:rPr>
              <w:t>распространение</w:t>
            </w:r>
            <w:proofErr w:type="spellEnd"/>
            <w:r w:rsidRPr="00870D32">
              <w:rPr>
                <w:sz w:val="20"/>
                <w:szCs w:val="20"/>
              </w:rPr>
              <w:t xml:space="preserve"> </w:t>
            </w:r>
            <w:proofErr w:type="spellStart"/>
            <w:r w:rsidRPr="00870D32">
              <w:rPr>
                <w:sz w:val="20"/>
                <w:szCs w:val="20"/>
              </w:rPr>
              <w:t>информации</w:t>
            </w:r>
            <w:proofErr w:type="spellEnd"/>
            <w:r w:rsidRPr="00870D32">
              <w:rPr>
                <w:sz w:val="20"/>
                <w:szCs w:val="20"/>
              </w:rPr>
              <w:t>.</w:t>
            </w:r>
          </w:p>
        </w:tc>
        <w:tc>
          <w:tcPr>
            <w:tcW w:w="1559" w:type="dxa"/>
            <w:gridSpan w:val="2"/>
            <w:tcBorders>
              <w:top w:val="single" w:sz="4" w:space="0" w:color="auto"/>
              <w:left w:val="single" w:sz="4" w:space="0" w:color="auto"/>
              <w:bottom w:val="dotted" w:sz="4" w:space="0" w:color="auto"/>
              <w:right w:val="single" w:sz="4" w:space="0" w:color="auto"/>
            </w:tcBorders>
          </w:tcPr>
          <w:p w14:paraId="11BEFECA" w14:textId="77777777" w:rsidR="00A80550" w:rsidRPr="00870D32" w:rsidRDefault="00A80550" w:rsidP="00375F89">
            <w:pPr>
              <w:suppressAutoHyphens/>
              <w:rPr>
                <w:sz w:val="20"/>
                <w:szCs w:val="20"/>
                <w:lang w:val="ru-RU" w:eastAsia="ar-SA"/>
              </w:rPr>
            </w:pPr>
            <w:r w:rsidRPr="00870D32">
              <w:rPr>
                <w:sz w:val="20"/>
                <w:szCs w:val="20"/>
                <w:lang w:val="ru-RU" w:eastAsia="ar-SA"/>
              </w:rPr>
              <w:lastRenderedPageBreak/>
              <w:t xml:space="preserve">Должна включаться в бюджет  </w:t>
            </w:r>
            <w:r w:rsidRPr="00870D32">
              <w:rPr>
                <w:sz w:val="20"/>
                <w:szCs w:val="20"/>
                <w:lang w:val="ru-RU"/>
              </w:rPr>
              <w:t xml:space="preserve">Животновода/фермера, </w:t>
            </w:r>
            <w:r w:rsidRPr="00870D32">
              <w:rPr>
                <w:sz w:val="20"/>
                <w:szCs w:val="20"/>
                <w:lang w:val="ru-RU"/>
              </w:rPr>
              <w:lastRenderedPageBreak/>
              <w:t>Органов местной администрации</w:t>
            </w:r>
          </w:p>
        </w:tc>
        <w:tc>
          <w:tcPr>
            <w:tcW w:w="1701" w:type="dxa"/>
            <w:tcBorders>
              <w:top w:val="single" w:sz="4" w:space="0" w:color="auto"/>
              <w:left w:val="single" w:sz="4" w:space="0" w:color="auto"/>
              <w:bottom w:val="dotted" w:sz="4" w:space="0" w:color="auto"/>
              <w:right w:val="single" w:sz="4" w:space="0" w:color="auto"/>
            </w:tcBorders>
          </w:tcPr>
          <w:p w14:paraId="67414BAB" w14:textId="77777777" w:rsidR="00A80550" w:rsidRPr="00870D32" w:rsidRDefault="00A80550" w:rsidP="00375F89">
            <w:pPr>
              <w:suppressAutoHyphens/>
              <w:rPr>
                <w:sz w:val="20"/>
                <w:szCs w:val="20"/>
                <w:lang w:val="ru-RU" w:eastAsia="ar-SA"/>
              </w:rPr>
            </w:pPr>
            <w:r w:rsidRPr="00870D32">
              <w:rPr>
                <w:sz w:val="20"/>
                <w:szCs w:val="20"/>
                <w:lang w:val="ru-RU"/>
              </w:rPr>
              <w:lastRenderedPageBreak/>
              <w:t>Органы государственного ветеринарного надзора, Органы государственног</w:t>
            </w:r>
            <w:r w:rsidRPr="00870D32">
              <w:rPr>
                <w:sz w:val="20"/>
                <w:szCs w:val="20"/>
                <w:lang w:val="ru-RU"/>
              </w:rPr>
              <w:lastRenderedPageBreak/>
              <w:t>о ветеринарного надзора</w:t>
            </w:r>
          </w:p>
        </w:tc>
      </w:tr>
      <w:tr w:rsidR="00A80550" w:rsidRPr="00371A72" w14:paraId="3BCDC554" w14:textId="77777777" w:rsidTr="00375F89">
        <w:tc>
          <w:tcPr>
            <w:tcW w:w="1705" w:type="dxa"/>
            <w:tcBorders>
              <w:top w:val="single" w:sz="4" w:space="0" w:color="auto"/>
              <w:left w:val="single" w:sz="4" w:space="0" w:color="auto"/>
              <w:bottom w:val="single" w:sz="4" w:space="0" w:color="auto"/>
              <w:right w:val="single" w:sz="4" w:space="0" w:color="auto"/>
            </w:tcBorders>
          </w:tcPr>
          <w:p w14:paraId="6EA40EE9" w14:textId="77777777" w:rsidR="00A80550" w:rsidRPr="00870D32" w:rsidRDefault="00A80550" w:rsidP="00375F89">
            <w:pPr>
              <w:suppressAutoHyphens/>
              <w:rPr>
                <w:b/>
                <w:sz w:val="20"/>
                <w:szCs w:val="20"/>
                <w:lang w:val="ru-RU" w:eastAsia="ar-SA"/>
              </w:rPr>
            </w:pPr>
            <w:r w:rsidRPr="00870D32">
              <w:rPr>
                <w:b/>
                <w:sz w:val="20"/>
                <w:szCs w:val="20"/>
                <w:lang w:val="ru-RU" w:eastAsia="ar-SA"/>
              </w:rPr>
              <w:lastRenderedPageBreak/>
              <w:t>Готовность к чрезвычайным ситуациям</w:t>
            </w:r>
          </w:p>
        </w:tc>
        <w:tc>
          <w:tcPr>
            <w:tcW w:w="2610" w:type="dxa"/>
            <w:gridSpan w:val="2"/>
            <w:tcBorders>
              <w:top w:val="single" w:sz="4" w:space="0" w:color="auto"/>
              <w:left w:val="single" w:sz="4" w:space="0" w:color="auto"/>
              <w:bottom w:val="single" w:sz="4" w:space="0" w:color="auto"/>
              <w:right w:val="single" w:sz="4" w:space="0" w:color="auto"/>
            </w:tcBorders>
          </w:tcPr>
          <w:p w14:paraId="26DCE892" w14:textId="77777777" w:rsidR="00A80550" w:rsidRPr="00870D32" w:rsidRDefault="00A80550" w:rsidP="00375F89">
            <w:pPr>
              <w:suppressAutoHyphens/>
              <w:rPr>
                <w:sz w:val="20"/>
                <w:szCs w:val="20"/>
                <w:lang w:val="ru-RU" w:eastAsia="ar-SA"/>
              </w:rPr>
            </w:pPr>
            <w:r w:rsidRPr="00870D32">
              <w:rPr>
                <w:color w:val="000000"/>
                <w:sz w:val="20"/>
                <w:szCs w:val="20"/>
                <w:lang w:val="ru-RU"/>
              </w:rPr>
              <w:t xml:space="preserve">Наличие противопожарного оборудования в соответствии нормативными требованиями </w:t>
            </w:r>
            <w:proofErr w:type="gramStart"/>
            <w:r w:rsidRPr="00870D32">
              <w:rPr>
                <w:color w:val="000000"/>
                <w:sz w:val="20"/>
                <w:szCs w:val="20"/>
                <w:lang w:val="ru-RU"/>
              </w:rPr>
              <w:t>КР</w:t>
            </w:r>
            <w:proofErr w:type="gramEnd"/>
          </w:p>
        </w:tc>
        <w:tc>
          <w:tcPr>
            <w:tcW w:w="1463" w:type="dxa"/>
            <w:tcBorders>
              <w:top w:val="single" w:sz="4" w:space="0" w:color="auto"/>
              <w:left w:val="single" w:sz="4" w:space="0" w:color="auto"/>
              <w:bottom w:val="single" w:sz="4" w:space="0" w:color="auto"/>
              <w:right w:val="single" w:sz="4" w:space="0" w:color="auto"/>
            </w:tcBorders>
          </w:tcPr>
          <w:p w14:paraId="03D3007C" w14:textId="77777777" w:rsidR="00A80550" w:rsidRPr="00870D32" w:rsidRDefault="00A80550" w:rsidP="00375F89">
            <w:pPr>
              <w:suppressAutoHyphens/>
              <w:rPr>
                <w:sz w:val="20"/>
                <w:szCs w:val="20"/>
                <w:lang w:val="ru-RU" w:eastAsia="ar-SA"/>
              </w:rPr>
            </w:pPr>
            <w:r w:rsidRPr="00870D32">
              <w:rPr>
                <w:sz w:val="20"/>
                <w:szCs w:val="20"/>
                <w:lang w:val="ru-RU" w:eastAsia="ar-SA"/>
              </w:rPr>
              <w:t>Территория общественного здания</w:t>
            </w:r>
          </w:p>
        </w:tc>
        <w:tc>
          <w:tcPr>
            <w:tcW w:w="1843" w:type="dxa"/>
            <w:gridSpan w:val="2"/>
            <w:tcBorders>
              <w:top w:val="single" w:sz="4" w:space="0" w:color="auto"/>
              <w:left w:val="single" w:sz="4" w:space="0" w:color="auto"/>
              <w:bottom w:val="single" w:sz="4" w:space="0" w:color="auto"/>
              <w:right w:val="single" w:sz="4" w:space="0" w:color="auto"/>
            </w:tcBorders>
          </w:tcPr>
          <w:p w14:paraId="50C6478C" w14:textId="77777777" w:rsidR="00A80550" w:rsidRPr="00870D32" w:rsidRDefault="00A80550" w:rsidP="00375F89">
            <w:pPr>
              <w:suppressAutoHyphens/>
              <w:rPr>
                <w:sz w:val="20"/>
                <w:szCs w:val="20"/>
                <w:lang w:val="ru-RU" w:eastAsia="ar-SA"/>
              </w:rPr>
            </w:pPr>
            <w:r w:rsidRPr="00870D32">
              <w:rPr>
                <w:sz w:val="20"/>
                <w:szCs w:val="20"/>
                <w:lang w:val="ru-RU" w:eastAsia="ar-SA"/>
              </w:rPr>
              <w:t>Периодические проверки</w:t>
            </w:r>
          </w:p>
        </w:tc>
        <w:tc>
          <w:tcPr>
            <w:tcW w:w="1418" w:type="dxa"/>
            <w:tcBorders>
              <w:top w:val="single" w:sz="4" w:space="0" w:color="auto"/>
              <w:left w:val="single" w:sz="4" w:space="0" w:color="auto"/>
              <w:bottom w:val="single" w:sz="4" w:space="0" w:color="auto"/>
              <w:right w:val="single" w:sz="4" w:space="0" w:color="auto"/>
            </w:tcBorders>
          </w:tcPr>
          <w:p w14:paraId="61B3B008" w14:textId="77777777" w:rsidR="00A80550" w:rsidRPr="00870D32" w:rsidRDefault="00A80550" w:rsidP="00375F89">
            <w:pPr>
              <w:suppressAutoHyphens/>
              <w:rPr>
                <w:sz w:val="20"/>
                <w:szCs w:val="20"/>
                <w:lang w:val="ru-RU" w:eastAsia="ar-SA"/>
              </w:rPr>
            </w:pPr>
            <w:r w:rsidRPr="00870D32">
              <w:rPr>
                <w:sz w:val="20"/>
                <w:szCs w:val="20"/>
                <w:lang w:val="ru-RU" w:eastAsia="ar-SA"/>
              </w:rPr>
              <w:t>Весь период работы объекта</w:t>
            </w:r>
          </w:p>
        </w:tc>
        <w:tc>
          <w:tcPr>
            <w:tcW w:w="2126" w:type="dxa"/>
            <w:gridSpan w:val="2"/>
            <w:tcBorders>
              <w:top w:val="single" w:sz="4" w:space="0" w:color="auto"/>
              <w:left w:val="single" w:sz="4" w:space="0" w:color="auto"/>
              <w:bottom w:val="single" w:sz="4" w:space="0" w:color="auto"/>
              <w:right w:val="single" w:sz="4" w:space="0" w:color="auto"/>
            </w:tcBorders>
          </w:tcPr>
          <w:p w14:paraId="45750B82" w14:textId="77777777" w:rsidR="00A80550" w:rsidRPr="00870D32" w:rsidRDefault="00A80550" w:rsidP="00375F89">
            <w:pPr>
              <w:numPr>
                <w:ilvl w:val="0"/>
                <w:numId w:val="37"/>
              </w:numPr>
              <w:tabs>
                <w:tab w:val="num" w:pos="162"/>
              </w:tabs>
              <w:suppressAutoHyphens/>
              <w:ind w:left="162" w:hanging="162"/>
              <w:rPr>
                <w:sz w:val="20"/>
                <w:szCs w:val="20"/>
                <w:lang w:val="ru-RU" w:eastAsia="ar-SA"/>
              </w:rPr>
            </w:pPr>
            <w:r w:rsidRPr="00870D32">
              <w:rPr>
                <w:sz w:val="20"/>
                <w:szCs w:val="20"/>
                <w:lang w:val="ru-RU" w:eastAsia="ar-SA"/>
              </w:rPr>
              <w:t>Сократить риски для рабочих и посетителей</w:t>
            </w:r>
          </w:p>
          <w:p w14:paraId="36474395" w14:textId="77777777" w:rsidR="00A80550" w:rsidRPr="00870D32" w:rsidRDefault="00A80550" w:rsidP="00375F89">
            <w:pPr>
              <w:numPr>
                <w:ilvl w:val="0"/>
                <w:numId w:val="37"/>
              </w:numPr>
              <w:tabs>
                <w:tab w:val="num" w:pos="162"/>
              </w:tabs>
              <w:suppressAutoHyphens/>
              <w:ind w:left="162" w:hanging="162"/>
              <w:rPr>
                <w:sz w:val="20"/>
                <w:szCs w:val="20"/>
                <w:lang w:val="ru-RU" w:eastAsia="ar-SA"/>
              </w:rPr>
            </w:pPr>
            <w:r w:rsidRPr="00870D32">
              <w:rPr>
                <w:sz w:val="20"/>
                <w:szCs w:val="20"/>
                <w:lang w:val="ru-RU" w:eastAsia="ar-SA"/>
              </w:rPr>
              <w:t>Не допустить сбои в работе и причинение неудо</w:t>
            </w:r>
            <w:proofErr w:type="gramStart"/>
            <w:r w:rsidRPr="00870D32">
              <w:rPr>
                <w:sz w:val="20"/>
                <w:szCs w:val="20"/>
                <w:lang w:val="ru-RU" w:eastAsia="ar-SA"/>
              </w:rPr>
              <w:t>бств  дл</w:t>
            </w:r>
            <w:proofErr w:type="gramEnd"/>
            <w:r w:rsidRPr="00870D32">
              <w:rPr>
                <w:sz w:val="20"/>
                <w:szCs w:val="20"/>
                <w:lang w:val="ru-RU" w:eastAsia="ar-SA"/>
              </w:rPr>
              <w:t>я рабочих и посетителей</w:t>
            </w:r>
          </w:p>
        </w:tc>
        <w:tc>
          <w:tcPr>
            <w:tcW w:w="1559" w:type="dxa"/>
            <w:gridSpan w:val="2"/>
            <w:tcBorders>
              <w:top w:val="single" w:sz="4" w:space="0" w:color="auto"/>
              <w:left w:val="single" w:sz="4" w:space="0" w:color="auto"/>
              <w:bottom w:val="single" w:sz="4" w:space="0" w:color="auto"/>
              <w:right w:val="single" w:sz="4" w:space="0" w:color="auto"/>
            </w:tcBorders>
          </w:tcPr>
          <w:p w14:paraId="66F87E4C" w14:textId="77777777" w:rsidR="00A80550" w:rsidRPr="00870D32" w:rsidRDefault="00A80550" w:rsidP="00375F89">
            <w:pPr>
              <w:suppressAutoHyphens/>
              <w:rPr>
                <w:sz w:val="20"/>
                <w:szCs w:val="20"/>
                <w:lang w:val="ru-RU" w:eastAsia="ar-SA"/>
              </w:rPr>
            </w:pPr>
            <w:r w:rsidRPr="00870D32">
              <w:rPr>
                <w:sz w:val="20"/>
                <w:szCs w:val="20"/>
                <w:lang w:val="ru-RU" w:eastAsia="ar-SA"/>
              </w:rPr>
              <w:t>Должна включаться в бюджет эксплуатации и технического обслуживания предприятия</w:t>
            </w:r>
          </w:p>
        </w:tc>
        <w:tc>
          <w:tcPr>
            <w:tcW w:w="1701" w:type="dxa"/>
            <w:tcBorders>
              <w:top w:val="single" w:sz="4" w:space="0" w:color="auto"/>
              <w:left w:val="single" w:sz="4" w:space="0" w:color="auto"/>
              <w:bottom w:val="single" w:sz="4" w:space="0" w:color="auto"/>
              <w:right w:val="single" w:sz="4" w:space="0" w:color="auto"/>
            </w:tcBorders>
          </w:tcPr>
          <w:p w14:paraId="66121B46" w14:textId="77777777" w:rsidR="00A80550" w:rsidRPr="00870D32" w:rsidRDefault="00A80550" w:rsidP="00375F89">
            <w:pPr>
              <w:suppressAutoHyphens/>
              <w:rPr>
                <w:sz w:val="20"/>
                <w:szCs w:val="20"/>
                <w:lang w:val="ru-RU" w:eastAsia="ar-SA"/>
              </w:rPr>
            </w:pPr>
            <w:r w:rsidRPr="00870D32">
              <w:rPr>
                <w:sz w:val="20"/>
                <w:szCs w:val="20"/>
                <w:lang w:val="ru-RU" w:eastAsia="ar-SA"/>
              </w:rPr>
              <w:t>Администрация общественных зданий</w:t>
            </w:r>
          </w:p>
          <w:p w14:paraId="5FAD3B52" w14:textId="77777777" w:rsidR="00A80550" w:rsidRPr="00870D32" w:rsidRDefault="00A80550" w:rsidP="00375F89">
            <w:pPr>
              <w:suppressAutoHyphens/>
              <w:rPr>
                <w:sz w:val="20"/>
                <w:szCs w:val="20"/>
                <w:lang w:val="ru-RU" w:eastAsia="ar-SA"/>
              </w:rPr>
            </w:pPr>
          </w:p>
          <w:p w14:paraId="13C9B267" w14:textId="77777777" w:rsidR="00A80550" w:rsidRPr="00870D32" w:rsidRDefault="00A80550" w:rsidP="00375F89">
            <w:pPr>
              <w:suppressAutoHyphens/>
              <w:rPr>
                <w:sz w:val="20"/>
                <w:szCs w:val="20"/>
                <w:lang w:val="ru-RU" w:eastAsia="ar-SA"/>
              </w:rPr>
            </w:pPr>
            <w:r w:rsidRPr="00870D32">
              <w:rPr>
                <w:color w:val="000000"/>
                <w:sz w:val="20"/>
                <w:szCs w:val="20"/>
                <w:lang w:val="ru-RU" w:eastAsia="ar-SA"/>
              </w:rPr>
              <w:t>Государственная инспекция экологической и технической безопасности</w:t>
            </w:r>
            <w:r w:rsidRPr="00870D32">
              <w:rPr>
                <w:sz w:val="20"/>
                <w:szCs w:val="20"/>
                <w:lang w:val="ru-RU"/>
              </w:rPr>
              <w:t xml:space="preserve"> </w:t>
            </w:r>
          </w:p>
        </w:tc>
      </w:tr>
    </w:tbl>
    <w:p w14:paraId="6017EBEC" w14:textId="77777777" w:rsidR="00A80550" w:rsidRPr="00870D32" w:rsidRDefault="00A80550" w:rsidP="00A80550">
      <w:pPr>
        <w:rPr>
          <w:sz w:val="20"/>
          <w:szCs w:val="20"/>
          <w:lang w:val="ru-RU"/>
        </w:rPr>
      </w:pPr>
    </w:p>
    <w:p w14:paraId="10C2B6B9" w14:textId="77777777" w:rsidR="00A80550" w:rsidRPr="00870D32" w:rsidRDefault="00A80550" w:rsidP="00A80550">
      <w:pPr>
        <w:rPr>
          <w:sz w:val="20"/>
          <w:szCs w:val="20"/>
          <w:lang w:val="ru-RU"/>
        </w:rPr>
      </w:pPr>
    </w:p>
    <w:p w14:paraId="18E87F99" w14:textId="77777777" w:rsidR="00A80550" w:rsidRPr="00870D32" w:rsidRDefault="00A80550" w:rsidP="00A80550">
      <w:pPr>
        <w:rPr>
          <w:rStyle w:val="fontstyle01"/>
          <w:rFonts w:ascii="Times New Roman" w:hAnsi="Times New Roman"/>
          <w:sz w:val="20"/>
          <w:szCs w:val="20"/>
          <w:lang w:val="ru-RU"/>
        </w:rPr>
      </w:pPr>
    </w:p>
    <w:p w14:paraId="2A73C063" w14:textId="77777777" w:rsidR="00A80550" w:rsidRPr="00870D32" w:rsidRDefault="00A80550" w:rsidP="00A80550">
      <w:pPr>
        <w:rPr>
          <w:rStyle w:val="fontstyle01"/>
          <w:rFonts w:ascii="Times New Roman" w:hAnsi="Times New Roman"/>
          <w:lang w:val="ru-RU"/>
        </w:rPr>
      </w:pPr>
    </w:p>
    <w:p w14:paraId="35A86B75" w14:textId="77777777" w:rsidR="00A80550" w:rsidRPr="00870D32" w:rsidRDefault="00A80550" w:rsidP="00A80550">
      <w:pPr>
        <w:rPr>
          <w:rStyle w:val="fontstyle01"/>
          <w:rFonts w:ascii="Times New Roman" w:hAnsi="Times New Roman"/>
          <w:lang w:val="ru-RU"/>
        </w:rPr>
      </w:pPr>
    </w:p>
    <w:p w14:paraId="192F4B03" w14:textId="77777777" w:rsidR="00A80550" w:rsidRPr="00870D32" w:rsidRDefault="00A80550" w:rsidP="00A80550">
      <w:pPr>
        <w:rPr>
          <w:rStyle w:val="fontstyle01"/>
          <w:rFonts w:ascii="Times New Roman" w:hAnsi="Times New Roman"/>
          <w:lang w:val="ru-RU"/>
        </w:rPr>
      </w:pPr>
    </w:p>
    <w:p w14:paraId="465D6DF5" w14:textId="77777777" w:rsidR="00A80550" w:rsidRPr="00870D32" w:rsidRDefault="00A80550" w:rsidP="00A80550">
      <w:pPr>
        <w:rPr>
          <w:rStyle w:val="fontstyle01"/>
          <w:rFonts w:ascii="Times New Roman" w:hAnsi="Times New Roman"/>
          <w:lang w:val="ru-RU"/>
        </w:rPr>
      </w:pPr>
    </w:p>
    <w:p w14:paraId="09502EDE" w14:textId="77777777" w:rsidR="00A80550" w:rsidRPr="00870D32" w:rsidRDefault="00A80550" w:rsidP="00A80550">
      <w:pPr>
        <w:rPr>
          <w:rStyle w:val="fontstyle01"/>
          <w:rFonts w:ascii="Times New Roman" w:hAnsi="Times New Roman"/>
          <w:lang w:val="ru-RU"/>
        </w:rPr>
      </w:pPr>
    </w:p>
    <w:p w14:paraId="6422AC79" w14:textId="77777777" w:rsidR="00A80550" w:rsidRPr="00870D32" w:rsidRDefault="00A80550" w:rsidP="00A80550">
      <w:pPr>
        <w:rPr>
          <w:rStyle w:val="fontstyle01"/>
          <w:rFonts w:ascii="Times New Roman" w:hAnsi="Times New Roman"/>
          <w:lang w:val="ru-RU"/>
        </w:rPr>
      </w:pPr>
    </w:p>
    <w:p w14:paraId="213F9625" w14:textId="77777777" w:rsidR="00A80550" w:rsidRPr="00870D32" w:rsidRDefault="00A80550" w:rsidP="00A80550">
      <w:pPr>
        <w:rPr>
          <w:rStyle w:val="fontstyle01"/>
          <w:rFonts w:ascii="Times New Roman" w:hAnsi="Times New Roman"/>
          <w:lang w:val="ru-RU"/>
        </w:rPr>
      </w:pPr>
    </w:p>
    <w:p w14:paraId="1F6FCA68" w14:textId="77777777" w:rsidR="00A80550" w:rsidRPr="00870D32" w:rsidRDefault="00A80550" w:rsidP="00A80550">
      <w:pPr>
        <w:rPr>
          <w:rStyle w:val="fontstyle01"/>
          <w:rFonts w:ascii="Times New Roman" w:hAnsi="Times New Roman"/>
          <w:lang w:val="ru-RU"/>
        </w:rPr>
      </w:pPr>
    </w:p>
    <w:p w14:paraId="1EB4BDC4" w14:textId="77777777" w:rsidR="00A80550" w:rsidRPr="00870D32" w:rsidRDefault="00A80550" w:rsidP="00A80550">
      <w:pPr>
        <w:rPr>
          <w:rStyle w:val="fontstyle01"/>
          <w:rFonts w:ascii="Times New Roman" w:hAnsi="Times New Roman"/>
          <w:lang w:val="ru-RU"/>
        </w:rPr>
      </w:pPr>
    </w:p>
    <w:p w14:paraId="16E0D4B5" w14:textId="77777777" w:rsidR="00A80550" w:rsidRPr="00870D32" w:rsidRDefault="00A80550" w:rsidP="00A80550">
      <w:pPr>
        <w:rPr>
          <w:rStyle w:val="fontstyle01"/>
          <w:rFonts w:ascii="Times New Roman" w:hAnsi="Times New Roman"/>
          <w:lang w:val="ru-RU"/>
        </w:rPr>
      </w:pPr>
    </w:p>
    <w:p w14:paraId="4A4CE8B0" w14:textId="77777777" w:rsidR="00A80550" w:rsidRPr="00870D32" w:rsidRDefault="00A80550" w:rsidP="00A80550">
      <w:pPr>
        <w:rPr>
          <w:rStyle w:val="fontstyle01"/>
          <w:rFonts w:ascii="Times New Roman" w:hAnsi="Times New Roman"/>
          <w:lang w:val="ru-RU"/>
        </w:rPr>
      </w:pPr>
    </w:p>
    <w:p w14:paraId="038785FA" w14:textId="77777777" w:rsidR="00A80550" w:rsidRPr="00870D32" w:rsidRDefault="00A80550" w:rsidP="00A80550">
      <w:pPr>
        <w:rPr>
          <w:rStyle w:val="fontstyle01"/>
          <w:rFonts w:ascii="Times New Roman" w:hAnsi="Times New Roman"/>
          <w:lang w:val="ru-RU"/>
        </w:rPr>
      </w:pPr>
    </w:p>
    <w:p w14:paraId="012B79BA" w14:textId="77777777" w:rsidR="00A80550" w:rsidRPr="00870D32" w:rsidRDefault="00A80550" w:rsidP="00A80550">
      <w:pPr>
        <w:rPr>
          <w:rStyle w:val="fontstyle01"/>
          <w:rFonts w:ascii="Times New Roman" w:hAnsi="Times New Roman"/>
          <w:lang w:val="ru-RU"/>
        </w:rPr>
      </w:pPr>
    </w:p>
    <w:p w14:paraId="7BE986FE" w14:textId="77777777" w:rsidR="00A80550" w:rsidRPr="00870D32" w:rsidRDefault="00A80550" w:rsidP="00A80550">
      <w:pPr>
        <w:rPr>
          <w:rStyle w:val="fontstyle01"/>
          <w:rFonts w:ascii="Times New Roman" w:hAnsi="Times New Roman"/>
          <w:lang w:val="ru-RU"/>
        </w:rPr>
      </w:pPr>
    </w:p>
    <w:p w14:paraId="48ECC7D8" w14:textId="77777777" w:rsidR="00A80550" w:rsidRPr="00870D32" w:rsidRDefault="00A80550" w:rsidP="00A80550">
      <w:pPr>
        <w:rPr>
          <w:rStyle w:val="fontstyle01"/>
          <w:rFonts w:ascii="Times New Roman" w:hAnsi="Times New Roman"/>
          <w:lang w:val="ru-RU"/>
        </w:rPr>
      </w:pPr>
    </w:p>
    <w:p w14:paraId="3EBB7B5E" w14:textId="77777777" w:rsidR="00A80550" w:rsidRPr="00870D32" w:rsidRDefault="00A80550" w:rsidP="00A80550">
      <w:pPr>
        <w:rPr>
          <w:rStyle w:val="fontstyle01"/>
          <w:rFonts w:ascii="Times New Roman" w:hAnsi="Times New Roman"/>
          <w:lang w:val="ru-RU"/>
        </w:rPr>
      </w:pPr>
    </w:p>
    <w:p w14:paraId="39788D15" w14:textId="77777777" w:rsidR="00A80550" w:rsidRPr="00870D32" w:rsidRDefault="00A80550" w:rsidP="00A80550">
      <w:pPr>
        <w:rPr>
          <w:rStyle w:val="fontstyle01"/>
          <w:rFonts w:ascii="Times New Roman" w:hAnsi="Times New Roman"/>
          <w:lang w:val="ru-RU"/>
        </w:rPr>
      </w:pPr>
    </w:p>
    <w:p w14:paraId="60C9207D" w14:textId="77777777" w:rsidR="00A80550" w:rsidRPr="00870D32" w:rsidRDefault="00A80550" w:rsidP="00A80550">
      <w:pPr>
        <w:rPr>
          <w:rStyle w:val="fontstyle01"/>
          <w:rFonts w:ascii="Times New Roman" w:hAnsi="Times New Roman"/>
          <w:lang w:val="ru-RU"/>
        </w:rPr>
      </w:pPr>
    </w:p>
    <w:p w14:paraId="1EF04EA7" w14:textId="77777777" w:rsidR="00A80550" w:rsidRPr="00870D32" w:rsidRDefault="00A80550" w:rsidP="00A80550">
      <w:pPr>
        <w:rPr>
          <w:rStyle w:val="fontstyle01"/>
          <w:rFonts w:ascii="Times New Roman" w:hAnsi="Times New Roman"/>
          <w:lang w:val="ru-RU"/>
        </w:rPr>
      </w:pPr>
    </w:p>
    <w:p w14:paraId="04061E16" w14:textId="77777777" w:rsidR="00A80550" w:rsidRPr="00870D32" w:rsidRDefault="00A80550" w:rsidP="00A80550">
      <w:pPr>
        <w:rPr>
          <w:rStyle w:val="fontstyle01"/>
          <w:rFonts w:ascii="Times New Roman" w:hAnsi="Times New Roman"/>
          <w:lang w:val="ru-RU"/>
        </w:rPr>
      </w:pPr>
    </w:p>
    <w:p w14:paraId="79BCD50E" w14:textId="77777777" w:rsidR="00A80550" w:rsidRPr="00870D32" w:rsidRDefault="00A80550" w:rsidP="00A80550">
      <w:pPr>
        <w:rPr>
          <w:rStyle w:val="fontstyle01"/>
          <w:rFonts w:ascii="Times New Roman" w:hAnsi="Times New Roman"/>
          <w:lang w:val="ru-RU"/>
        </w:rPr>
      </w:pPr>
    </w:p>
    <w:p w14:paraId="39C5BA69" w14:textId="77777777" w:rsidR="00A80550" w:rsidRPr="004E27A2" w:rsidRDefault="00A80550" w:rsidP="004E27A2">
      <w:pPr>
        <w:pStyle w:val="1"/>
        <w:rPr>
          <w:rFonts w:ascii="Times New Roman" w:eastAsia="Times New Roman" w:hAnsi="Times New Roman"/>
          <w:spacing w:val="-1"/>
          <w:sz w:val="22"/>
          <w:szCs w:val="22"/>
          <w:lang w:val="ru-RU"/>
        </w:rPr>
      </w:pPr>
      <w:bookmarkStart w:id="128" w:name="_Toc500330510"/>
      <w:bookmarkStart w:id="129" w:name="_Toc68861165"/>
      <w:r w:rsidRPr="004E27A2">
        <w:rPr>
          <w:rFonts w:ascii="Times New Roman" w:eastAsia="Times New Roman" w:hAnsi="Times New Roman"/>
          <w:color w:val="auto"/>
          <w:spacing w:val="-1"/>
          <w:sz w:val="22"/>
          <w:szCs w:val="22"/>
          <w:lang w:val="ru-RU"/>
        </w:rPr>
        <w:lastRenderedPageBreak/>
        <w:t>Приложение 13. Протокол общественных слушаний и список участников</w:t>
      </w:r>
      <w:bookmarkEnd w:id="128"/>
      <w:bookmarkEnd w:id="129"/>
    </w:p>
    <w:p w14:paraId="718D19BF" w14:textId="77777777" w:rsidR="00A80550" w:rsidRPr="009C3BF9" w:rsidRDefault="00A80550" w:rsidP="00A80550">
      <w:pPr>
        <w:rPr>
          <w:lang w:val="ru-RU"/>
        </w:rPr>
      </w:pPr>
    </w:p>
    <w:p w14:paraId="4D2198CA" w14:textId="77777777" w:rsidR="002255F3" w:rsidRPr="00A80550" w:rsidRDefault="002255F3">
      <w:pPr>
        <w:rPr>
          <w:lang w:val="ru-RU"/>
        </w:rPr>
      </w:pPr>
    </w:p>
    <w:sectPr w:rsidR="002255F3" w:rsidRPr="00A80550" w:rsidSect="00375F89">
      <w:footerReference w:type="even" r:id="rId30"/>
      <w:footerReference w:type="default" r:id="rId31"/>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36D8D" w14:textId="77777777" w:rsidR="00CC3F43" w:rsidRDefault="00CC3F43" w:rsidP="00A80550">
      <w:r>
        <w:separator/>
      </w:r>
    </w:p>
  </w:endnote>
  <w:endnote w:type="continuationSeparator" w:id="0">
    <w:p w14:paraId="29E8ECE3" w14:textId="77777777" w:rsidR="00CC3F43" w:rsidRDefault="00CC3F43" w:rsidP="00A8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UniToktom">
    <w:altName w:val="Times New Roman"/>
    <w:charset w:val="CC"/>
    <w:family w:val="roman"/>
    <w:pitch w:val="variable"/>
    <w:sig w:usb0="A0002AAF" w:usb1="4000387A" w:usb2="0000002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Calibri-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FC99" w14:textId="77777777" w:rsidR="00B22D06" w:rsidRDefault="00B22D06">
    <w:pPr>
      <w:pStyle w:val="a4"/>
      <w:jc w:val="right"/>
    </w:pPr>
    <w:r>
      <w:fldChar w:fldCharType="begin"/>
    </w:r>
    <w:r>
      <w:instrText>PAGE   \* MERGEFORMAT</w:instrText>
    </w:r>
    <w:r>
      <w:fldChar w:fldCharType="separate"/>
    </w:r>
    <w:r w:rsidR="00700B14" w:rsidRPr="00700B14">
      <w:rPr>
        <w:noProof/>
        <w:lang w:val="ru-RU"/>
      </w:rPr>
      <w:t>26</w:t>
    </w:r>
    <w:r>
      <w:fldChar w:fldCharType="end"/>
    </w:r>
  </w:p>
  <w:p w14:paraId="0F3F77D7" w14:textId="77777777" w:rsidR="00B22D06" w:rsidRDefault="00B22D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AF67" w14:textId="77777777" w:rsidR="00B22D06" w:rsidRDefault="00B22D06">
    <w:pPr>
      <w:pStyle w:val="a4"/>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EC0E926" w14:textId="77777777" w:rsidR="00B22D06" w:rsidRDefault="00B22D0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5BE4" w14:textId="77777777" w:rsidR="00B22D06" w:rsidRDefault="00B22D06">
    <w:pPr>
      <w:pStyle w:val="a4"/>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700B14">
      <w:rPr>
        <w:rStyle w:val="afb"/>
        <w:noProof/>
      </w:rPr>
      <w:t>113</w:t>
    </w:r>
    <w:r>
      <w:rPr>
        <w:rStyle w:val="afb"/>
      </w:rPr>
      <w:fldChar w:fldCharType="end"/>
    </w:r>
  </w:p>
  <w:p w14:paraId="75B0FBC3" w14:textId="77777777" w:rsidR="00B22D06" w:rsidRDefault="00B22D0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4A18" w14:textId="77777777" w:rsidR="00B22D06" w:rsidRDefault="00B22D06">
    <w:pPr>
      <w:pStyle w:val="a4"/>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7DC2522" w14:textId="77777777" w:rsidR="00B22D06" w:rsidRDefault="00B22D0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AF5C" w14:textId="77777777" w:rsidR="00B22D06" w:rsidRDefault="00B22D06">
    <w:pPr>
      <w:pStyle w:val="a4"/>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700B14">
      <w:rPr>
        <w:rStyle w:val="afb"/>
        <w:noProof/>
      </w:rPr>
      <w:t>129</w:t>
    </w:r>
    <w:r>
      <w:rPr>
        <w:rStyle w:val="afb"/>
      </w:rPr>
      <w:fldChar w:fldCharType="end"/>
    </w:r>
  </w:p>
  <w:p w14:paraId="2DB54A0B" w14:textId="77777777" w:rsidR="00B22D06" w:rsidRDefault="00B22D0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1AFD" w14:textId="77777777" w:rsidR="00CC3F43" w:rsidRDefault="00CC3F43" w:rsidP="00A80550">
      <w:r>
        <w:separator/>
      </w:r>
    </w:p>
  </w:footnote>
  <w:footnote w:type="continuationSeparator" w:id="0">
    <w:p w14:paraId="64F33DED" w14:textId="77777777" w:rsidR="00CC3F43" w:rsidRDefault="00CC3F43" w:rsidP="00A80550">
      <w:r>
        <w:continuationSeparator/>
      </w:r>
    </w:p>
  </w:footnote>
  <w:footnote w:id="1">
    <w:p w14:paraId="7F4DC254" w14:textId="77777777" w:rsidR="00B22D06" w:rsidRPr="00A66E6E" w:rsidRDefault="00B22D06" w:rsidP="00A80550">
      <w:pPr>
        <w:pStyle w:val="af8"/>
        <w:rPr>
          <w:rFonts w:ascii="Times New Roman" w:hAnsi="Times New Roman"/>
          <w:lang w:val="ru-RU"/>
        </w:rPr>
      </w:pPr>
      <w:r w:rsidRPr="00A66E6E">
        <w:rPr>
          <w:rStyle w:val="af7"/>
          <w:rFonts w:ascii="Times New Roman" w:hAnsi="Times New Roman"/>
        </w:rPr>
        <w:footnoteRef/>
      </w:r>
      <w:proofErr w:type="spellStart"/>
      <w:r w:rsidRPr="00A66E6E">
        <w:rPr>
          <w:rFonts w:ascii="Times New Roman" w:hAnsi="Times New Roman"/>
          <w:lang w:val="ru-RU"/>
        </w:rPr>
        <w:t>Джамааты</w:t>
      </w:r>
      <w:proofErr w:type="spellEnd"/>
      <w:r w:rsidRPr="00A66E6E">
        <w:rPr>
          <w:rFonts w:ascii="Times New Roman" w:hAnsi="Times New Roman"/>
          <w:lang w:val="ru-RU"/>
        </w:rPr>
        <w:t xml:space="preserve"> являются товарными кооперативами и ассоциациями, как это предусмотрено в Законе №. 70 «О кооперативах» и включают общественные ассоциации молочных фермеров</w:t>
      </w:r>
    </w:p>
  </w:footnote>
  <w:footnote w:id="2">
    <w:p w14:paraId="6524FA03" w14:textId="77777777" w:rsidR="00B22D06" w:rsidRPr="00F71CBF" w:rsidRDefault="00B22D06" w:rsidP="00A80550">
      <w:pPr>
        <w:pStyle w:val="af8"/>
        <w:rPr>
          <w:rFonts w:ascii="Times New Roman" w:hAnsi="Times New Roman"/>
          <w:lang w:val="ru-RU"/>
        </w:rPr>
      </w:pPr>
      <w:r w:rsidRPr="00F71CBF">
        <w:rPr>
          <w:rStyle w:val="af7"/>
          <w:rFonts w:ascii="Times New Roman" w:hAnsi="Times New Roman"/>
          <w:sz w:val="20"/>
        </w:rPr>
        <w:footnoteRef/>
      </w:r>
      <w:r w:rsidRPr="00F71CBF">
        <w:rPr>
          <w:rStyle w:val="af7"/>
          <w:rFonts w:ascii="Times New Roman" w:hAnsi="Times New Roman"/>
          <w:sz w:val="20"/>
          <w:lang w:val="ru-RU"/>
        </w:rPr>
        <w:t xml:space="preserve"> </w:t>
      </w:r>
      <w:r w:rsidRPr="00F71CBF">
        <w:rPr>
          <w:rFonts w:ascii="Times New Roman" w:hAnsi="Times New Roman"/>
          <w:lang w:val="ru-RU"/>
        </w:rPr>
        <w:t>Продовольственная и сельскохозяйственная организация (ФАО). 2016. Национальный гендерный профиль сельского и сельского населения - Кыргызская Республика. Можно купить в:</w:t>
      </w:r>
      <w:hyperlink r:id="rId1" w:history="1">
        <w:r w:rsidRPr="00F71CBF">
          <w:rPr>
            <w:rStyle w:val="af3"/>
            <w:rFonts w:ascii="Times New Roman" w:hAnsi="Times New Roman"/>
            <w:iCs/>
          </w:rPr>
          <w:t>http</w:t>
        </w:r>
        <w:r w:rsidRPr="00F71CBF">
          <w:rPr>
            <w:rStyle w:val="af3"/>
            <w:rFonts w:ascii="Times New Roman" w:hAnsi="Times New Roman"/>
            <w:iCs/>
            <w:lang w:val="ru-RU"/>
          </w:rPr>
          <w:t>://</w:t>
        </w:r>
        <w:r w:rsidRPr="00F71CBF">
          <w:rPr>
            <w:rStyle w:val="af3"/>
            <w:rFonts w:ascii="Times New Roman" w:hAnsi="Times New Roman"/>
            <w:iCs/>
          </w:rPr>
          <w:t>www</w:t>
        </w:r>
        <w:r w:rsidRPr="00F71CBF">
          <w:rPr>
            <w:rStyle w:val="af3"/>
            <w:rFonts w:ascii="Times New Roman" w:hAnsi="Times New Roman"/>
            <w:iCs/>
            <w:lang w:val="ru-RU"/>
          </w:rPr>
          <w:t>.</w:t>
        </w:r>
        <w:proofErr w:type="spellStart"/>
        <w:r w:rsidRPr="00F71CBF">
          <w:rPr>
            <w:rStyle w:val="af3"/>
            <w:rFonts w:ascii="Times New Roman" w:hAnsi="Times New Roman"/>
            <w:iCs/>
          </w:rPr>
          <w:t>fao</w:t>
        </w:r>
        <w:proofErr w:type="spellEnd"/>
        <w:r w:rsidRPr="00F71CBF">
          <w:rPr>
            <w:rStyle w:val="af3"/>
            <w:rFonts w:ascii="Times New Roman" w:hAnsi="Times New Roman"/>
            <w:iCs/>
            <w:lang w:val="ru-RU"/>
          </w:rPr>
          <w:t>.</w:t>
        </w:r>
        <w:r w:rsidRPr="00F71CBF">
          <w:rPr>
            <w:rStyle w:val="af3"/>
            <w:rFonts w:ascii="Times New Roman" w:hAnsi="Times New Roman"/>
            <w:iCs/>
          </w:rPr>
          <w:t>org</w:t>
        </w:r>
        <w:r w:rsidRPr="00F71CBF">
          <w:rPr>
            <w:rStyle w:val="af3"/>
            <w:rFonts w:ascii="Times New Roman" w:hAnsi="Times New Roman"/>
            <w:iCs/>
            <w:lang w:val="ru-RU"/>
          </w:rPr>
          <w:t>/3/</w:t>
        </w:r>
        <w:r w:rsidRPr="00F71CBF">
          <w:rPr>
            <w:rStyle w:val="af3"/>
            <w:rFonts w:ascii="Times New Roman" w:hAnsi="Times New Roman"/>
            <w:iCs/>
          </w:rPr>
          <w:t>a</w:t>
        </w:r>
        <w:r w:rsidRPr="00F71CBF">
          <w:rPr>
            <w:rStyle w:val="af3"/>
            <w:rFonts w:ascii="Times New Roman" w:hAnsi="Times New Roman"/>
            <w:iCs/>
            <w:lang w:val="ru-RU"/>
          </w:rPr>
          <w:t>-</w:t>
        </w:r>
        <w:r w:rsidRPr="00F71CBF">
          <w:rPr>
            <w:rStyle w:val="af3"/>
            <w:rFonts w:ascii="Times New Roman" w:hAnsi="Times New Roman"/>
            <w:iCs/>
          </w:rPr>
          <w:t>i</w:t>
        </w:r>
        <w:r w:rsidRPr="00F71CBF">
          <w:rPr>
            <w:rStyle w:val="af3"/>
            <w:rFonts w:ascii="Times New Roman" w:hAnsi="Times New Roman"/>
            <w:iCs/>
            <w:lang w:val="ru-RU"/>
          </w:rPr>
          <w:t>5763</w:t>
        </w:r>
        <w:r w:rsidRPr="00F71CBF">
          <w:rPr>
            <w:rStyle w:val="af3"/>
            <w:rFonts w:ascii="Times New Roman" w:hAnsi="Times New Roman"/>
            <w:iCs/>
          </w:rPr>
          <w:t>e</w:t>
        </w:r>
        <w:r w:rsidRPr="00F71CBF">
          <w:rPr>
            <w:rStyle w:val="af3"/>
            <w:rFonts w:ascii="Times New Roman" w:hAnsi="Times New Roman"/>
            <w:iCs/>
            <w:lang w:val="ru-RU"/>
          </w:rPr>
          <w:t>.</w:t>
        </w:r>
        <w:proofErr w:type="spellStart"/>
        <w:r w:rsidRPr="00F71CBF">
          <w:rPr>
            <w:rStyle w:val="af3"/>
            <w:rFonts w:ascii="Times New Roman" w:hAnsi="Times New Roman"/>
            <w:iCs/>
          </w:rPr>
          <w:t>pdf</w:t>
        </w:r>
        <w:proofErr w:type="spellEnd"/>
      </w:hyperlink>
    </w:p>
  </w:footnote>
  <w:footnote w:id="3">
    <w:p w14:paraId="56983BB3" w14:textId="77777777" w:rsidR="00B22D06" w:rsidRPr="00F71CBF" w:rsidRDefault="00B22D06" w:rsidP="00A80550">
      <w:pPr>
        <w:pStyle w:val="af8"/>
        <w:rPr>
          <w:rFonts w:ascii="Times New Roman" w:hAnsi="Times New Roman"/>
          <w:lang w:val="ru-RU"/>
        </w:rPr>
      </w:pPr>
      <w:r w:rsidRPr="00F71CBF">
        <w:rPr>
          <w:rStyle w:val="af7"/>
          <w:rFonts w:ascii="Times New Roman" w:hAnsi="Times New Roman"/>
          <w:sz w:val="20"/>
        </w:rPr>
        <w:footnoteRef/>
      </w:r>
      <w:r w:rsidRPr="00F71CBF">
        <w:rPr>
          <w:rStyle w:val="af7"/>
          <w:rFonts w:ascii="Times New Roman" w:hAnsi="Times New Roman"/>
          <w:sz w:val="20"/>
          <w:lang w:val="ru-RU"/>
        </w:rPr>
        <w:t xml:space="preserve"> </w:t>
      </w:r>
      <w:r w:rsidRPr="00F71CBF">
        <w:rPr>
          <w:rFonts w:ascii="Times New Roman" w:hAnsi="Times New Roman"/>
          <w:lang w:val="ru-RU"/>
        </w:rPr>
        <w:t>Продовольственная и сельскохозяйственная организация (ФАО). 2016. Национальный гендерный профиль сельского и сельского населения - Кыргызская Республика. Можно купить в:</w:t>
      </w:r>
      <w:hyperlink r:id="rId2" w:history="1">
        <w:r w:rsidRPr="00F71CBF">
          <w:rPr>
            <w:rStyle w:val="af3"/>
            <w:rFonts w:ascii="Times New Roman" w:hAnsi="Times New Roman"/>
            <w:iCs/>
          </w:rPr>
          <w:t>http</w:t>
        </w:r>
        <w:r w:rsidRPr="00F71CBF">
          <w:rPr>
            <w:rStyle w:val="af3"/>
            <w:rFonts w:ascii="Times New Roman" w:hAnsi="Times New Roman"/>
            <w:iCs/>
            <w:lang w:val="ru-RU"/>
          </w:rPr>
          <w:t>://</w:t>
        </w:r>
        <w:r w:rsidRPr="00F71CBF">
          <w:rPr>
            <w:rStyle w:val="af3"/>
            <w:rFonts w:ascii="Times New Roman" w:hAnsi="Times New Roman"/>
            <w:iCs/>
          </w:rPr>
          <w:t>www</w:t>
        </w:r>
        <w:r w:rsidRPr="00F71CBF">
          <w:rPr>
            <w:rStyle w:val="af3"/>
            <w:rFonts w:ascii="Times New Roman" w:hAnsi="Times New Roman"/>
            <w:iCs/>
            <w:lang w:val="ru-RU"/>
          </w:rPr>
          <w:t>.</w:t>
        </w:r>
        <w:proofErr w:type="spellStart"/>
        <w:r w:rsidRPr="00F71CBF">
          <w:rPr>
            <w:rStyle w:val="af3"/>
            <w:rFonts w:ascii="Times New Roman" w:hAnsi="Times New Roman"/>
            <w:iCs/>
          </w:rPr>
          <w:t>fao</w:t>
        </w:r>
        <w:proofErr w:type="spellEnd"/>
        <w:r w:rsidRPr="00F71CBF">
          <w:rPr>
            <w:rStyle w:val="af3"/>
            <w:rFonts w:ascii="Times New Roman" w:hAnsi="Times New Roman"/>
            <w:iCs/>
            <w:lang w:val="ru-RU"/>
          </w:rPr>
          <w:t>.</w:t>
        </w:r>
        <w:r w:rsidRPr="00F71CBF">
          <w:rPr>
            <w:rStyle w:val="af3"/>
            <w:rFonts w:ascii="Times New Roman" w:hAnsi="Times New Roman"/>
            <w:iCs/>
          </w:rPr>
          <w:t>org</w:t>
        </w:r>
        <w:r w:rsidRPr="00F71CBF">
          <w:rPr>
            <w:rStyle w:val="af3"/>
            <w:rFonts w:ascii="Times New Roman" w:hAnsi="Times New Roman"/>
            <w:iCs/>
            <w:lang w:val="ru-RU"/>
          </w:rPr>
          <w:t>/3/</w:t>
        </w:r>
        <w:r w:rsidRPr="00F71CBF">
          <w:rPr>
            <w:rStyle w:val="af3"/>
            <w:rFonts w:ascii="Times New Roman" w:hAnsi="Times New Roman"/>
            <w:iCs/>
          </w:rPr>
          <w:t>a</w:t>
        </w:r>
        <w:r w:rsidRPr="00F71CBF">
          <w:rPr>
            <w:rStyle w:val="af3"/>
            <w:rFonts w:ascii="Times New Roman" w:hAnsi="Times New Roman"/>
            <w:iCs/>
            <w:lang w:val="ru-RU"/>
          </w:rPr>
          <w:t>-</w:t>
        </w:r>
        <w:r w:rsidRPr="00F71CBF">
          <w:rPr>
            <w:rStyle w:val="af3"/>
            <w:rFonts w:ascii="Times New Roman" w:hAnsi="Times New Roman"/>
            <w:iCs/>
          </w:rPr>
          <w:t>i</w:t>
        </w:r>
        <w:r w:rsidRPr="00F71CBF">
          <w:rPr>
            <w:rStyle w:val="af3"/>
            <w:rFonts w:ascii="Times New Roman" w:hAnsi="Times New Roman"/>
            <w:iCs/>
            <w:lang w:val="ru-RU"/>
          </w:rPr>
          <w:t>5763</w:t>
        </w:r>
        <w:r w:rsidRPr="00F71CBF">
          <w:rPr>
            <w:rStyle w:val="af3"/>
            <w:rFonts w:ascii="Times New Roman" w:hAnsi="Times New Roman"/>
            <w:iCs/>
          </w:rPr>
          <w:t>e</w:t>
        </w:r>
        <w:r w:rsidRPr="00F71CBF">
          <w:rPr>
            <w:rStyle w:val="af3"/>
            <w:rFonts w:ascii="Times New Roman" w:hAnsi="Times New Roman"/>
            <w:iCs/>
            <w:lang w:val="ru-RU"/>
          </w:rPr>
          <w:t>.</w:t>
        </w:r>
        <w:proofErr w:type="spellStart"/>
        <w:r w:rsidRPr="00F71CBF">
          <w:rPr>
            <w:rStyle w:val="af3"/>
            <w:rFonts w:ascii="Times New Roman" w:hAnsi="Times New Roman"/>
            <w:iCs/>
          </w:rPr>
          <w:t>pdf</w:t>
        </w:r>
        <w:proofErr w:type="spellEnd"/>
      </w:hyperlink>
    </w:p>
  </w:footnote>
  <w:footnote w:id="4">
    <w:p w14:paraId="29373079" w14:textId="77777777" w:rsidR="00B22D06" w:rsidRPr="00686BED" w:rsidRDefault="00B22D06" w:rsidP="00A80550">
      <w:pPr>
        <w:pStyle w:val="af8"/>
        <w:rPr>
          <w:lang w:val="ru-RU"/>
        </w:rPr>
      </w:pPr>
      <w:r w:rsidRPr="00F71CBF">
        <w:rPr>
          <w:rStyle w:val="af7"/>
          <w:rFonts w:ascii="Times New Roman" w:hAnsi="Times New Roman"/>
          <w:sz w:val="20"/>
        </w:rPr>
        <w:footnoteRef/>
      </w:r>
      <w:r w:rsidRPr="00F71CBF">
        <w:rPr>
          <w:rFonts w:ascii="Times New Roman" w:hAnsi="Times New Roman"/>
          <w:lang w:val="ru-RU"/>
        </w:rPr>
        <w:t>Продовольственная и сельскохозяйственная организация (ФАО). 2016. Национальный гендерный профиль сельского и сельского населения - Кыргызская Республика. Можно купить в:</w:t>
      </w:r>
      <w:hyperlink r:id="rId3" w:history="1">
        <w:r w:rsidRPr="00F71CBF">
          <w:rPr>
            <w:rStyle w:val="af3"/>
            <w:rFonts w:ascii="Times New Roman" w:hAnsi="Times New Roman"/>
            <w:iCs/>
          </w:rPr>
          <w:t>http</w:t>
        </w:r>
        <w:r w:rsidRPr="00F71CBF">
          <w:rPr>
            <w:rStyle w:val="af3"/>
            <w:rFonts w:ascii="Times New Roman" w:hAnsi="Times New Roman"/>
            <w:iCs/>
            <w:lang w:val="ru-RU"/>
          </w:rPr>
          <w:t>://</w:t>
        </w:r>
        <w:r w:rsidRPr="00F71CBF">
          <w:rPr>
            <w:rStyle w:val="af3"/>
            <w:rFonts w:ascii="Times New Roman" w:hAnsi="Times New Roman"/>
            <w:iCs/>
          </w:rPr>
          <w:t>www</w:t>
        </w:r>
        <w:r w:rsidRPr="00F71CBF">
          <w:rPr>
            <w:rStyle w:val="af3"/>
            <w:rFonts w:ascii="Times New Roman" w:hAnsi="Times New Roman"/>
            <w:iCs/>
            <w:lang w:val="ru-RU"/>
          </w:rPr>
          <w:t>.</w:t>
        </w:r>
        <w:proofErr w:type="spellStart"/>
        <w:r w:rsidRPr="00F71CBF">
          <w:rPr>
            <w:rStyle w:val="af3"/>
            <w:rFonts w:ascii="Times New Roman" w:hAnsi="Times New Roman"/>
            <w:iCs/>
          </w:rPr>
          <w:t>fao</w:t>
        </w:r>
        <w:proofErr w:type="spellEnd"/>
        <w:r w:rsidRPr="00F71CBF">
          <w:rPr>
            <w:rStyle w:val="af3"/>
            <w:rFonts w:ascii="Times New Roman" w:hAnsi="Times New Roman"/>
            <w:iCs/>
            <w:lang w:val="ru-RU"/>
          </w:rPr>
          <w:t>.</w:t>
        </w:r>
        <w:r w:rsidRPr="00F71CBF">
          <w:rPr>
            <w:rStyle w:val="af3"/>
            <w:rFonts w:ascii="Times New Roman" w:hAnsi="Times New Roman"/>
            <w:iCs/>
          </w:rPr>
          <w:t>org</w:t>
        </w:r>
        <w:r w:rsidRPr="00F71CBF">
          <w:rPr>
            <w:rStyle w:val="af3"/>
            <w:rFonts w:ascii="Times New Roman" w:hAnsi="Times New Roman"/>
            <w:iCs/>
            <w:lang w:val="ru-RU"/>
          </w:rPr>
          <w:t>/3/</w:t>
        </w:r>
        <w:r w:rsidRPr="00F71CBF">
          <w:rPr>
            <w:rStyle w:val="af3"/>
            <w:rFonts w:ascii="Times New Roman" w:hAnsi="Times New Roman"/>
            <w:iCs/>
          </w:rPr>
          <w:t>a</w:t>
        </w:r>
        <w:r w:rsidRPr="00F71CBF">
          <w:rPr>
            <w:rStyle w:val="af3"/>
            <w:rFonts w:ascii="Times New Roman" w:hAnsi="Times New Roman"/>
            <w:iCs/>
            <w:lang w:val="ru-RU"/>
          </w:rPr>
          <w:t>-</w:t>
        </w:r>
        <w:r w:rsidRPr="00F71CBF">
          <w:rPr>
            <w:rStyle w:val="af3"/>
            <w:rFonts w:ascii="Times New Roman" w:hAnsi="Times New Roman"/>
            <w:iCs/>
          </w:rPr>
          <w:t>i</w:t>
        </w:r>
        <w:r w:rsidRPr="00F71CBF">
          <w:rPr>
            <w:rStyle w:val="af3"/>
            <w:rFonts w:ascii="Times New Roman" w:hAnsi="Times New Roman"/>
            <w:iCs/>
            <w:lang w:val="ru-RU"/>
          </w:rPr>
          <w:t>5763</w:t>
        </w:r>
        <w:r w:rsidRPr="00F71CBF">
          <w:rPr>
            <w:rStyle w:val="af3"/>
            <w:rFonts w:ascii="Times New Roman" w:hAnsi="Times New Roman"/>
            <w:iCs/>
          </w:rPr>
          <w:t>e</w:t>
        </w:r>
        <w:r w:rsidRPr="00F71CBF">
          <w:rPr>
            <w:rStyle w:val="af3"/>
            <w:rFonts w:ascii="Times New Roman" w:hAnsi="Times New Roman"/>
            <w:iCs/>
            <w:lang w:val="ru-RU"/>
          </w:rPr>
          <w:t>.</w:t>
        </w:r>
        <w:proofErr w:type="spellStart"/>
        <w:r w:rsidRPr="00F71CBF">
          <w:rPr>
            <w:rStyle w:val="af3"/>
            <w:rFonts w:ascii="Times New Roman" w:hAnsi="Times New Roman"/>
            <w:iCs/>
          </w:rPr>
          <w:t>pdf</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A19E9C3A"/>
    <w:lvl w:ilvl="0">
      <w:start w:val="1"/>
      <w:numFmt w:val="decimal"/>
      <w:pStyle w:val="a"/>
      <w:lvlText w:val="%1."/>
      <w:lvlJc w:val="left"/>
      <w:pPr>
        <w:tabs>
          <w:tab w:val="num" w:pos="360"/>
        </w:tabs>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00741D18"/>
    <w:multiLevelType w:val="hybridMultilevel"/>
    <w:tmpl w:val="C9207858"/>
    <w:lvl w:ilvl="0" w:tplc="B92206AA">
      <w:start w:val="1"/>
      <w:numFmt w:val="lowerRoman"/>
      <w:pStyle w:val="List2"/>
      <w:lvlText w:val="%1."/>
      <w:lvlJc w:val="righ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2">
    <w:nsid w:val="01170720"/>
    <w:multiLevelType w:val="multilevel"/>
    <w:tmpl w:val="0826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2D3C14"/>
    <w:multiLevelType w:val="multilevel"/>
    <w:tmpl w:val="E18AE4FA"/>
    <w:lvl w:ilvl="0">
      <w:start w:val="1"/>
      <w:numFmt w:val="upperRoman"/>
      <w:lvlText w:val="%1."/>
      <w:lvlJc w:val="left"/>
      <w:pPr>
        <w:ind w:left="1080" w:hanging="720"/>
      </w:pPr>
      <w:rPr>
        <w:rFonts w:ascii="Times New Roman" w:hAnsi="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18F6F2D"/>
    <w:multiLevelType w:val="multilevel"/>
    <w:tmpl w:val="BE541958"/>
    <w:lvl w:ilvl="0">
      <w:start w:val="1"/>
      <w:numFmt w:val="upperLetter"/>
      <w:pStyle w:val="PDSHeading1"/>
      <w:lvlText w:val="%1."/>
      <w:lvlJc w:val="left"/>
      <w:pPr>
        <w:tabs>
          <w:tab w:val="num" w:pos="360"/>
        </w:tabs>
        <w:ind w:left="360" w:hanging="360"/>
      </w:pPr>
      <w:rPr>
        <w:rFonts w:cs="Times New Roman" w:hint="default"/>
      </w:rPr>
    </w:lvl>
    <w:lvl w:ilvl="1">
      <w:start w:val="1"/>
      <w:numFmt w:val="decimal"/>
      <w:pStyle w:val="PDSHeading2"/>
      <w:lvlText w:val="%2."/>
      <w:lvlJc w:val="left"/>
      <w:pPr>
        <w:tabs>
          <w:tab w:val="num" w:pos="36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3C24884"/>
    <w:multiLevelType w:val="multilevel"/>
    <w:tmpl w:val="6A36F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8040FA"/>
    <w:multiLevelType w:val="multilevel"/>
    <w:tmpl w:val="AC828F6A"/>
    <w:lvl w:ilvl="0">
      <w:start w:val="1"/>
      <w:numFmt w:val="upperLetter"/>
      <w:pStyle w:val="PDSHeading4"/>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080"/>
        </w:tabs>
        <w:ind w:left="10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07B721E3"/>
    <w:multiLevelType w:val="hybridMultilevel"/>
    <w:tmpl w:val="67489634"/>
    <w:lvl w:ilvl="0" w:tplc="041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27B23"/>
    <w:multiLevelType w:val="hybridMultilevel"/>
    <w:tmpl w:val="21FAE5B2"/>
    <w:lvl w:ilvl="0" w:tplc="DD0CC514">
      <w:numFmt w:val="bullet"/>
      <w:lvlText w:val="•"/>
      <w:lvlJc w:val="left"/>
      <w:pPr>
        <w:ind w:left="1526" w:hanging="510"/>
      </w:pPr>
      <w:rPr>
        <w:rFonts w:ascii="Courier New" w:eastAsia="Times New Roman" w:hAnsi="Courier New" w:cs="Courier New" w:hint="default"/>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0B671F44"/>
    <w:multiLevelType w:val="singleLevel"/>
    <w:tmpl w:val="9BB4DCD2"/>
    <w:lvl w:ilvl="0">
      <w:start w:val="1"/>
      <w:numFmt w:val="bullet"/>
      <w:pStyle w:val="buleti"/>
      <w:lvlText w:val=""/>
      <w:lvlJc w:val="left"/>
      <w:pPr>
        <w:tabs>
          <w:tab w:val="num" w:pos="360"/>
        </w:tabs>
        <w:ind w:left="360" w:hanging="360"/>
      </w:pPr>
      <w:rPr>
        <w:rFonts w:ascii="Symbol" w:hAnsi="Symbol" w:hint="default"/>
      </w:rPr>
    </w:lvl>
  </w:abstractNum>
  <w:abstractNum w:abstractNumId="10">
    <w:nsid w:val="0C8E5746"/>
    <w:multiLevelType w:val="hybridMultilevel"/>
    <w:tmpl w:val="A6C2F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1E7BBB"/>
    <w:multiLevelType w:val="hybridMultilevel"/>
    <w:tmpl w:val="B1F21D74"/>
    <w:lvl w:ilvl="0" w:tplc="A36AC0E2">
      <w:start w:val="2"/>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C12CF4"/>
    <w:multiLevelType w:val="hybridMultilevel"/>
    <w:tmpl w:val="7CBEEEF0"/>
    <w:lvl w:ilvl="0" w:tplc="04190003">
      <w:start w:val="1"/>
      <w:numFmt w:val="bullet"/>
      <w:lvlText w:val="o"/>
      <w:lvlJc w:val="left"/>
      <w:pPr>
        <w:ind w:left="480" w:hanging="360"/>
      </w:pPr>
      <w:rPr>
        <w:rFonts w:ascii="Courier New" w:hAnsi="Courier New" w:cs="Courier New"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nsid w:val="0F124AA4"/>
    <w:multiLevelType w:val="hybridMultilevel"/>
    <w:tmpl w:val="5818E4F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0F6A02C4"/>
    <w:multiLevelType w:val="hybridMultilevel"/>
    <w:tmpl w:val="1A2EC7D4"/>
    <w:lvl w:ilvl="0" w:tplc="94AE4A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053601D"/>
    <w:multiLevelType w:val="hybridMultilevel"/>
    <w:tmpl w:val="1740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4100D5"/>
    <w:multiLevelType w:val="hybridMultilevel"/>
    <w:tmpl w:val="3B906DF0"/>
    <w:lvl w:ilvl="0" w:tplc="07E430A2">
      <w:start w:val="1"/>
      <w:numFmt w:val="upperLetter"/>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13FC5F57"/>
    <w:multiLevelType w:val="hybridMultilevel"/>
    <w:tmpl w:val="CF50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73632D"/>
    <w:multiLevelType w:val="hybridMultilevel"/>
    <w:tmpl w:val="0E2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F86C39"/>
    <w:multiLevelType w:val="hybridMultilevel"/>
    <w:tmpl w:val="68783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336E75"/>
    <w:multiLevelType w:val="hybridMultilevel"/>
    <w:tmpl w:val="8BE2D800"/>
    <w:lvl w:ilvl="0" w:tplc="DD0CC514">
      <w:numFmt w:val="bullet"/>
      <w:lvlText w:val="•"/>
      <w:lvlJc w:val="left"/>
      <w:pPr>
        <w:ind w:left="1531" w:hanging="360"/>
      </w:pPr>
      <w:rPr>
        <w:rFonts w:ascii="Courier New" w:eastAsia="Times New Roman" w:hAnsi="Courier New" w:cs="Courier New" w:hint="default"/>
        <w:sz w:val="20"/>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21">
    <w:nsid w:val="1D504400"/>
    <w:multiLevelType w:val="hybridMultilevel"/>
    <w:tmpl w:val="F6EC3C04"/>
    <w:lvl w:ilvl="0" w:tplc="E87EB0F2">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E0B4FED"/>
    <w:multiLevelType w:val="hybridMultilevel"/>
    <w:tmpl w:val="2578EEA0"/>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23">
    <w:nsid w:val="1F704289"/>
    <w:multiLevelType w:val="hybridMultilevel"/>
    <w:tmpl w:val="7F322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3E6090"/>
    <w:multiLevelType w:val="hybridMultilevel"/>
    <w:tmpl w:val="3AC27716"/>
    <w:lvl w:ilvl="0" w:tplc="06EC0FE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7E008B"/>
    <w:multiLevelType w:val="hybridMultilevel"/>
    <w:tmpl w:val="EB90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8B7BA5"/>
    <w:multiLevelType w:val="hybridMultilevel"/>
    <w:tmpl w:val="84BA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6B770D5"/>
    <w:multiLevelType w:val="hybridMultilevel"/>
    <w:tmpl w:val="E61C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33013E"/>
    <w:multiLevelType w:val="hybridMultilevel"/>
    <w:tmpl w:val="87D8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DF5562"/>
    <w:multiLevelType w:val="hybridMultilevel"/>
    <w:tmpl w:val="A05C95A8"/>
    <w:lvl w:ilvl="0" w:tplc="0419001B">
      <w:start w:val="1"/>
      <w:numFmt w:val="lowerRoman"/>
      <w:lvlText w:val="%1."/>
      <w:lvlJc w:val="right"/>
      <w:pPr>
        <w:ind w:left="1982" w:hanging="70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293D4FC6"/>
    <w:multiLevelType w:val="hybridMultilevel"/>
    <w:tmpl w:val="57E8C3E4"/>
    <w:lvl w:ilvl="0" w:tplc="80D02E3C">
      <w:start w:val="10"/>
      <w:numFmt w:val="decimal"/>
      <w:lvlText w:val="%1."/>
      <w:lvlJc w:val="left"/>
      <w:pPr>
        <w:ind w:left="450" w:hanging="360"/>
      </w:pPr>
      <w:rPr>
        <w:rFonts w:cs="Times New Roman" w:hint="default"/>
        <w:b/>
        <w:i w:val="0"/>
      </w:rPr>
    </w:lvl>
    <w:lvl w:ilvl="1" w:tplc="A8F415FE">
      <w:start w:val="1"/>
      <w:numFmt w:val="lowerLetter"/>
      <w:lvlText w:val="%2)"/>
      <w:lvlJc w:val="left"/>
      <w:pPr>
        <w:ind w:left="1080" w:hanging="360"/>
      </w:pPr>
      <w:rPr>
        <w:rFonts w:cs="Times New Roman" w:hint="default"/>
      </w:rPr>
    </w:lvl>
    <w:lvl w:ilvl="2" w:tplc="B9662B16">
      <w:start w:val="1"/>
      <w:numFmt w:val="lowerLetter"/>
      <w:lvlText w:val="(%3)"/>
      <w:lvlJc w:val="left"/>
      <w:pPr>
        <w:ind w:left="1980" w:hanging="360"/>
      </w:pPr>
      <w:rPr>
        <w:rFonts w:cs="Times New Roman" w:hint="default"/>
      </w:rPr>
    </w:lvl>
    <w:lvl w:ilvl="3" w:tplc="DA6A92A8">
      <w:start w:val="1"/>
      <w:numFmt w:val="lowerLetter"/>
      <w:lvlText w:val="%4."/>
      <w:lvlJc w:val="left"/>
      <w:pPr>
        <w:ind w:left="2520" w:hanging="36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29E02220"/>
    <w:multiLevelType w:val="hybridMultilevel"/>
    <w:tmpl w:val="B498B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DB1853"/>
    <w:multiLevelType w:val="hybridMultilevel"/>
    <w:tmpl w:val="E5AA2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106449"/>
    <w:multiLevelType w:val="hybridMultilevel"/>
    <w:tmpl w:val="1844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587605"/>
    <w:multiLevelType w:val="hybridMultilevel"/>
    <w:tmpl w:val="FD52C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571EE7"/>
    <w:multiLevelType w:val="hybridMultilevel"/>
    <w:tmpl w:val="6DEA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961043"/>
    <w:multiLevelType w:val="multilevel"/>
    <w:tmpl w:val="2256C4F4"/>
    <w:lvl w:ilvl="0">
      <w:start w:val="5"/>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334A4A48"/>
    <w:multiLevelType w:val="multilevel"/>
    <w:tmpl w:val="C8B6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C7035A"/>
    <w:multiLevelType w:val="hybridMultilevel"/>
    <w:tmpl w:val="70AAA22C"/>
    <w:lvl w:ilvl="0" w:tplc="04190001">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9">
    <w:nsid w:val="35535DC9"/>
    <w:multiLevelType w:val="hybridMultilevel"/>
    <w:tmpl w:val="7B8C41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060771"/>
    <w:multiLevelType w:val="multilevel"/>
    <w:tmpl w:val="661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F07D91"/>
    <w:multiLevelType w:val="hybridMultilevel"/>
    <w:tmpl w:val="2AB49728"/>
    <w:lvl w:ilvl="0" w:tplc="5C82428A">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E3A0381"/>
    <w:multiLevelType w:val="hybridMultilevel"/>
    <w:tmpl w:val="595811DA"/>
    <w:lvl w:ilvl="0" w:tplc="DD0CC514">
      <w:numFmt w:val="bullet"/>
      <w:lvlText w:val="•"/>
      <w:lvlJc w:val="left"/>
      <w:pPr>
        <w:ind w:left="1570" w:hanging="510"/>
      </w:pPr>
      <w:rPr>
        <w:rFonts w:ascii="Courier New" w:eastAsia="Times New Roman" w:hAnsi="Courier New" w:cs="Courier New" w:hint="default"/>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nsid w:val="3E3D6F6C"/>
    <w:multiLevelType w:val="hybridMultilevel"/>
    <w:tmpl w:val="43E2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F020005"/>
    <w:multiLevelType w:val="hybridMultilevel"/>
    <w:tmpl w:val="9B20C9AC"/>
    <w:lvl w:ilvl="0" w:tplc="EF44B6DC">
      <w:start w:val="1"/>
      <w:numFmt w:val="bullet"/>
      <w:pStyle w:val="Bullet2Close"/>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5">
    <w:nsid w:val="412F75C7"/>
    <w:multiLevelType w:val="hybridMultilevel"/>
    <w:tmpl w:val="2C843094"/>
    <w:lvl w:ilvl="0" w:tplc="0419000D">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6">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7">
    <w:nsid w:val="41F87B5D"/>
    <w:multiLevelType w:val="hybridMultilevel"/>
    <w:tmpl w:val="54D4C452"/>
    <w:lvl w:ilvl="0" w:tplc="2098DA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2600DBE"/>
    <w:multiLevelType w:val="hybridMultilevel"/>
    <w:tmpl w:val="B6069E28"/>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49">
    <w:nsid w:val="435554B6"/>
    <w:multiLevelType w:val="hybridMultilevel"/>
    <w:tmpl w:val="0D7213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449B2A02"/>
    <w:multiLevelType w:val="hybridMultilevel"/>
    <w:tmpl w:val="AC746082"/>
    <w:lvl w:ilvl="0" w:tplc="04190003">
      <w:start w:val="1"/>
      <w:numFmt w:val="bullet"/>
      <w:lvlText w:val="o"/>
      <w:lvlJc w:val="left"/>
      <w:pPr>
        <w:ind w:left="480" w:hanging="360"/>
      </w:pPr>
      <w:rPr>
        <w:rFonts w:ascii="Courier New" w:hAnsi="Courier New" w:cs="Courier New"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1">
    <w:nsid w:val="44EB1E99"/>
    <w:multiLevelType w:val="hybridMultilevel"/>
    <w:tmpl w:val="001EDCCC"/>
    <w:lvl w:ilvl="0" w:tplc="04190001">
      <w:start w:val="1"/>
      <w:numFmt w:val="bullet"/>
      <w:lvlText w:val="-"/>
      <w:lvlJc w:val="left"/>
      <w:pPr>
        <w:ind w:left="720" w:hanging="360"/>
      </w:pPr>
      <w:rPr>
        <w:rFonts w:ascii="AcadNusx" w:eastAsia="Times New Roman" w:hAnsi="AcadNusx"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74B40F7"/>
    <w:multiLevelType w:val="hybridMultilevel"/>
    <w:tmpl w:val="10C269A8"/>
    <w:lvl w:ilvl="0" w:tplc="822EC41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3">
    <w:nsid w:val="48442475"/>
    <w:multiLevelType w:val="hybridMultilevel"/>
    <w:tmpl w:val="93B87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86A471D"/>
    <w:multiLevelType w:val="hybridMultilevel"/>
    <w:tmpl w:val="BDBEA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A471DB"/>
    <w:multiLevelType w:val="hybridMultilevel"/>
    <w:tmpl w:val="4D3A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DF4AF7"/>
    <w:multiLevelType w:val="hybridMultilevel"/>
    <w:tmpl w:val="15F0E588"/>
    <w:lvl w:ilvl="0" w:tplc="A36AC0E2">
      <w:start w:val="2"/>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7">
    <w:nsid w:val="49E524D3"/>
    <w:multiLevelType w:val="hybridMultilevel"/>
    <w:tmpl w:val="67A836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BD55D3C"/>
    <w:multiLevelType w:val="hybridMultilevel"/>
    <w:tmpl w:val="2F726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C691541"/>
    <w:multiLevelType w:val="hybridMultilevel"/>
    <w:tmpl w:val="49E672E2"/>
    <w:lvl w:ilvl="0" w:tplc="04190001">
      <w:start w:val="1"/>
      <w:numFmt w:val="bullet"/>
      <w:lvlText w:val=""/>
      <w:lvlJc w:val="left"/>
      <w:pPr>
        <w:ind w:left="720" w:hanging="360"/>
      </w:pPr>
      <w:rPr>
        <w:rFonts w:ascii="Symbol" w:hAnsi="Symbol" w:hint="default"/>
      </w:rPr>
    </w:lvl>
    <w:lvl w:ilvl="1" w:tplc="63FC59B6" w:tentative="1">
      <w:start w:val="1"/>
      <w:numFmt w:val="lowerLetter"/>
      <w:lvlText w:val="%2."/>
      <w:lvlJc w:val="left"/>
      <w:pPr>
        <w:ind w:left="1440" w:hanging="360"/>
      </w:pPr>
    </w:lvl>
    <w:lvl w:ilvl="2" w:tplc="0D56FE7C" w:tentative="1">
      <w:start w:val="1"/>
      <w:numFmt w:val="lowerRoman"/>
      <w:lvlText w:val="%3."/>
      <w:lvlJc w:val="right"/>
      <w:pPr>
        <w:ind w:left="2160" w:hanging="180"/>
      </w:pPr>
    </w:lvl>
    <w:lvl w:ilvl="3" w:tplc="6E0AF0BE" w:tentative="1">
      <w:start w:val="1"/>
      <w:numFmt w:val="decimal"/>
      <w:lvlText w:val="%4."/>
      <w:lvlJc w:val="left"/>
      <w:pPr>
        <w:ind w:left="2880" w:hanging="360"/>
      </w:pPr>
    </w:lvl>
    <w:lvl w:ilvl="4" w:tplc="6D221D48" w:tentative="1">
      <w:start w:val="1"/>
      <w:numFmt w:val="lowerLetter"/>
      <w:lvlText w:val="%5."/>
      <w:lvlJc w:val="left"/>
      <w:pPr>
        <w:ind w:left="3600" w:hanging="360"/>
      </w:pPr>
    </w:lvl>
    <w:lvl w:ilvl="5" w:tplc="B81A3C86" w:tentative="1">
      <w:start w:val="1"/>
      <w:numFmt w:val="lowerRoman"/>
      <w:lvlText w:val="%6."/>
      <w:lvlJc w:val="right"/>
      <w:pPr>
        <w:ind w:left="4320" w:hanging="180"/>
      </w:pPr>
    </w:lvl>
    <w:lvl w:ilvl="6" w:tplc="65AA8C48" w:tentative="1">
      <w:start w:val="1"/>
      <w:numFmt w:val="decimal"/>
      <w:lvlText w:val="%7."/>
      <w:lvlJc w:val="left"/>
      <w:pPr>
        <w:ind w:left="5040" w:hanging="360"/>
      </w:pPr>
    </w:lvl>
    <w:lvl w:ilvl="7" w:tplc="336E64C8" w:tentative="1">
      <w:start w:val="1"/>
      <w:numFmt w:val="lowerLetter"/>
      <w:lvlText w:val="%8."/>
      <w:lvlJc w:val="left"/>
      <w:pPr>
        <w:ind w:left="5760" w:hanging="360"/>
      </w:pPr>
    </w:lvl>
    <w:lvl w:ilvl="8" w:tplc="B0AC6BF2" w:tentative="1">
      <w:start w:val="1"/>
      <w:numFmt w:val="lowerRoman"/>
      <w:lvlText w:val="%9."/>
      <w:lvlJc w:val="right"/>
      <w:pPr>
        <w:ind w:left="6480" w:hanging="180"/>
      </w:pPr>
    </w:lvl>
  </w:abstractNum>
  <w:abstractNum w:abstractNumId="60">
    <w:nsid w:val="4E572353"/>
    <w:multiLevelType w:val="hybridMultilevel"/>
    <w:tmpl w:val="B0C8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26E1CA0"/>
    <w:multiLevelType w:val="multilevel"/>
    <w:tmpl w:val="C16CEA9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08456F"/>
    <w:multiLevelType w:val="hybridMultilevel"/>
    <w:tmpl w:val="7F44C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654218D"/>
    <w:multiLevelType w:val="multilevel"/>
    <w:tmpl w:val="A41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0E0CA8"/>
    <w:multiLevelType w:val="hybridMultilevel"/>
    <w:tmpl w:val="A600C34E"/>
    <w:lvl w:ilvl="0" w:tplc="EECA7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0529CF"/>
    <w:multiLevelType w:val="hybridMultilevel"/>
    <w:tmpl w:val="8F38F908"/>
    <w:lvl w:ilvl="0" w:tplc="26200664">
      <w:start w:val="1"/>
      <w:numFmt w:val="decimal"/>
      <w:lvlText w:val="%1."/>
      <w:lvlJc w:val="left"/>
      <w:pPr>
        <w:tabs>
          <w:tab w:val="num" w:pos="720"/>
        </w:tabs>
        <w:ind w:left="720" w:hanging="360"/>
      </w:pPr>
      <w:rPr>
        <w:rFonts w:hint="default"/>
        <w:b/>
      </w:rPr>
    </w:lvl>
    <w:lvl w:ilvl="1" w:tplc="45C4E15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B773D59"/>
    <w:multiLevelType w:val="hybridMultilevel"/>
    <w:tmpl w:val="9F88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D02CB5"/>
    <w:multiLevelType w:val="multilevel"/>
    <w:tmpl w:val="D24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E63503"/>
    <w:multiLevelType w:val="hybridMultilevel"/>
    <w:tmpl w:val="DEC2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1F674EF"/>
    <w:multiLevelType w:val="hybridMultilevel"/>
    <w:tmpl w:val="758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FF51F4"/>
    <w:multiLevelType w:val="multilevel"/>
    <w:tmpl w:val="926E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6B6F51"/>
    <w:multiLevelType w:val="hybridMultilevel"/>
    <w:tmpl w:val="98326074"/>
    <w:lvl w:ilvl="0" w:tplc="0419000F">
      <w:start w:val="1"/>
      <w:numFmt w:val="decimal"/>
      <w:lvlText w:val="%1."/>
      <w:lvlJc w:val="left"/>
      <w:pPr>
        <w:ind w:left="480" w:hanging="360"/>
      </w:pPr>
      <w:rPr>
        <w:rFonts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2">
    <w:nsid w:val="64D3396F"/>
    <w:multiLevelType w:val="hybridMultilevel"/>
    <w:tmpl w:val="4FBA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F813A1"/>
    <w:multiLevelType w:val="hybridMultilevel"/>
    <w:tmpl w:val="73C85BE8"/>
    <w:lvl w:ilvl="0" w:tplc="86DC3F80">
      <w:start w:val="1"/>
      <w:numFmt w:val="lowerLetter"/>
      <w:lvlText w:val="%1)"/>
      <w:lvlJc w:val="left"/>
      <w:pPr>
        <w:ind w:left="2508" w:hanging="360"/>
      </w:p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74">
    <w:nsid w:val="685E2598"/>
    <w:multiLevelType w:val="hybridMultilevel"/>
    <w:tmpl w:val="D9FE79FA"/>
    <w:lvl w:ilvl="0" w:tplc="0CAEBE9C">
      <w:start w:val="1"/>
      <w:numFmt w:val="bullet"/>
      <w:lvlText w:val="-"/>
      <w:lvlJc w:val="left"/>
      <w:pPr>
        <w:tabs>
          <w:tab w:val="num" w:pos="720"/>
        </w:tabs>
        <w:ind w:left="720" w:hanging="360"/>
      </w:pPr>
      <w:rPr>
        <w:rFonts w:ascii="AcadNusx" w:eastAsia="Times New Roman" w:hAnsi="AcadNusx"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6A963E15"/>
    <w:multiLevelType w:val="multilevel"/>
    <w:tmpl w:val="F2B6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B752781"/>
    <w:multiLevelType w:val="hybridMultilevel"/>
    <w:tmpl w:val="835E0DB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7">
    <w:nsid w:val="6BE04DD1"/>
    <w:multiLevelType w:val="hybridMultilevel"/>
    <w:tmpl w:val="167C0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6908FA"/>
    <w:multiLevelType w:val="multilevel"/>
    <w:tmpl w:val="FA6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C82C84"/>
    <w:multiLevelType w:val="hybridMultilevel"/>
    <w:tmpl w:val="AF142096"/>
    <w:lvl w:ilvl="0" w:tplc="39FE419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80">
    <w:nsid w:val="6F1A0183"/>
    <w:multiLevelType w:val="hybridMultilevel"/>
    <w:tmpl w:val="79EA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135FE1"/>
    <w:multiLevelType w:val="hybridMultilevel"/>
    <w:tmpl w:val="0696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5B6ECF"/>
    <w:multiLevelType w:val="hybridMultilevel"/>
    <w:tmpl w:val="B792D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31E05B0"/>
    <w:multiLevelType w:val="hybridMultilevel"/>
    <w:tmpl w:val="CC86D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50E6D22"/>
    <w:multiLevelType w:val="hybridMultilevel"/>
    <w:tmpl w:val="23C22392"/>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A22619"/>
    <w:multiLevelType w:val="hybridMultilevel"/>
    <w:tmpl w:val="F9C22F10"/>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86">
    <w:nsid w:val="7A0C7AE9"/>
    <w:multiLevelType w:val="hybridMultilevel"/>
    <w:tmpl w:val="323E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E20BDB"/>
    <w:multiLevelType w:val="hybridMultilevel"/>
    <w:tmpl w:val="23889BFC"/>
    <w:lvl w:ilvl="0" w:tplc="0419000D">
      <w:start w:val="1"/>
      <w:numFmt w:val="bullet"/>
      <w:lvlText w:val=""/>
      <w:lvlJc w:val="left"/>
      <w:pPr>
        <w:ind w:left="1494" w:hanging="360"/>
      </w:pPr>
      <w:rPr>
        <w:rFonts w:ascii="Wingdings" w:hAnsi="Wingding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8">
    <w:nsid w:val="7BDB5827"/>
    <w:multiLevelType w:val="hybridMultilevel"/>
    <w:tmpl w:val="459E0A64"/>
    <w:lvl w:ilvl="0" w:tplc="04190011">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3C29CB"/>
    <w:multiLevelType w:val="hybridMultilevel"/>
    <w:tmpl w:val="8FCAABBE"/>
    <w:lvl w:ilvl="0" w:tplc="CFF8FB2E">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4"/>
  </w:num>
  <w:num w:numId="2">
    <w:abstractNumId w:val="0"/>
  </w:num>
  <w:num w:numId="3">
    <w:abstractNumId w:val="1"/>
  </w:num>
  <w:num w:numId="4">
    <w:abstractNumId w:val="4"/>
  </w:num>
  <w:num w:numId="5">
    <w:abstractNumId w:val="46"/>
  </w:num>
  <w:num w:numId="6">
    <w:abstractNumId w:val="6"/>
  </w:num>
  <w:num w:numId="7">
    <w:abstractNumId w:val="30"/>
  </w:num>
  <w:num w:numId="8">
    <w:abstractNumId w:val="9"/>
  </w:num>
  <w:num w:numId="9">
    <w:abstractNumId w:val="16"/>
  </w:num>
  <w:num w:numId="10">
    <w:abstractNumId w:val="89"/>
  </w:num>
  <w:num w:numId="11">
    <w:abstractNumId w:val="38"/>
  </w:num>
  <w:num w:numId="12">
    <w:abstractNumId w:val="3"/>
  </w:num>
  <w:num w:numId="13">
    <w:abstractNumId w:val="73"/>
  </w:num>
  <w:num w:numId="14">
    <w:abstractNumId w:val="59"/>
  </w:num>
  <w:num w:numId="15">
    <w:abstractNumId w:val="84"/>
  </w:num>
  <w:num w:numId="16">
    <w:abstractNumId w:val="7"/>
  </w:num>
  <w:num w:numId="17">
    <w:abstractNumId w:val="24"/>
  </w:num>
  <w:num w:numId="18">
    <w:abstractNumId w:val="53"/>
  </w:num>
  <w:num w:numId="19">
    <w:abstractNumId w:val="69"/>
  </w:num>
  <w:num w:numId="20">
    <w:abstractNumId w:val="82"/>
  </w:num>
  <w:num w:numId="21">
    <w:abstractNumId w:val="26"/>
  </w:num>
  <w:num w:numId="22">
    <w:abstractNumId w:val="47"/>
  </w:num>
  <w:num w:numId="23">
    <w:abstractNumId w:val="83"/>
  </w:num>
  <w:num w:numId="24">
    <w:abstractNumId w:val="39"/>
  </w:num>
  <w:num w:numId="25">
    <w:abstractNumId w:val="58"/>
  </w:num>
  <w:num w:numId="26">
    <w:abstractNumId w:val="14"/>
  </w:num>
  <w:num w:numId="27">
    <w:abstractNumId w:val="68"/>
  </w:num>
  <w:num w:numId="28">
    <w:abstractNumId w:val="60"/>
  </w:num>
  <w:num w:numId="29">
    <w:abstractNumId w:val="29"/>
  </w:num>
  <w:num w:numId="30">
    <w:abstractNumId w:val="64"/>
  </w:num>
  <w:num w:numId="31">
    <w:abstractNumId w:val="19"/>
  </w:num>
  <w:num w:numId="32">
    <w:abstractNumId w:val="40"/>
  </w:num>
  <w:num w:numId="33">
    <w:abstractNumId w:val="37"/>
  </w:num>
  <w:num w:numId="34">
    <w:abstractNumId w:val="75"/>
  </w:num>
  <w:num w:numId="35">
    <w:abstractNumId w:val="65"/>
  </w:num>
  <w:num w:numId="36">
    <w:abstractNumId w:val="52"/>
  </w:num>
  <w:num w:numId="37">
    <w:abstractNumId w:val="74"/>
  </w:num>
  <w:num w:numId="38">
    <w:abstractNumId w:val="51"/>
  </w:num>
  <w:num w:numId="39">
    <w:abstractNumId w:val="48"/>
  </w:num>
  <w:num w:numId="40">
    <w:abstractNumId w:val="86"/>
  </w:num>
  <w:num w:numId="41">
    <w:abstractNumId w:val="55"/>
  </w:num>
  <w:num w:numId="42">
    <w:abstractNumId w:val="10"/>
  </w:num>
  <w:num w:numId="43">
    <w:abstractNumId w:val="33"/>
  </w:num>
  <w:num w:numId="44">
    <w:abstractNumId w:val="15"/>
  </w:num>
  <w:num w:numId="45">
    <w:abstractNumId w:val="35"/>
  </w:num>
  <w:num w:numId="46">
    <w:abstractNumId w:val="25"/>
  </w:num>
  <w:num w:numId="47">
    <w:abstractNumId w:val="81"/>
  </w:num>
  <w:num w:numId="48">
    <w:abstractNumId w:val="87"/>
  </w:num>
  <w:num w:numId="49">
    <w:abstractNumId w:val="72"/>
  </w:num>
  <w:num w:numId="50">
    <w:abstractNumId w:val="54"/>
  </w:num>
  <w:num w:numId="51">
    <w:abstractNumId w:val="18"/>
  </w:num>
  <w:num w:numId="52">
    <w:abstractNumId w:val="66"/>
  </w:num>
  <w:num w:numId="53">
    <w:abstractNumId w:val="80"/>
  </w:num>
  <w:num w:numId="54">
    <w:abstractNumId w:val="27"/>
  </w:num>
  <w:num w:numId="55">
    <w:abstractNumId w:val="23"/>
  </w:num>
  <w:num w:numId="56">
    <w:abstractNumId w:val="45"/>
  </w:num>
  <w:num w:numId="57">
    <w:abstractNumId w:val="31"/>
  </w:num>
  <w:num w:numId="58">
    <w:abstractNumId w:val="77"/>
  </w:num>
  <w:num w:numId="59">
    <w:abstractNumId w:val="34"/>
  </w:num>
  <w:num w:numId="60">
    <w:abstractNumId w:val="62"/>
  </w:num>
  <w:num w:numId="61">
    <w:abstractNumId w:val="32"/>
  </w:num>
  <w:num w:numId="62">
    <w:abstractNumId w:val="17"/>
  </w:num>
  <w:num w:numId="63">
    <w:abstractNumId w:val="63"/>
  </w:num>
  <w:num w:numId="64">
    <w:abstractNumId w:val="2"/>
  </w:num>
  <w:num w:numId="65">
    <w:abstractNumId w:val="78"/>
  </w:num>
  <w:num w:numId="66">
    <w:abstractNumId w:val="67"/>
  </w:num>
  <w:num w:numId="67">
    <w:abstractNumId w:val="61"/>
  </w:num>
  <w:num w:numId="68">
    <w:abstractNumId w:val="70"/>
  </w:num>
  <w:num w:numId="69">
    <w:abstractNumId w:val="49"/>
  </w:num>
  <w:num w:numId="70">
    <w:abstractNumId w:val="42"/>
  </w:num>
  <w:num w:numId="71">
    <w:abstractNumId w:val="8"/>
  </w:num>
  <w:num w:numId="72">
    <w:abstractNumId w:val="22"/>
  </w:num>
  <w:num w:numId="73">
    <w:abstractNumId w:val="85"/>
  </w:num>
  <w:num w:numId="74">
    <w:abstractNumId w:val="43"/>
  </w:num>
  <w:num w:numId="75">
    <w:abstractNumId w:val="21"/>
  </w:num>
  <w:num w:numId="76">
    <w:abstractNumId w:val="41"/>
  </w:num>
  <w:num w:numId="77">
    <w:abstractNumId w:val="36"/>
  </w:num>
  <w:num w:numId="78">
    <w:abstractNumId w:val="20"/>
  </w:num>
  <w:num w:numId="79">
    <w:abstractNumId w:val="88"/>
  </w:num>
  <w:num w:numId="80">
    <w:abstractNumId w:val="28"/>
  </w:num>
  <w:num w:numId="81">
    <w:abstractNumId w:val="5"/>
  </w:num>
  <w:num w:numId="82">
    <w:abstractNumId w:val="13"/>
  </w:num>
  <w:num w:numId="83">
    <w:abstractNumId w:val="56"/>
  </w:num>
  <w:num w:numId="84">
    <w:abstractNumId w:val="11"/>
  </w:num>
  <w:num w:numId="85">
    <w:abstractNumId w:val="57"/>
  </w:num>
  <w:num w:numId="86">
    <w:abstractNumId w:val="76"/>
  </w:num>
  <w:num w:numId="87">
    <w:abstractNumId w:val="79"/>
  </w:num>
  <w:num w:numId="88">
    <w:abstractNumId w:val="50"/>
  </w:num>
  <w:num w:numId="89">
    <w:abstractNumId w:val="71"/>
  </w:num>
  <w:num w:numId="90">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50"/>
    <w:rsid w:val="000016B7"/>
    <w:rsid w:val="00015953"/>
    <w:rsid w:val="00076C8A"/>
    <w:rsid w:val="000F430A"/>
    <w:rsid w:val="00120DE1"/>
    <w:rsid w:val="00167F7A"/>
    <w:rsid w:val="001745EA"/>
    <w:rsid w:val="00174C14"/>
    <w:rsid w:val="00177648"/>
    <w:rsid w:val="001A3DD8"/>
    <w:rsid w:val="001D3930"/>
    <w:rsid w:val="001F534D"/>
    <w:rsid w:val="002255F3"/>
    <w:rsid w:val="0028085C"/>
    <w:rsid w:val="002E7237"/>
    <w:rsid w:val="0030434B"/>
    <w:rsid w:val="00325E64"/>
    <w:rsid w:val="00371A72"/>
    <w:rsid w:val="00372C1E"/>
    <w:rsid w:val="00375F89"/>
    <w:rsid w:val="00380DEB"/>
    <w:rsid w:val="003B0E8A"/>
    <w:rsid w:val="003B2183"/>
    <w:rsid w:val="00415787"/>
    <w:rsid w:val="00436FCB"/>
    <w:rsid w:val="00450989"/>
    <w:rsid w:val="00457402"/>
    <w:rsid w:val="004975CC"/>
    <w:rsid w:val="004B7778"/>
    <w:rsid w:val="004D6D64"/>
    <w:rsid w:val="004E27A2"/>
    <w:rsid w:val="004E3181"/>
    <w:rsid w:val="0052000A"/>
    <w:rsid w:val="00523D74"/>
    <w:rsid w:val="00525063"/>
    <w:rsid w:val="0055194E"/>
    <w:rsid w:val="005543B1"/>
    <w:rsid w:val="0055524F"/>
    <w:rsid w:val="00555762"/>
    <w:rsid w:val="00590692"/>
    <w:rsid w:val="005B18D3"/>
    <w:rsid w:val="005B6B92"/>
    <w:rsid w:val="005D41C8"/>
    <w:rsid w:val="005E3DAF"/>
    <w:rsid w:val="00632680"/>
    <w:rsid w:val="0065183E"/>
    <w:rsid w:val="00661F3E"/>
    <w:rsid w:val="006A1A46"/>
    <w:rsid w:val="006A1A94"/>
    <w:rsid w:val="006A21D8"/>
    <w:rsid w:val="00700B14"/>
    <w:rsid w:val="00720C71"/>
    <w:rsid w:val="00726E15"/>
    <w:rsid w:val="00793C22"/>
    <w:rsid w:val="007B1AB9"/>
    <w:rsid w:val="007B44A7"/>
    <w:rsid w:val="007E4DD7"/>
    <w:rsid w:val="007F3563"/>
    <w:rsid w:val="007F49FD"/>
    <w:rsid w:val="007F4AB6"/>
    <w:rsid w:val="00831240"/>
    <w:rsid w:val="00840A02"/>
    <w:rsid w:val="00870D32"/>
    <w:rsid w:val="008A2CA2"/>
    <w:rsid w:val="008F7B2D"/>
    <w:rsid w:val="00910193"/>
    <w:rsid w:val="0093124E"/>
    <w:rsid w:val="00950073"/>
    <w:rsid w:val="009707A4"/>
    <w:rsid w:val="00974294"/>
    <w:rsid w:val="00982FC8"/>
    <w:rsid w:val="00A80550"/>
    <w:rsid w:val="00AA70F3"/>
    <w:rsid w:val="00AC4FD4"/>
    <w:rsid w:val="00AF67FC"/>
    <w:rsid w:val="00B22D06"/>
    <w:rsid w:val="00B25DAA"/>
    <w:rsid w:val="00B96288"/>
    <w:rsid w:val="00BD104D"/>
    <w:rsid w:val="00C22D70"/>
    <w:rsid w:val="00C46A70"/>
    <w:rsid w:val="00CC3F43"/>
    <w:rsid w:val="00CF1567"/>
    <w:rsid w:val="00D01B97"/>
    <w:rsid w:val="00D26816"/>
    <w:rsid w:val="00D33535"/>
    <w:rsid w:val="00D365EC"/>
    <w:rsid w:val="00E013B0"/>
    <w:rsid w:val="00E853B2"/>
    <w:rsid w:val="00ED10D5"/>
    <w:rsid w:val="00EE5FF5"/>
    <w:rsid w:val="00F0183D"/>
    <w:rsid w:val="00F4729A"/>
    <w:rsid w:val="00FA7CC3"/>
    <w:rsid w:val="00FC4C6A"/>
    <w:rsid w:val="00FD799F"/>
    <w:rsid w:val="00FE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0550"/>
    <w:pPr>
      <w:spacing w:after="0" w:line="240" w:lineRule="auto"/>
    </w:pPr>
    <w:rPr>
      <w:rFonts w:ascii="Times New Roman" w:eastAsia="Calibri" w:hAnsi="Times New Roman" w:cs="Times New Roman"/>
      <w:sz w:val="24"/>
      <w:szCs w:val="24"/>
      <w:lang w:val="en-US"/>
    </w:rPr>
  </w:style>
  <w:style w:type="paragraph" w:styleId="1">
    <w:name w:val="heading 1"/>
    <w:aliases w:val="1"/>
    <w:basedOn w:val="a0"/>
    <w:next w:val="a0"/>
    <w:link w:val="10"/>
    <w:uiPriority w:val="9"/>
    <w:qFormat/>
    <w:rsid w:val="00A80550"/>
    <w:pPr>
      <w:keepNext/>
      <w:keepLines/>
      <w:spacing w:before="480"/>
      <w:jc w:val="both"/>
      <w:outlineLvl w:val="0"/>
    </w:pPr>
    <w:rPr>
      <w:rFonts w:ascii="Cambria" w:hAnsi="Cambria"/>
      <w:b/>
      <w:bCs/>
      <w:color w:val="365F91"/>
      <w:sz w:val="28"/>
      <w:szCs w:val="28"/>
      <w:lang w:val="en-GB" w:eastAsia="en-GB"/>
    </w:rPr>
  </w:style>
  <w:style w:type="paragraph" w:styleId="2">
    <w:name w:val="heading 2"/>
    <w:aliases w:val="Paranum"/>
    <w:basedOn w:val="a0"/>
    <w:link w:val="20"/>
    <w:uiPriority w:val="9"/>
    <w:qFormat/>
    <w:rsid w:val="00A80550"/>
    <w:pPr>
      <w:spacing w:before="100" w:beforeAutospacing="1" w:after="100" w:afterAutospacing="1"/>
      <w:jc w:val="both"/>
      <w:outlineLvl w:val="1"/>
    </w:pPr>
    <w:rPr>
      <w:b/>
      <w:bCs/>
      <w:sz w:val="36"/>
      <w:szCs w:val="36"/>
      <w:lang w:val="en-GB" w:eastAsia="ru-RU"/>
    </w:rPr>
  </w:style>
  <w:style w:type="paragraph" w:styleId="3">
    <w:name w:val="heading 3"/>
    <w:aliases w:val="Centered"/>
    <w:basedOn w:val="a0"/>
    <w:next w:val="a0"/>
    <w:link w:val="30"/>
    <w:qFormat/>
    <w:rsid w:val="00A80550"/>
    <w:pPr>
      <w:keepNext/>
      <w:spacing w:before="120" w:after="240" w:line="276" w:lineRule="auto"/>
      <w:jc w:val="center"/>
      <w:outlineLvl w:val="2"/>
    </w:pPr>
    <w:rPr>
      <w:rFonts w:eastAsia="SimSun"/>
      <w:b/>
      <w:sz w:val="20"/>
      <w:szCs w:val="20"/>
      <w:lang w:val="x-none" w:eastAsia="zh-CN"/>
    </w:rPr>
  </w:style>
  <w:style w:type="paragraph" w:styleId="4">
    <w:name w:val="heading 4"/>
    <w:aliases w:val="Centred"/>
    <w:basedOn w:val="a0"/>
    <w:next w:val="a0"/>
    <w:link w:val="40"/>
    <w:qFormat/>
    <w:rsid w:val="00A80550"/>
    <w:pPr>
      <w:keepNext/>
      <w:spacing w:before="120" w:after="240" w:line="276" w:lineRule="auto"/>
      <w:jc w:val="center"/>
      <w:outlineLvl w:val="3"/>
    </w:pPr>
    <w:rPr>
      <w:rFonts w:eastAsia="SimSun"/>
      <w:b/>
      <w:sz w:val="20"/>
      <w:szCs w:val="20"/>
      <w:lang w:val="x-none" w:eastAsia="zh-CN"/>
    </w:rPr>
  </w:style>
  <w:style w:type="paragraph" w:styleId="5">
    <w:name w:val="heading 5"/>
    <w:aliases w:val="Side"/>
    <w:basedOn w:val="a0"/>
    <w:next w:val="a0"/>
    <w:link w:val="50"/>
    <w:qFormat/>
    <w:rsid w:val="00A80550"/>
    <w:pPr>
      <w:spacing w:before="120" w:after="240" w:line="276" w:lineRule="auto"/>
      <w:outlineLvl w:val="4"/>
    </w:pPr>
    <w:rPr>
      <w:rFonts w:ascii="Times New Roman Bold" w:eastAsia="SimSun" w:hAnsi="Times New Roman Bold"/>
      <w:b/>
      <w:sz w:val="20"/>
      <w:szCs w:val="20"/>
      <w:lang w:val="x-none" w:eastAsia="zh-CN"/>
    </w:rPr>
  </w:style>
  <w:style w:type="paragraph" w:styleId="6">
    <w:name w:val="heading 6"/>
    <w:basedOn w:val="a0"/>
    <w:next w:val="a0"/>
    <w:link w:val="60"/>
    <w:qFormat/>
    <w:rsid w:val="00A80550"/>
    <w:pPr>
      <w:spacing w:before="240" w:after="60" w:line="276" w:lineRule="auto"/>
      <w:ind w:left="1134"/>
      <w:jc w:val="both"/>
      <w:outlineLvl w:val="5"/>
    </w:pPr>
    <w:rPr>
      <w:rFonts w:ascii="Arial" w:eastAsia="SimSun" w:hAnsi="Arial"/>
      <w:i/>
      <w:sz w:val="20"/>
      <w:szCs w:val="20"/>
      <w:lang w:val="x-none" w:eastAsia="zh-CN"/>
    </w:rPr>
  </w:style>
  <w:style w:type="paragraph" w:styleId="7">
    <w:name w:val="heading 7"/>
    <w:basedOn w:val="a0"/>
    <w:next w:val="a0"/>
    <w:link w:val="70"/>
    <w:qFormat/>
    <w:rsid w:val="00A80550"/>
    <w:pPr>
      <w:spacing w:before="240" w:after="60" w:line="276" w:lineRule="auto"/>
      <w:ind w:left="1134"/>
      <w:jc w:val="both"/>
      <w:outlineLvl w:val="6"/>
    </w:pPr>
    <w:rPr>
      <w:rFonts w:ascii="Arial" w:eastAsia="SimSun" w:hAnsi="Arial"/>
      <w:sz w:val="20"/>
      <w:szCs w:val="20"/>
      <w:lang w:val="x-none" w:eastAsia="zh-CN"/>
    </w:rPr>
  </w:style>
  <w:style w:type="paragraph" w:styleId="8">
    <w:name w:val="heading 8"/>
    <w:basedOn w:val="a0"/>
    <w:next w:val="a0"/>
    <w:link w:val="80"/>
    <w:qFormat/>
    <w:rsid w:val="00A80550"/>
    <w:pPr>
      <w:spacing w:before="240" w:after="60" w:line="276" w:lineRule="auto"/>
      <w:ind w:left="1134"/>
      <w:jc w:val="both"/>
      <w:outlineLvl w:val="7"/>
    </w:pPr>
    <w:rPr>
      <w:rFonts w:ascii="Arial" w:eastAsia="SimSun" w:hAnsi="Arial"/>
      <w:i/>
      <w:sz w:val="20"/>
      <w:szCs w:val="20"/>
      <w:lang w:val="x-none" w:eastAsia="zh-CN"/>
    </w:rPr>
  </w:style>
  <w:style w:type="paragraph" w:styleId="9">
    <w:name w:val="heading 9"/>
    <w:basedOn w:val="a0"/>
    <w:next w:val="a0"/>
    <w:link w:val="90"/>
    <w:qFormat/>
    <w:rsid w:val="00A80550"/>
    <w:pPr>
      <w:spacing w:before="240" w:after="60" w:line="276" w:lineRule="auto"/>
      <w:ind w:left="1134"/>
      <w:jc w:val="both"/>
      <w:outlineLvl w:val="8"/>
    </w:pPr>
    <w:rPr>
      <w:rFonts w:ascii="Arial" w:eastAsia="SimSun" w:hAnsi="Arial"/>
      <w:i/>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uiPriority w:val="9"/>
    <w:rsid w:val="00A80550"/>
    <w:rPr>
      <w:rFonts w:ascii="Cambria" w:eastAsia="Calibri" w:hAnsi="Cambria" w:cs="Times New Roman"/>
      <w:b/>
      <w:bCs/>
      <w:color w:val="365F91"/>
      <w:sz w:val="28"/>
      <w:szCs w:val="28"/>
      <w:lang w:val="en-GB" w:eastAsia="en-GB"/>
    </w:rPr>
  </w:style>
  <w:style w:type="character" w:customStyle="1" w:styleId="20">
    <w:name w:val="Заголовок 2 Знак"/>
    <w:aliases w:val="Paranum Знак"/>
    <w:basedOn w:val="a1"/>
    <w:link w:val="2"/>
    <w:uiPriority w:val="9"/>
    <w:rsid w:val="00A80550"/>
    <w:rPr>
      <w:rFonts w:ascii="Times New Roman" w:eastAsia="Calibri" w:hAnsi="Times New Roman" w:cs="Times New Roman"/>
      <w:b/>
      <w:bCs/>
      <w:sz w:val="36"/>
      <w:szCs w:val="36"/>
      <w:lang w:val="en-GB" w:eastAsia="ru-RU"/>
    </w:rPr>
  </w:style>
  <w:style w:type="character" w:customStyle="1" w:styleId="30">
    <w:name w:val="Заголовок 3 Знак"/>
    <w:aliases w:val="Centered Знак"/>
    <w:basedOn w:val="a1"/>
    <w:link w:val="3"/>
    <w:rsid w:val="00A80550"/>
    <w:rPr>
      <w:rFonts w:ascii="Times New Roman" w:eastAsia="SimSun" w:hAnsi="Times New Roman" w:cs="Times New Roman"/>
      <w:b/>
      <w:sz w:val="20"/>
      <w:szCs w:val="20"/>
      <w:lang w:val="x-none" w:eastAsia="zh-CN"/>
    </w:rPr>
  </w:style>
  <w:style w:type="character" w:customStyle="1" w:styleId="40">
    <w:name w:val="Заголовок 4 Знак"/>
    <w:aliases w:val="Centred Знак"/>
    <w:basedOn w:val="a1"/>
    <w:link w:val="4"/>
    <w:rsid w:val="00A80550"/>
    <w:rPr>
      <w:rFonts w:ascii="Times New Roman" w:eastAsia="SimSun" w:hAnsi="Times New Roman" w:cs="Times New Roman"/>
      <w:b/>
      <w:sz w:val="20"/>
      <w:szCs w:val="20"/>
      <w:lang w:val="x-none" w:eastAsia="zh-CN"/>
    </w:rPr>
  </w:style>
  <w:style w:type="character" w:customStyle="1" w:styleId="50">
    <w:name w:val="Заголовок 5 Знак"/>
    <w:aliases w:val="Side Знак"/>
    <w:basedOn w:val="a1"/>
    <w:link w:val="5"/>
    <w:rsid w:val="00A80550"/>
    <w:rPr>
      <w:rFonts w:ascii="Times New Roman Bold" w:eastAsia="SimSun" w:hAnsi="Times New Roman Bold" w:cs="Times New Roman"/>
      <w:b/>
      <w:sz w:val="20"/>
      <w:szCs w:val="20"/>
      <w:lang w:val="x-none" w:eastAsia="zh-CN"/>
    </w:rPr>
  </w:style>
  <w:style w:type="character" w:customStyle="1" w:styleId="60">
    <w:name w:val="Заголовок 6 Знак"/>
    <w:basedOn w:val="a1"/>
    <w:link w:val="6"/>
    <w:rsid w:val="00A80550"/>
    <w:rPr>
      <w:rFonts w:ascii="Arial" w:eastAsia="SimSun" w:hAnsi="Arial" w:cs="Times New Roman"/>
      <w:i/>
      <w:sz w:val="20"/>
      <w:szCs w:val="20"/>
      <w:lang w:val="x-none" w:eastAsia="zh-CN"/>
    </w:rPr>
  </w:style>
  <w:style w:type="character" w:customStyle="1" w:styleId="70">
    <w:name w:val="Заголовок 7 Знак"/>
    <w:basedOn w:val="a1"/>
    <w:link w:val="7"/>
    <w:rsid w:val="00A80550"/>
    <w:rPr>
      <w:rFonts w:ascii="Arial" w:eastAsia="SimSun" w:hAnsi="Arial" w:cs="Times New Roman"/>
      <w:sz w:val="20"/>
      <w:szCs w:val="20"/>
      <w:lang w:val="x-none" w:eastAsia="zh-CN"/>
    </w:rPr>
  </w:style>
  <w:style w:type="character" w:customStyle="1" w:styleId="80">
    <w:name w:val="Заголовок 8 Знак"/>
    <w:basedOn w:val="a1"/>
    <w:link w:val="8"/>
    <w:rsid w:val="00A80550"/>
    <w:rPr>
      <w:rFonts w:ascii="Arial" w:eastAsia="SimSun" w:hAnsi="Arial" w:cs="Times New Roman"/>
      <w:i/>
      <w:sz w:val="20"/>
      <w:szCs w:val="20"/>
      <w:lang w:val="x-none" w:eastAsia="zh-CN"/>
    </w:rPr>
  </w:style>
  <w:style w:type="character" w:customStyle="1" w:styleId="90">
    <w:name w:val="Заголовок 9 Знак"/>
    <w:basedOn w:val="a1"/>
    <w:link w:val="9"/>
    <w:rsid w:val="00A80550"/>
    <w:rPr>
      <w:rFonts w:ascii="Arial" w:eastAsia="SimSun" w:hAnsi="Arial" w:cs="Times New Roman"/>
      <w:i/>
      <w:sz w:val="20"/>
      <w:szCs w:val="20"/>
      <w:lang w:val="x-none" w:eastAsia="zh-CN"/>
    </w:rPr>
  </w:style>
  <w:style w:type="paragraph" w:styleId="a4">
    <w:name w:val="footer"/>
    <w:basedOn w:val="a0"/>
    <w:link w:val="a5"/>
    <w:uiPriority w:val="99"/>
    <w:rsid w:val="00A80550"/>
    <w:pPr>
      <w:tabs>
        <w:tab w:val="center" w:pos="4320"/>
        <w:tab w:val="right" w:pos="8640"/>
      </w:tabs>
    </w:pPr>
    <w:rPr>
      <w:lang w:eastAsia="x-none"/>
    </w:rPr>
  </w:style>
  <w:style w:type="character" w:customStyle="1" w:styleId="a5">
    <w:name w:val="Нижний колонтитул Знак"/>
    <w:basedOn w:val="a1"/>
    <w:link w:val="a4"/>
    <w:uiPriority w:val="99"/>
    <w:rsid w:val="00A80550"/>
    <w:rPr>
      <w:rFonts w:ascii="Times New Roman" w:eastAsia="Calibri" w:hAnsi="Times New Roman" w:cs="Times New Roman"/>
      <w:sz w:val="24"/>
      <w:szCs w:val="24"/>
      <w:lang w:val="en-US" w:eastAsia="x-none"/>
    </w:rPr>
  </w:style>
  <w:style w:type="paragraph" w:customStyle="1" w:styleId="Paragraph">
    <w:name w:val="Paragraph"/>
    <w:basedOn w:val="a0"/>
    <w:autoRedefine/>
    <w:rsid w:val="00A80550"/>
    <w:pPr>
      <w:shd w:val="clear" w:color="auto" w:fill="FFFFFF"/>
      <w:spacing w:after="120"/>
      <w:jc w:val="both"/>
    </w:pPr>
    <w:rPr>
      <w:rFonts w:eastAsia="Times New Roman"/>
      <w:lang w:val="ru-RU"/>
    </w:rPr>
  </w:style>
  <w:style w:type="paragraph" w:styleId="a6">
    <w:name w:val="Normal (Web)"/>
    <w:basedOn w:val="a0"/>
    <w:uiPriority w:val="99"/>
    <w:rsid w:val="00A80550"/>
    <w:pPr>
      <w:spacing w:before="100" w:beforeAutospacing="1" w:after="100" w:afterAutospacing="1"/>
      <w:jc w:val="both"/>
    </w:pPr>
    <w:rPr>
      <w:lang w:val="en-GB" w:eastAsia="ru-RU"/>
    </w:rPr>
  </w:style>
  <w:style w:type="character" w:styleId="a7">
    <w:name w:val="Strong"/>
    <w:qFormat/>
    <w:rsid w:val="00A80550"/>
    <w:rPr>
      <w:rFonts w:cs="Times New Roman"/>
      <w:b/>
      <w:bCs/>
    </w:rPr>
  </w:style>
  <w:style w:type="paragraph" w:customStyle="1" w:styleId="IFADparagraphnumbering">
    <w:name w:val="IFAD paragraph numbering"/>
    <w:basedOn w:val="a8"/>
    <w:link w:val="IFADparagraphnumberingChar"/>
    <w:rsid w:val="00A80550"/>
    <w:pPr>
      <w:spacing w:before="120"/>
      <w:jc w:val="both"/>
    </w:pPr>
    <w:rPr>
      <w:rFonts w:ascii="Arial" w:hAnsi="Arial"/>
      <w:sz w:val="20"/>
      <w:szCs w:val="20"/>
      <w:lang w:val="en-GB"/>
    </w:rPr>
  </w:style>
  <w:style w:type="paragraph" w:styleId="a8">
    <w:name w:val="Body Text"/>
    <w:aliases w:val="gl"/>
    <w:basedOn w:val="a0"/>
    <w:link w:val="a9"/>
    <w:rsid w:val="00A80550"/>
    <w:pPr>
      <w:spacing w:after="120"/>
    </w:pPr>
    <w:rPr>
      <w:lang w:eastAsia="x-none"/>
    </w:rPr>
  </w:style>
  <w:style w:type="character" w:customStyle="1" w:styleId="a9">
    <w:name w:val="Основной текст Знак"/>
    <w:aliases w:val="gl Знак"/>
    <w:basedOn w:val="a1"/>
    <w:link w:val="a8"/>
    <w:rsid w:val="00A80550"/>
    <w:rPr>
      <w:rFonts w:ascii="Times New Roman" w:eastAsia="Calibri" w:hAnsi="Times New Roman" w:cs="Times New Roman"/>
      <w:sz w:val="24"/>
      <w:szCs w:val="24"/>
      <w:lang w:val="en-US" w:eastAsia="x-none"/>
    </w:rPr>
  </w:style>
  <w:style w:type="character" w:customStyle="1" w:styleId="IFADparagraphnumberingChar">
    <w:name w:val="IFAD paragraph numbering Char"/>
    <w:link w:val="IFADparagraphnumbering"/>
    <w:locked/>
    <w:rsid w:val="00A80550"/>
    <w:rPr>
      <w:rFonts w:ascii="Arial" w:eastAsia="Calibri" w:hAnsi="Arial" w:cs="Times New Roman"/>
      <w:sz w:val="20"/>
      <w:szCs w:val="20"/>
      <w:lang w:val="en-GB" w:eastAsia="x-none"/>
    </w:rPr>
  </w:style>
  <w:style w:type="paragraph" w:styleId="21">
    <w:name w:val="List Bullet 2"/>
    <w:basedOn w:val="a0"/>
    <w:rsid w:val="00A80550"/>
    <w:pPr>
      <w:spacing w:after="60"/>
      <w:ind w:left="644" w:hanging="360"/>
      <w:jc w:val="both"/>
    </w:pPr>
    <w:rPr>
      <w:rFonts w:ascii="Arial" w:hAnsi="Arial" w:cs="Arial"/>
      <w:sz w:val="20"/>
      <w:szCs w:val="20"/>
      <w:lang w:val="en-GB"/>
    </w:rPr>
  </w:style>
  <w:style w:type="paragraph" w:styleId="aa">
    <w:name w:val="Body Text Indent"/>
    <w:basedOn w:val="a0"/>
    <w:link w:val="ab"/>
    <w:rsid w:val="00A80550"/>
    <w:pPr>
      <w:spacing w:after="120"/>
      <w:ind w:left="360"/>
    </w:pPr>
    <w:rPr>
      <w:lang w:eastAsia="x-none"/>
    </w:rPr>
  </w:style>
  <w:style w:type="character" w:customStyle="1" w:styleId="ab">
    <w:name w:val="Основной текст с отступом Знак"/>
    <w:basedOn w:val="a1"/>
    <w:link w:val="aa"/>
    <w:rsid w:val="00A80550"/>
    <w:rPr>
      <w:rFonts w:ascii="Times New Roman" w:eastAsia="Calibri" w:hAnsi="Times New Roman" w:cs="Times New Roman"/>
      <w:sz w:val="24"/>
      <w:szCs w:val="24"/>
      <w:lang w:val="en-US" w:eastAsia="x-none"/>
    </w:rPr>
  </w:style>
  <w:style w:type="paragraph" w:styleId="22">
    <w:name w:val="Body Text First Indent 2"/>
    <w:basedOn w:val="aa"/>
    <w:link w:val="23"/>
    <w:rsid w:val="00A80550"/>
    <w:pPr>
      <w:spacing w:after="0"/>
      <w:ind w:firstLine="360"/>
    </w:pPr>
  </w:style>
  <w:style w:type="character" w:customStyle="1" w:styleId="23">
    <w:name w:val="Красная строка 2 Знак"/>
    <w:basedOn w:val="ab"/>
    <w:link w:val="22"/>
    <w:rsid w:val="00A80550"/>
    <w:rPr>
      <w:rFonts w:ascii="Times New Roman" w:eastAsia="Calibri" w:hAnsi="Times New Roman" w:cs="Times New Roman"/>
      <w:sz w:val="24"/>
      <w:szCs w:val="24"/>
      <w:lang w:val="en-US" w:eastAsia="x-none"/>
    </w:rPr>
  </w:style>
  <w:style w:type="table" w:styleId="ac">
    <w:name w:val="Table Grid"/>
    <w:basedOn w:val="a2"/>
    <w:uiPriority w:val="39"/>
    <w:rsid w:val="00A8055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80550"/>
    <w:rPr>
      <w:rFonts w:cs="Times New Roman"/>
    </w:rPr>
  </w:style>
  <w:style w:type="paragraph" w:styleId="ad">
    <w:name w:val="header"/>
    <w:basedOn w:val="a0"/>
    <w:link w:val="ae"/>
    <w:uiPriority w:val="99"/>
    <w:rsid w:val="00A80550"/>
    <w:pPr>
      <w:tabs>
        <w:tab w:val="center" w:pos="4677"/>
        <w:tab w:val="right" w:pos="9355"/>
      </w:tabs>
      <w:spacing w:after="160" w:line="274" w:lineRule="auto"/>
    </w:pPr>
    <w:rPr>
      <w:rFonts w:ascii="Garamond" w:hAnsi="Garamond"/>
      <w:color w:val="000000"/>
      <w:sz w:val="20"/>
      <w:szCs w:val="20"/>
      <w:lang w:eastAsia="x-none"/>
    </w:rPr>
  </w:style>
  <w:style w:type="character" w:customStyle="1" w:styleId="ae">
    <w:name w:val="Верхний колонтитул Знак"/>
    <w:basedOn w:val="a1"/>
    <w:link w:val="ad"/>
    <w:uiPriority w:val="99"/>
    <w:rsid w:val="00A80550"/>
    <w:rPr>
      <w:rFonts w:ascii="Garamond" w:eastAsia="Calibri" w:hAnsi="Garamond" w:cs="Times New Roman"/>
      <w:color w:val="000000"/>
      <w:sz w:val="20"/>
      <w:szCs w:val="20"/>
      <w:lang w:val="en-US" w:eastAsia="x-none"/>
    </w:rPr>
  </w:style>
  <w:style w:type="paragraph" w:customStyle="1" w:styleId="Text2">
    <w:name w:val="Text 2"/>
    <w:basedOn w:val="a0"/>
    <w:rsid w:val="00A80550"/>
    <w:pPr>
      <w:spacing w:before="120" w:after="120"/>
      <w:ind w:left="850"/>
      <w:jc w:val="both"/>
    </w:pPr>
    <w:rPr>
      <w:lang w:val="fr-FR"/>
    </w:rPr>
  </w:style>
  <w:style w:type="paragraph" w:customStyle="1" w:styleId="Bullet2Close">
    <w:name w:val="Bullet 2 Close"/>
    <w:basedOn w:val="a0"/>
    <w:rsid w:val="00A80550"/>
    <w:pPr>
      <w:numPr>
        <w:numId w:val="1"/>
      </w:numPr>
      <w:spacing w:line="264" w:lineRule="auto"/>
      <w:jc w:val="both"/>
    </w:pPr>
    <w:rPr>
      <w:rFonts w:eastAsia="Times New Roman"/>
      <w:sz w:val="22"/>
    </w:rPr>
  </w:style>
  <w:style w:type="paragraph" w:styleId="af">
    <w:name w:val="annotation text"/>
    <w:basedOn w:val="a0"/>
    <w:link w:val="af0"/>
    <w:uiPriority w:val="99"/>
    <w:rsid w:val="00A80550"/>
    <w:pPr>
      <w:widowControl w:val="0"/>
      <w:tabs>
        <w:tab w:val="left" w:pos="1134"/>
      </w:tabs>
      <w:adjustRightInd w:val="0"/>
      <w:jc w:val="both"/>
      <w:textAlignment w:val="baseline"/>
    </w:pPr>
    <w:rPr>
      <w:rFonts w:eastAsia="SimSun"/>
      <w:sz w:val="20"/>
      <w:szCs w:val="20"/>
      <w:lang w:val="x-none" w:eastAsia="zh-CN"/>
    </w:rPr>
  </w:style>
  <w:style w:type="character" w:customStyle="1" w:styleId="af0">
    <w:name w:val="Текст примечания Знак"/>
    <w:basedOn w:val="a1"/>
    <w:link w:val="af"/>
    <w:uiPriority w:val="99"/>
    <w:rsid w:val="00A80550"/>
    <w:rPr>
      <w:rFonts w:ascii="Times New Roman" w:eastAsia="SimSun" w:hAnsi="Times New Roman" w:cs="Times New Roman"/>
      <w:sz w:val="20"/>
      <w:szCs w:val="20"/>
      <w:lang w:val="x-none" w:eastAsia="zh-CN"/>
    </w:rPr>
  </w:style>
  <w:style w:type="paragraph" w:customStyle="1" w:styleId="tkTekst">
    <w:name w:val="_Текст обычный (tkTekst)"/>
    <w:basedOn w:val="a0"/>
    <w:rsid w:val="00A80550"/>
    <w:pPr>
      <w:spacing w:after="60" w:line="276" w:lineRule="auto"/>
      <w:ind w:firstLine="567"/>
      <w:jc w:val="both"/>
    </w:pPr>
    <w:rPr>
      <w:rFonts w:ascii="Arial" w:hAnsi="Arial" w:cs="Arial"/>
      <w:sz w:val="20"/>
      <w:szCs w:val="20"/>
      <w:lang w:val="ru-RU" w:eastAsia="ru-RU"/>
    </w:rPr>
  </w:style>
  <w:style w:type="paragraph" w:customStyle="1" w:styleId="af1">
    <w:name w:val="основной"/>
    <w:basedOn w:val="a0"/>
    <w:link w:val="af2"/>
    <w:rsid w:val="00A80550"/>
    <w:pPr>
      <w:spacing w:before="120"/>
      <w:jc w:val="both"/>
    </w:pPr>
    <w:rPr>
      <w:rFonts w:ascii="Arial" w:eastAsia="Times New Roman" w:hAnsi="Arial"/>
      <w:sz w:val="20"/>
      <w:szCs w:val="20"/>
      <w:lang w:val="x-none" w:eastAsia="x-none"/>
    </w:rPr>
  </w:style>
  <w:style w:type="character" w:customStyle="1" w:styleId="af2">
    <w:name w:val="основной Знак"/>
    <w:link w:val="af1"/>
    <w:locked/>
    <w:rsid w:val="00A80550"/>
    <w:rPr>
      <w:rFonts w:ascii="Arial" w:eastAsia="Times New Roman" w:hAnsi="Arial" w:cs="Times New Roman"/>
      <w:sz w:val="20"/>
      <w:szCs w:val="20"/>
      <w:lang w:val="x-none" w:eastAsia="x-none"/>
    </w:rPr>
  </w:style>
  <w:style w:type="character" w:customStyle="1" w:styleId="apple-style-span">
    <w:name w:val="apple-style-span"/>
    <w:rsid w:val="00A80550"/>
    <w:rPr>
      <w:rFonts w:cs="Times New Roman"/>
    </w:rPr>
  </w:style>
  <w:style w:type="character" w:customStyle="1" w:styleId="apple-converted-space">
    <w:name w:val="apple-converted-space"/>
    <w:rsid w:val="00A80550"/>
    <w:rPr>
      <w:rFonts w:cs="Times New Roman"/>
    </w:rPr>
  </w:style>
  <w:style w:type="character" w:styleId="af3">
    <w:name w:val="Hyperlink"/>
    <w:uiPriority w:val="99"/>
    <w:rsid w:val="00A80550"/>
    <w:rPr>
      <w:rFonts w:cs="Times New Roman"/>
      <w:color w:val="0000FF"/>
      <w:u w:val="single"/>
    </w:rPr>
  </w:style>
  <w:style w:type="paragraph" w:styleId="af4">
    <w:name w:val="Balloon Text"/>
    <w:basedOn w:val="a0"/>
    <w:link w:val="af5"/>
    <w:uiPriority w:val="99"/>
    <w:semiHidden/>
    <w:rsid w:val="00A80550"/>
    <w:pPr>
      <w:jc w:val="both"/>
    </w:pPr>
    <w:rPr>
      <w:rFonts w:ascii="Tahoma" w:hAnsi="Tahoma"/>
      <w:sz w:val="16"/>
      <w:szCs w:val="16"/>
      <w:lang w:val="en-GB" w:eastAsia="en-GB"/>
    </w:rPr>
  </w:style>
  <w:style w:type="character" w:customStyle="1" w:styleId="af5">
    <w:name w:val="Текст выноски Знак"/>
    <w:basedOn w:val="a1"/>
    <w:link w:val="af4"/>
    <w:uiPriority w:val="99"/>
    <w:semiHidden/>
    <w:rsid w:val="00A80550"/>
    <w:rPr>
      <w:rFonts w:ascii="Tahoma" w:eastAsia="Calibri" w:hAnsi="Tahoma" w:cs="Times New Roman"/>
      <w:sz w:val="16"/>
      <w:szCs w:val="16"/>
      <w:lang w:val="en-GB" w:eastAsia="en-GB"/>
    </w:rPr>
  </w:style>
  <w:style w:type="paragraph" w:styleId="a">
    <w:name w:val="List Number"/>
    <w:basedOn w:val="a0"/>
    <w:rsid w:val="00A80550"/>
    <w:pPr>
      <w:numPr>
        <w:numId w:val="2"/>
      </w:numPr>
      <w:jc w:val="both"/>
    </w:pPr>
    <w:rPr>
      <w:rFonts w:ascii="Arial" w:hAnsi="Arial"/>
      <w:sz w:val="20"/>
      <w:szCs w:val="22"/>
      <w:lang w:eastAsia="en-GB"/>
    </w:rPr>
  </w:style>
  <w:style w:type="character" w:styleId="af6">
    <w:name w:val="Emphasis"/>
    <w:qFormat/>
    <w:rsid w:val="00A80550"/>
    <w:rPr>
      <w:rFonts w:cs="Times New Roman"/>
      <w:i/>
      <w:iCs/>
    </w:rPr>
  </w:style>
  <w:style w:type="paragraph" w:customStyle="1" w:styleId="bluetxt4">
    <w:name w:val="bluetxt4"/>
    <w:basedOn w:val="a0"/>
    <w:rsid w:val="00A80550"/>
    <w:pPr>
      <w:spacing w:before="100" w:beforeAutospacing="1" w:after="100" w:afterAutospacing="1"/>
      <w:jc w:val="both"/>
    </w:pPr>
    <w:rPr>
      <w:lang w:val="ru-RU" w:eastAsia="ru-RU"/>
    </w:rPr>
  </w:style>
  <w:style w:type="paragraph" w:styleId="HTML">
    <w:name w:val="HTML Preformatted"/>
    <w:basedOn w:val="a0"/>
    <w:link w:val="HTML0"/>
    <w:rsid w:val="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x-none" w:eastAsia="ru-RU"/>
    </w:rPr>
  </w:style>
  <w:style w:type="character" w:customStyle="1" w:styleId="HTML0">
    <w:name w:val="Стандартный HTML Знак"/>
    <w:basedOn w:val="a1"/>
    <w:link w:val="HTML"/>
    <w:rsid w:val="00A80550"/>
    <w:rPr>
      <w:rFonts w:ascii="Courier New" w:eastAsia="Calibri" w:hAnsi="Courier New" w:cs="Times New Roman"/>
      <w:sz w:val="20"/>
      <w:szCs w:val="20"/>
      <w:lang w:val="x-none" w:eastAsia="ru-RU"/>
    </w:rPr>
  </w:style>
  <w:style w:type="character" w:styleId="af7">
    <w:name w:val="footnote reference"/>
    <w:aliases w:val="Ref,de nota al pie,ftref,Footnote,16 Point,Superscript 6 Point,fr,Footnote Reference Number,BVI fnr,ftref1,16 Point1,Superscript 6 Point1,ftref2,16 Point2,Superscript 6 Point2,Footnotes refss,Fußnotenzeichen DISS,FnR-ANZDEC,BVI f,SUPERS,FO"/>
    <w:link w:val="BVIfnrCarCar"/>
    <w:uiPriority w:val="99"/>
    <w:qFormat/>
    <w:rsid w:val="00A80550"/>
    <w:rPr>
      <w:rFonts w:ascii="Arial" w:hAnsi="Arial"/>
      <w:sz w:val="18"/>
      <w:vertAlign w:val="superscript"/>
    </w:rPr>
  </w:style>
  <w:style w:type="paragraph" w:styleId="af8">
    <w:name w:val="footnote text"/>
    <w:aliases w:val="f,Footnote Text Char2,Footnote Text Char1 Char,Footnote Text Char Char Char1,Footnote Text Char1 Char Char Char1,Footnote Text Char1 Char1 Char,Footnote Text Char Char Char Char,single space,FOOTNOTES,fn,ft,ADB,Footnote text,FOOTNOTES Char"/>
    <w:basedOn w:val="a0"/>
    <w:link w:val="af9"/>
    <w:uiPriority w:val="99"/>
    <w:qFormat/>
    <w:rsid w:val="00A80550"/>
    <w:pPr>
      <w:jc w:val="both"/>
    </w:pPr>
    <w:rPr>
      <w:rFonts w:ascii="Arial" w:hAnsi="Arial"/>
      <w:sz w:val="20"/>
      <w:szCs w:val="20"/>
      <w:lang w:val="en-GB" w:eastAsia="en-GB"/>
    </w:rPr>
  </w:style>
  <w:style w:type="character" w:customStyle="1" w:styleId="af9">
    <w:name w:val="Текст сноски Знак"/>
    <w:aliases w:val="f Знак,Footnote Text Char2 Знак,Footnote Text Char1 Char Знак,Footnote Text Char Char Char1 Знак,Footnote Text Char1 Char Char Char1 Знак,Footnote Text Char1 Char1 Char Знак,Footnote Text Char Char Char Char Знак,single space Знак"/>
    <w:basedOn w:val="a1"/>
    <w:link w:val="af8"/>
    <w:uiPriority w:val="99"/>
    <w:qFormat/>
    <w:rsid w:val="00A80550"/>
    <w:rPr>
      <w:rFonts w:ascii="Arial" w:eastAsia="Calibri" w:hAnsi="Arial" w:cs="Times New Roman"/>
      <w:sz w:val="20"/>
      <w:szCs w:val="20"/>
      <w:lang w:val="en-GB" w:eastAsia="en-GB"/>
    </w:rPr>
  </w:style>
  <w:style w:type="paragraph" w:customStyle="1" w:styleId="Normal1">
    <w:name w:val="Normal 1"/>
    <w:basedOn w:val="a0"/>
    <w:rsid w:val="00A80550"/>
    <w:pPr>
      <w:spacing w:after="120"/>
      <w:ind w:left="540" w:hanging="360"/>
      <w:jc w:val="both"/>
    </w:pPr>
    <w:rPr>
      <w:rFonts w:eastAsia="Times New Roman"/>
      <w:lang w:val="en-GB"/>
    </w:rPr>
  </w:style>
  <w:style w:type="paragraph" w:customStyle="1" w:styleId="Style1">
    <w:name w:val="Style1"/>
    <w:basedOn w:val="2"/>
    <w:rsid w:val="00A80550"/>
    <w:pPr>
      <w:keepNext/>
      <w:tabs>
        <w:tab w:val="num" w:pos="360"/>
      </w:tabs>
      <w:spacing w:before="240" w:beforeAutospacing="0" w:after="240" w:afterAutospacing="0" w:line="264" w:lineRule="auto"/>
      <w:jc w:val="center"/>
    </w:pPr>
    <w:rPr>
      <w:iCs/>
      <w:sz w:val="24"/>
      <w:szCs w:val="28"/>
      <w:lang w:eastAsia="en-GB"/>
    </w:rPr>
  </w:style>
  <w:style w:type="paragraph" w:customStyle="1" w:styleId="11">
    <w:name w:val="Абзац списка1"/>
    <w:aliases w:val="List_Paragraph,Multilevel para_II,List Paragraph1,Akapit z listą BS,Bullet1,List Paragraph 1,References,NUMBERED PARAGRAPH,Bullets,Абзац вправо-1,List Paragraph (numbered (a)),IBL List Paragraph,List Paragraph nowy,Numbered List Paragrap"/>
    <w:basedOn w:val="a0"/>
    <w:link w:val="ListParagraphChar1"/>
    <w:rsid w:val="00A80550"/>
    <w:pPr>
      <w:ind w:left="720"/>
      <w:jc w:val="both"/>
    </w:pPr>
    <w:rPr>
      <w:lang w:eastAsia="x-none"/>
    </w:rPr>
  </w:style>
  <w:style w:type="character" w:customStyle="1" w:styleId="ListParagraphChar1">
    <w:name w:val="List Paragraph Char1"/>
    <w:aliases w:val="List_Paragraph Char1,Multilevel para_II Char1,List Paragraph1 Char1,Akapit z listą BS Char1,Bullet1 Char1,List Paragraph 1 Char1,References Char1,NUMBERED PARAGRAPH Char1,Bullets Char1,Абзац вправо-1 Char1,IBL List Paragraph Char"/>
    <w:link w:val="11"/>
    <w:locked/>
    <w:rsid w:val="00A80550"/>
    <w:rPr>
      <w:rFonts w:ascii="Times New Roman" w:eastAsia="Calibri" w:hAnsi="Times New Roman" w:cs="Times New Roman"/>
      <w:sz w:val="24"/>
      <w:szCs w:val="24"/>
      <w:lang w:val="en-US" w:eastAsia="x-none"/>
    </w:rPr>
  </w:style>
  <w:style w:type="paragraph" w:styleId="afa">
    <w:name w:val="List Bullet"/>
    <w:basedOn w:val="a0"/>
    <w:rsid w:val="00A80550"/>
    <w:pPr>
      <w:tabs>
        <w:tab w:val="num" w:pos="360"/>
      </w:tabs>
      <w:spacing w:after="200" w:line="276" w:lineRule="auto"/>
      <w:ind w:left="360" w:hanging="360"/>
    </w:pPr>
    <w:rPr>
      <w:rFonts w:ascii="Cambria" w:hAnsi="Cambria"/>
      <w:szCs w:val="22"/>
      <w:lang w:val="de-CH" w:eastAsia="de-CH"/>
    </w:rPr>
  </w:style>
  <w:style w:type="paragraph" w:styleId="12">
    <w:name w:val="toc 1"/>
    <w:basedOn w:val="a0"/>
    <w:next w:val="a0"/>
    <w:autoRedefine/>
    <w:uiPriority w:val="39"/>
    <w:qFormat/>
    <w:rsid w:val="00415787"/>
    <w:pPr>
      <w:tabs>
        <w:tab w:val="left" w:leader="dot" w:pos="1134"/>
        <w:tab w:val="right" w:leader="dot" w:pos="9781"/>
      </w:tabs>
      <w:spacing w:line="276" w:lineRule="auto"/>
    </w:pPr>
    <w:rPr>
      <w:rFonts w:eastAsia="SimSun"/>
      <w:caps/>
      <w:noProof/>
      <w:sz w:val="22"/>
      <w:szCs w:val="22"/>
      <w:lang w:val="ru-RU" w:eastAsia="zh-CN"/>
    </w:rPr>
  </w:style>
  <w:style w:type="paragraph" w:customStyle="1" w:styleId="Indenteda">
    <w:name w:val="Indented (a)"/>
    <w:basedOn w:val="a0"/>
    <w:rsid w:val="00A80550"/>
    <w:pPr>
      <w:spacing w:after="240" w:line="276" w:lineRule="auto"/>
      <w:ind w:left="1701" w:hanging="567"/>
      <w:jc w:val="both"/>
    </w:pPr>
    <w:rPr>
      <w:rFonts w:eastAsia="SimSun"/>
      <w:sz w:val="23"/>
      <w:szCs w:val="20"/>
      <w:lang w:val="ru-RU" w:eastAsia="zh-CN"/>
    </w:rPr>
  </w:style>
  <w:style w:type="character" w:styleId="afb">
    <w:name w:val="page number"/>
    <w:rsid w:val="00A80550"/>
    <w:rPr>
      <w:rFonts w:cs="Times New Roman"/>
    </w:rPr>
  </w:style>
  <w:style w:type="paragraph" w:customStyle="1" w:styleId="BoldCentred">
    <w:name w:val="Bold Centred"/>
    <w:basedOn w:val="a0"/>
    <w:next w:val="a0"/>
    <w:rsid w:val="00A80550"/>
    <w:pPr>
      <w:keepNext/>
      <w:spacing w:before="120" w:after="240" w:line="276" w:lineRule="auto"/>
      <w:jc w:val="center"/>
    </w:pPr>
    <w:rPr>
      <w:rFonts w:ascii="Times New Roman Bold" w:eastAsia="SimSun" w:hAnsi="Times New Roman Bold"/>
      <w:b/>
      <w:sz w:val="23"/>
      <w:szCs w:val="20"/>
      <w:lang w:val="ru-RU" w:eastAsia="zh-CN"/>
    </w:rPr>
  </w:style>
  <w:style w:type="paragraph" w:styleId="afc">
    <w:name w:val="Title"/>
    <w:basedOn w:val="a0"/>
    <w:link w:val="13"/>
    <w:uiPriority w:val="10"/>
    <w:qFormat/>
    <w:rsid w:val="00A805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1"/>
    <w:rsid w:val="00A80550"/>
    <w:rPr>
      <w:rFonts w:asciiTheme="majorHAnsi" w:eastAsiaTheme="majorEastAsia" w:hAnsiTheme="majorHAnsi" w:cstheme="majorBidi"/>
      <w:color w:val="17365D" w:themeColor="text2" w:themeShade="BF"/>
      <w:spacing w:val="5"/>
      <w:kern w:val="28"/>
      <w:sz w:val="52"/>
      <w:szCs w:val="52"/>
      <w:lang w:val="en-US"/>
    </w:rPr>
  </w:style>
  <w:style w:type="paragraph" w:customStyle="1" w:styleId="Outline">
    <w:name w:val="Outline"/>
    <w:basedOn w:val="a0"/>
    <w:rsid w:val="00A80550"/>
    <w:pPr>
      <w:spacing w:before="240" w:line="276" w:lineRule="auto"/>
    </w:pPr>
    <w:rPr>
      <w:kern w:val="28"/>
      <w:szCs w:val="20"/>
      <w:lang w:eastAsia="ru-RU"/>
    </w:rPr>
  </w:style>
  <w:style w:type="paragraph" w:styleId="24">
    <w:name w:val="Body Text 2"/>
    <w:basedOn w:val="a0"/>
    <w:link w:val="25"/>
    <w:rsid w:val="00A80550"/>
    <w:pPr>
      <w:spacing w:after="120" w:line="480" w:lineRule="auto"/>
      <w:jc w:val="both"/>
    </w:pPr>
    <w:rPr>
      <w:rFonts w:eastAsia="SimSun"/>
      <w:sz w:val="20"/>
      <w:szCs w:val="20"/>
      <w:lang w:val="x-none" w:eastAsia="zh-CN"/>
    </w:rPr>
  </w:style>
  <w:style w:type="character" w:customStyle="1" w:styleId="25">
    <w:name w:val="Основной текст 2 Знак"/>
    <w:basedOn w:val="a1"/>
    <w:link w:val="24"/>
    <w:rsid w:val="00A80550"/>
    <w:rPr>
      <w:rFonts w:ascii="Times New Roman" w:eastAsia="SimSun" w:hAnsi="Times New Roman" w:cs="Times New Roman"/>
      <w:sz w:val="20"/>
      <w:szCs w:val="20"/>
      <w:lang w:val="x-none" w:eastAsia="zh-CN"/>
    </w:rPr>
  </w:style>
  <w:style w:type="character" w:customStyle="1" w:styleId="afe">
    <w:name w:val="Схема документа Знак"/>
    <w:link w:val="aff"/>
    <w:semiHidden/>
    <w:locked/>
    <w:rsid w:val="00A80550"/>
    <w:rPr>
      <w:rFonts w:ascii="Tahoma" w:eastAsia="SimSun" w:hAnsi="Tahoma" w:cs="Tahoma"/>
      <w:sz w:val="20"/>
      <w:szCs w:val="20"/>
      <w:shd w:val="clear" w:color="auto" w:fill="000080"/>
      <w:lang w:val="x-none" w:eastAsia="zh-CN"/>
    </w:rPr>
  </w:style>
  <w:style w:type="paragraph" w:styleId="aff">
    <w:name w:val="Document Map"/>
    <w:basedOn w:val="a0"/>
    <w:link w:val="afe"/>
    <w:semiHidden/>
    <w:rsid w:val="00A80550"/>
    <w:pPr>
      <w:shd w:val="clear" w:color="auto" w:fill="000080"/>
      <w:spacing w:line="276" w:lineRule="auto"/>
      <w:jc w:val="both"/>
    </w:pPr>
    <w:rPr>
      <w:rFonts w:ascii="Tahoma" w:eastAsia="SimSun" w:hAnsi="Tahoma" w:cs="Tahoma"/>
      <w:sz w:val="20"/>
      <w:szCs w:val="20"/>
      <w:lang w:val="x-none" w:eastAsia="zh-CN"/>
    </w:rPr>
  </w:style>
  <w:style w:type="character" w:customStyle="1" w:styleId="14">
    <w:name w:val="Схема документа Знак1"/>
    <w:basedOn w:val="a1"/>
    <w:semiHidden/>
    <w:rsid w:val="00A80550"/>
    <w:rPr>
      <w:rFonts w:ascii="Tahoma" w:eastAsia="Calibri" w:hAnsi="Tahoma" w:cs="Tahoma"/>
      <w:sz w:val="16"/>
      <w:szCs w:val="16"/>
      <w:lang w:val="en-US"/>
    </w:rPr>
  </w:style>
  <w:style w:type="character" w:customStyle="1" w:styleId="DocumentMapChar1">
    <w:name w:val="Document Map Char1"/>
    <w:semiHidden/>
    <w:rsid w:val="00A80550"/>
    <w:rPr>
      <w:rFonts w:ascii="Segoe UI" w:hAnsi="Segoe UI" w:cs="Segoe UI"/>
      <w:sz w:val="16"/>
      <w:szCs w:val="16"/>
    </w:rPr>
  </w:style>
  <w:style w:type="paragraph" w:customStyle="1" w:styleId="List2">
    <w:name w:val="List2"/>
    <w:basedOn w:val="a0"/>
    <w:rsid w:val="00A80550"/>
    <w:pPr>
      <w:numPr>
        <w:numId w:val="3"/>
      </w:numPr>
      <w:spacing w:after="120"/>
    </w:pPr>
    <w:rPr>
      <w:rFonts w:ascii="Calibri" w:eastAsia="Times New Roman" w:hAnsi="Calibri"/>
    </w:rPr>
  </w:style>
  <w:style w:type="paragraph" w:customStyle="1" w:styleId="Default">
    <w:name w:val="Default"/>
    <w:rsid w:val="00A80550"/>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aff0">
    <w:name w:val="Сноска_"/>
    <w:link w:val="aff1"/>
    <w:locked/>
    <w:rsid w:val="00A80550"/>
    <w:rPr>
      <w:sz w:val="17"/>
      <w:shd w:val="clear" w:color="auto" w:fill="FFFFFF"/>
    </w:rPr>
  </w:style>
  <w:style w:type="paragraph" w:customStyle="1" w:styleId="aff1">
    <w:name w:val="Сноска"/>
    <w:basedOn w:val="a0"/>
    <w:link w:val="aff0"/>
    <w:rsid w:val="00A80550"/>
    <w:pPr>
      <w:shd w:val="clear" w:color="auto" w:fill="FFFFFF"/>
      <w:spacing w:line="221" w:lineRule="exact"/>
    </w:pPr>
    <w:rPr>
      <w:rFonts w:asciiTheme="minorHAnsi" w:eastAsiaTheme="minorHAnsi" w:hAnsiTheme="minorHAnsi" w:cstheme="minorBidi"/>
      <w:sz w:val="17"/>
      <w:szCs w:val="22"/>
      <w:lang w:val="ru-RU"/>
    </w:rPr>
  </w:style>
  <w:style w:type="character" w:customStyle="1" w:styleId="81">
    <w:name w:val="Основной текст + Полужирный8"/>
    <w:rsid w:val="00A80550"/>
    <w:rPr>
      <w:rFonts w:ascii="Times New Roman" w:hAnsi="Times New Roman"/>
      <w:b/>
      <w:spacing w:val="0"/>
      <w:sz w:val="22"/>
    </w:rPr>
  </w:style>
  <w:style w:type="character" w:customStyle="1" w:styleId="71">
    <w:name w:val="Основной текст + Полужирный7"/>
    <w:rsid w:val="00A80550"/>
    <w:rPr>
      <w:rFonts w:ascii="Times New Roman" w:hAnsi="Times New Roman"/>
      <w:b/>
      <w:spacing w:val="0"/>
      <w:sz w:val="22"/>
    </w:rPr>
  </w:style>
  <w:style w:type="paragraph" w:customStyle="1" w:styleId="H4">
    <w:name w:val="H4"/>
    <w:basedOn w:val="a0"/>
    <w:next w:val="a0"/>
    <w:rsid w:val="00A80550"/>
    <w:pPr>
      <w:keepNext/>
      <w:spacing w:before="100" w:after="100"/>
      <w:outlineLvl w:val="4"/>
    </w:pPr>
    <w:rPr>
      <w:b/>
      <w:szCs w:val="20"/>
      <w:lang w:val="ru-RU" w:eastAsia="ru-RU"/>
    </w:rPr>
  </w:style>
  <w:style w:type="paragraph" w:customStyle="1" w:styleId="IFADparagraphno2ndlevel">
    <w:name w:val="IFAD paragraph no. 2nd level"/>
    <w:basedOn w:val="IFADparagraphnumbering"/>
    <w:rsid w:val="00A80550"/>
    <w:pPr>
      <w:tabs>
        <w:tab w:val="left" w:pos="567"/>
        <w:tab w:val="num" w:pos="1021"/>
      </w:tabs>
      <w:spacing w:before="0"/>
      <w:ind w:left="1021" w:hanging="567"/>
    </w:pPr>
    <w:rPr>
      <w:lang w:val="en-CA"/>
    </w:rPr>
  </w:style>
  <w:style w:type="paragraph" w:customStyle="1" w:styleId="IFADparagraphno3rdlevel">
    <w:name w:val="IFAD paragraph no. 3rd level"/>
    <w:basedOn w:val="IFADparagraphnumbering"/>
    <w:rsid w:val="00A80550"/>
    <w:pPr>
      <w:tabs>
        <w:tab w:val="left" w:pos="567"/>
        <w:tab w:val="num" w:pos="1588"/>
      </w:tabs>
      <w:spacing w:before="0"/>
      <w:ind w:left="1588" w:hanging="567"/>
    </w:pPr>
    <w:rPr>
      <w:lang w:val="en-CA"/>
    </w:rPr>
  </w:style>
  <w:style w:type="paragraph" w:customStyle="1" w:styleId="IFADparagraphno4thlevel">
    <w:name w:val="IFAD paragraph no. 4th level"/>
    <w:basedOn w:val="IFADparagraphnumbering"/>
    <w:rsid w:val="00A80550"/>
    <w:pPr>
      <w:tabs>
        <w:tab w:val="left" w:pos="567"/>
        <w:tab w:val="num" w:pos="1871"/>
      </w:tabs>
      <w:spacing w:before="0" w:after="0"/>
      <w:ind w:left="1871" w:hanging="283"/>
    </w:pPr>
    <w:rPr>
      <w:lang w:val="en-CA"/>
    </w:rPr>
  </w:style>
  <w:style w:type="character" w:customStyle="1" w:styleId="IFADparaNumberingCCDPannexesChar">
    <w:name w:val="IFADparaNumberingCCDPannexes Char"/>
    <w:link w:val="IFADparaNumberingCCDPannexes"/>
    <w:locked/>
    <w:rsid w:val="00A80550"/>
    <w:rPr>
      <w:rFonts w:ascii="Times New Roman" w:hAnsi="Times New Roman"/>
      <w:sz w:val="24"/>
    </w:rPr>
  </w:style>
  <w:style w:type="paragraph" w:customStyle="1" w:styleId="IFADparaNumberingCCDPannexes">
    <w:name w:val="IFADparaNumberingCCDPannexes"/>
    <w:basedOn w:val="a0"/>
    <w:link w:val="IFADparaNumberingCCDPannexesChar"/>
    <w:rsid w:val="00A80550"/>
    <w:pPr>
      <w:tabs>
        <w:tab w:val="left" w:pos="0"/>
      </w:tabs>
      <w:spacing w:after="120" w:line="276" w:lineRule="auto"/>
      <w:jc w:val="both"/>
    </w:pPr>
    <w:rPr>
      <w:rFonts w:eastAsiaTheme="minorHAnsi" w:cstheme="minorBidi"/>
      <w:szCs w:val="22"/>
      <w:lang w:val="ru-RU"/>
    </w:rPr>
  </w:style>
  <w:style w:type="character" w:customStyle="1" w:styleId="aff2">
    <w:name w:val="Основной текст_"/>
    <w:link w:val="51"/>
    <w:locked/>
    <w:rsid w:val="00A80550"/>
    <w:rPr>
      <w:rFonts w:ascii="Times New Roman" w:hAnsi="Times New Roman" w:cs="Times New Roman"/>
      <w:spacing w:val="10"/>
      <w:shd w:val="clear" w:color="auto" w:fill="FFFFFF"/>
    </w:rPr>
  </w:style>
  <w:style w:type="paragraph" w:customStyle="1" w:styleId="51">
    <w:name w:val="Основной текст5"/>
    <w:basedOn w:val="a0"/>
    <w:link w:val="aff2"/>
    <w:rsid w:val="00A80550"/>
    <w:pPr>
      <w:shd w:val="clear" w:color="auto" w:fill="FFFFFF"/>
      <w:spacing w:line="274" w:lineRule="exact"/>
      <w:jc w:val="both"/>
    </w:pPr>
    <w:rPr>
      <w:rFonts w:eastAsiaTheme="minorHAnsi"/>
      <w:spacing w:val="10"/>
      <w:sz w:val="22"/>
      <w:szCs w:val="22"/>
      <w:lang w:val="ru-RU"/>
    </w:rPr>
  </w:style>
  <w:style w:type="character" w:customStyle="1" w:styleId="31">
    <w:name w:val="Основной текст3"/>
    <w:basedOn w:val="aff2"/>
    <w:rsid w:val="00A80550"/>
    <w:rPr>
      <w:rFonts w:ascii="Times New Roman" w:hAnsi="Times New Roman" w:cs="Times New Roman"/>
      <w:spacing w:val="10"/>
      <w:shd w:val="clear" w:color="auto" w:fill="FFFFFF"/>
    </w:rPr>
  </w:style>
  <w:style w:type="paragraph" w:styleId="26">
    <w:name w:val="Body Text Indent 2"/>
    <w:basedOn w:val="a0"/>
    <w:link w:val="27"/>
    <w:rsid w:val="00A80550"/>
    <w:pPr>
      <w:spacing w:after="120" w:line="480" w:lineRule="auto"/>
      <w:ind w:left="283"/>
    </w:pPr>
    <w:rPr>
      <w:lang w:val="x-none" w:eastAsia="ru-RU"/>
    </w:rPr>
  </w:style>
  <w:style w:type="character" w:customStyle="1" w:styleId="27">
    <w:name w:val="Основной текст с отступом 2 Знак"/>
    <w:basedOn w:val="a1"/>
    <w:link w:val="26"/>
    <w:rsid w:val="00A80550"/>
    <w:rPr>
      <w:rFonts w:ascii="Times New Roman" w:eastAsia="Calibri" w:hAnsi="Times New Roman" w:cs="Times New Roman"/>
      <w:sz w:val="24"/>
      <w:szCs w:val="24"/>
      <w:lang w:val="x-none" w:eastAsia="ru-RU"/>
    </w:rPr>
  </w:style>
  <w:style w:type="paragraph" w:styleId="aff3">
    <w:name w:val="caption"/>
    <w:basedOn w:val="a0"/>
    <w:next w:val="a0"/>
    <w:qFormat/>
    <w:rsid w:val="00A80550"/>
    <w:pPr>
      <w:jc w:val="right"/>
    </w:pPr>
    <w:rPr>
      <w:rFonts w:ascii="Arial" w:hAnsi="Arial" w:cs="Courier New"/>
      <w:i/>
      <w:iCs/>
      <w:sz w:val="16"/>
      <w:szCs w:val="20"/>
      <w:lang w:val="ru-RU" w:eastAsia="ru-RU"/>
    </w:rPr>
  </w:style>
  <w:style w:type="paragraph" w:customStyle="1" w:styleId="aff4">
    <w:name w:val="Знак"/>
    <w:basedOn w:val="a0"/>
    <w:autoRedefine/>
    <w:rsid w:val="00A80550"/>
    <w:pPr>
      <w:spacing w:after="160" w:line="240" w:lineRule="exact"/>
    </w:pPr>
    <w:rPr>
      <w:rFonts w:eastAsia="SimSun"/>
      <w:b/>
      <w:sz w:val="28"/>
    </w:rPr>
  </w:style>
  <w:style w:type="character" w:customStyle="1" w:styleId="15">
    <w:name w:val="Слабое выделение1"/>
    <w:rsid w:val="00A80550"/>
    <w:rPr>
      <w:i/>
      <w:color w:val="808080"/>
    </w:rPr>
  </w:style>
  <w:style w:type="paragraph" w:customStyle="1" w:styleId="210">
    <w:name w:val="Основной текст с отступом 21"/>
    <w:basedOn w:val="a0"/>
    <w:rsid w:val="00A80550"/>
    <w:pPr>
      <w:ind w:firstLine="708"/>
      <w:jc w:val="both"/>
    </w:pPr>
    <w:rPr>
      <w:rFonts w:ascii="Times New Roman UniToktom" w:hAnsi="Times New Roman UniToktom"/>
      <w:sz w:val="28"/>
      <w:szCs w:val="20"/>
      <w:lang w:val="ru-RU" w:eastAsia="ru-RU"/>
    </w:rPr>
  </w:style>
  <w:style w:type="character" w:styleId="aff5">
    <w:name w:val="annotation reference"/>
    <w:uiPriority w:val="99"/>
    <w:semiHidden/>
    <w:rsid w:val="00A80550"/>
    <w:rPr>
      <w:sz w:val="16"/>
    </w:rPr>
  </w:style>
  <w:style w:type="paragraph" w:styleId="aff6">
    <w:name w:val="annotation subject"/>
    <w:basedOn w:val="af"/>
    <w:next w:val="af"/>
    <w:link w:val="aff7"/>
    <w:uiPriority w:val="99"/>
    <w:semiHidden/>
    <w:rsid w:val="00A80550"/>
    <w:rPr>
      <w:b/>
      <w:bCs/>
    </w:rPr>
  </w:style>
  <w:style w:type="character" w:customStyle="1" w:styleId="aff7">
    <w:name w:val="Тема примечания Знак"/>
    <w:basedOn w:val="af0"/>
    <w:link w:val="aff6"/>
    <w:uiPriority w:val="99"/>
    <w:semiHidden/>
    <w:rsid w:val="00A80550"/>
    <w:rPr>
      <w:rFonts w:ascii="Times New Roman" w:eastAsia="SimSun" w:hAnsi="Times New Roman" w:cs="Times New Roman"/>
      <w:b/>
      <w:bCs/>
      <w:sz w:val="20"/>
      <w:szCs w:val="20"/>
      <w:lang w:val="x-none" w:eastAsia="zh-CN"/>
    </w:rPr>
  </w:style>
  <w:style w:type="paragraph" w:customStyle="1" w:styleId="16">
    <w:name w:val="Без интервала1"/>
    <w:rsid w:val="00A80550"/>
    <w:pPr>
      <w:spacing w:after="0" w:line="240" w:lineRule="auto"/>
    </w:pPr>
    <w:rPr>
      <w:rFonts w:ascii="Times New Roman" w:eastAsia="Calibri" w:hAnsi="Times New Roman" w:cs="Times New Roman"/>
      <w:sz w:val="24"/>
      <w:szCs w:val="24"/>
      <w:lang w:val="en-US"/>
    </w:rPr>
  </w:style>
  <w:style w:type="paragraph" w:customStyle="1" w:styleId="tkzagolovok3">
    <w:name w:val="tkzagolovok3"/>
    <w:basedOn w:val="a0"/>
    <w:rsid w:val="00A80550"/>
    <w:pPr>
      <w:spacing w:before="100" w:beforeAutospacing="1" w:after="100" w:afterAutospacing="1"/>
    </w:pPr>
    <w:rPr>
      <w:lang w:val="ru-RU" w:eastAsia="ru-RU"/>
    </w:rPr>
  </w:style>
  <w:style w:type="paragraph" w:customStyle="1" w:styleId="tkzagolovok5">
    <w:name w:val="tkzagolovok5"/>
    <w:basedOn w:val="a0"/>
    <w:rsid w:val="00A80550"/>
    <w:pPr>
      <w:spacing w:before="100" w:beforeAutospacing="1" w:after="100" w:afterAutospacing="1"/>
    </w:pPr>
    <w:rPr>
      <w:lang w:val="ru-RU" w:eastAsia="ru-RU"/>
    </w:rPr>
  </w:style>
  <w:style w:type="paragraph" w:customStyle="1" w:styleId="tktekst0">
    <w:name w:val="tktekst"/>
    <w:basedOn w:val="a0"/>
    <w:rsid w:val="00A80550"/>
    <w:pPr>
      <w:spacing w:before="100" w:beforeAutospacing="1" w:after="100" w:afterAutospacing="1"/>
    </w:pPr>
    <w:rPr>
      <w:lang w:val="ru-RU" w:eastAsia="ru-RU"/>
    </w:rPr>
  </w:style>
  <w:style w:type="paragraph" w:customStyle="1" w:styleId="tkredakcijatekst">
    <w:name w:val="tkredakcijatekst"/>
    <w:basedOn w:val="a0"/>
    <w:rsid w:val="00A80550"/>
    <w:pPr>
      <w:spacing w:before="100" w:beforeAutospacing="1" w:after="100" w:afterAutospacing="1"/>
    </w:pPr>
    <w:rPr>
      <w:lang w:val="ru-RU" w:eastAsia="ru-RU"/>
    </w:rPr>
  </w:style>
  <w:style w:type="paragraph" w:customStyle="1" w:styleId="tkforma">
    <w:name w:val="tkforma"/>
    <w:basedOn w:val="a0"/>
    <w:rsid w:val="00A80550"/>
    <w:pPr>
      <w:spacing w:before="100" w:beforeAutospacing="1" w:after="100" w:afterAutospacing="1"/>
    </w:pPr>
    <w:rPr>
      <w:lang w:val="ru-RU" w:eastAsia="ru-RU"/>
    </w:rPr>
  </w:style>
  <w:style w:type="paragraph" w:customStyle="1" w:styleId="tkrekvizit">
    <w:name w:val="tkrekvizit"/>
    <w:basedOn w:val="a0"/>
    <w:rsid w:val="00A80550"/>
    <w:pPr>
      <w:spacing w:before="100" w:beforeAutospacing="1" w:after="100" w:afterAutospacing="1"/>
    </w:pPr>
    <w:rPr>
      <w:lang w:val="ru-RU" w:eastAsia="ru-RU"/>
    </w:rPr>
  </w:style>
  <w:style w:type="paragraph" w:customStyle="1" w:styleId="BankNormal">
    <w:name w:val="BankNormal"/>
    <w:basedOn w:val="a0"/>
    <w:rsid w:val="00A80550"/>
    <w:pPr>
      <w:spacing w:after="240"/>
    </w:pPr>
    <w:rPr>
      <w:szCs w:val="20"/>
    </w:rPr>
  </w:style>
  <w:style w:type="paragraph" w:customStyle="1" w:styleId="Headinga">
    <w:name w:val="Heading a"/>
    <w:basedOn w:val="a0"/>
    <w:rsid w:val="00A80550"/>
    <w:pPr>
      <w:widowControl w:val="0"/>
      <w:spacing w:after="120"/>
    </w:pPr>
    <w:rPr>
      <w:sz w:val="22"/>
    </w:rPr>
  </w:style>
  <w:style w:type="paragraph" w:styleId="aff8">
    <w:name w:val="endnote text"/>
    <w:basedOn w:val="a0"/>
    <w:link w:val="aff9"/>
    <w:semiHidden/>
    <w:rsid w:val="00A80550"/>
    <w:rPr>
      <w:sz w:val="20"/>
      <w:szCs w:val="20"/>
      <w:lang w:eastAsia="x-none"/>
    </w:rPr>
  </w:style>
  <w:style w:type="character" w:customStyle="1" w:styleId="aff9">
    <w:name w:val="Текст концевой сноски Знак"/>
    <w:basedOn w:val="a1"/>
    <w:link w:val="aff8"/>
    <w:semiHidden/>
    <w:rsid w:val="00A80550"/>
    <w:rPr>
      <w:rFonts w:ascii="Times New Roman" w:eastAsia="Calibri" w:hAnsi="Times New Roman" w:cs="Times New Roman"/>
      <w:sz w:val="20"/>
      <w:szCs w:val="20"/>
      <w:lang w:val="en-US" w:eastAsia="x-none"/>
    </w:rPr>
  </w:style>
  <w:style w:type="paragraph" w:customStyle="1" w:styleId="PDSHeading2">
    <w:name w:val="PDS Heading 2"/>
    <w:next w:val="a0"/>
    <w:rsid w:val="00A80550"/>
    <w:pPr>
      <w:keepNext/>
      <w:numPr>
        <w:ilvl w:val="1"/>
        <w:numId w:val="4"/>
      </w:numPr>
      <w:spacing w:after="0" w:line="240" w:lineRule="auto"/>
    </w:pPr>
    <w:rPr>
      <w:rFonts w:ascii="Times New Roman" w:eastAsia="Calibri" w:hAnsi="Times New Roman" w:cs="Times New Roman"/>
      <w:b/>
      <w:sz w:val="24"/>
      <w:szCs w:val="20"/>
      <w:lang w:val="en-US"/>
    </w:rPr>
  </w:style>
  <w:style w:type="paragraph" w:customStyle="1" w:styleId="PDSHeading1">
    <w:name w:val="PDS Heading 1"/>
    <w:next w:val="PDSHeading2"/>
    <w:rsid w:val="00A80550"/>
    <w:pPr>
      <w:keepNext/>
      <w:numPr>
        <w:numId w:val="4"/>
      </w:numPr>
      <w:spacing w:after="0" w:line="240" w:lineRule="auto"/>
      <w:outlineLvl w:val="0"/>
    </w:pPr>
    <w:rPr>
      <w:rFonts w:ascii="Times New Roman" w:eastAsia="Calibri" w:hAnsi="Times New Roman" w:cs="Times New Roman"/>
      <w:b/>
      <w:caps/>
      <w:sz w:val="24"/>
      <w:szCs w:val="20"/>
      <w:lang w:val="en-US"/>
    </w:rPr>
  </w:style>
  <w:style w:type="character" w:customStyle="1" w:styleId="BankNormalChar">
    <w:name w:val="BankNormal Char"/>
    <w:rsid w:val="00A80550"/>
    <w:rPr>
      <w:rFonts w:cs="Times New Roman"/>
      <w:sz w:val="24"/>
      <w:lang w:val="en-US" w:eastAsia="en-US" w:bidi="ar-SA"/>
    </w:rPr>
  </w:style>
  <w:style w:type="paragraph" w:styleId="affa">
    <w:name w:val="List"/>
    <w:basedOn w:val="a0"/>
    <w:rsid w:val="00A80550"/>
    <w:pPr>
      <w:ind w:left="360" w:hanging="360"/>
    </w:pPr>
  </w:style>
  <w:style w:type="paragraph" w:customStyle="1" w:styleId="PDSAnnexHeading">
    <w:name w:val="PDS Annex Heading"/>
    <w:next w:val="a0"/>
    <w:rsid w:val="00A80550"/>
    <w:pPr>
      <w:keepNext/>
      <w:spacing w:after="120" w:line="240" w:lineRule="auto"/>
      <w:jc w:val="center"/>
    </w:pPr>
    <w:rPr>
      <w:rFonts w:ascii="Times New Roman" w:eastAsia="Calibri" w:hAnsi="Times New Roman" w:cs="Times New Roman"/>
      <w:b/>
      <w:sz w:val="24"/>
      <w:szCs w:val="20"/>
      <w:lang w:val="en-US"/>
    </w:rPr>
  </w:style>
  <w:style w:type="paragraph" w:styleId="32">
    <w:name w:val="Body Text Indent 3"/>
    <w:basedOn w:val="a0"/>
    <w:link w:val="33"/>
    <w:rsid w:val="00A80550"/>
    <w:pPr>
      <w:spacing w:after="120"/>
      <w:ind w:left="360"/>
    </w:pPr>
    <w:rPr>
      <w:sz w:val="16"/>
      <w:szCs w:val="16"/>
      <w:lang w:eastAsia="x-none"/>
    </w:rPr>
  </w:style>
  <w:style w:type="character" w:customStyle="1" w:styleId="33">
    <w:name w:val="Основной текст с отступом 3 Знак"/>
    <w:basedOn w:val="a1"/>
    <w:link w:val="32"/>
    <w:rsid w:val="00A80550"/>
    <w:rPr>
      <w:rFonts w:ascii="Times New Roman" w:eastAsia="Calibri" w:hAnsi="Times New Roman" w:cs="Times New Roman"/>
      <w:sz w:val="16"/>
      <w:szCs w:val="16"/>
      <w:lang w:val="en-US" w:eastAsia="x-none"/>
    </w:rPr>
  </w:style>
  <w:style w:type="paragraph" w:customStyle="1" w:styleId="Outline1">
    <w:name w:val="Outline1"/>
    <w:basedOn w:val="Outline"/>
    <w:next w:val="a0"/>
    <w:rsid w:val="00A80550"/>
    <w:pPr>
      <w:keepNext/>
      <w:numPr>
        <w:ilvl w:val="1"/>
        <w:numId w:val="5"/>
      </w:numPr>
      <w:tabs>
        <w:tab w:val="clear" w:pos="1152"/>
        <w:tab w:val="num" w:pos="360"/>
      </w:tabs>
      <w:spacing w:line="240" w:lineRule="auto"/>
      <w:ind w:left="360" w:hanging="360"/>
    </w:pPr>
    <w:rPr>
      <w:sz w:val="22"/>
      <w:szCs w:val="22"/>
      <w:lang w:eastAsia="zh-CN"/>
    </w:rPr>
  </w:style>
  <w:style w:type="paragraph" w:customStyle="1" w:styleId="PDSHeading4">
    <w:name w:val="PDS Heading 4"/>
    <w:rsid w:val="00A80550"/>
    <w:pPr>
      <w:numPr>
        <w:numId w:val="6"/>
      </w:numPr>
      <w:spacing w:after="0" w:line="240" w:lineRule="auto"/>
    </w:pPr>
    <w:rPr>
      <w:rFonts w:ascii="Times New Roman" w:eastAsia="Calibri" w:hAnsi="Times New Roman" w:cs="Times New Roman"/>
      <w:b/>
      <w:szCs w:val="20"/>
      <w:lang w:val="en-US"/>
    </w:rPr>
  </w:style>
  <w:style w:type="paragraph" w:customStyle="1" w:styleId="5bf7">
    <w:name w:val="??5b&lt;f7?"/>
    <w:rsid w:val="00A80550"/>
    <w:pPr>
      <w:widowControl w:val="0"/>
      <w:spacing w:after="0" w:line="240" w:lineRule="auto"/>
    </w:pPr>
    <w:rPr>
      <w:rFonts w:ascii="Times New Roman" w:eastAsia="Calibri" w:hAnsi="Times New Roman" w:cs="Times New Roman"/>
      <w:sz w:val="20"/>
      <w:szCs w:val="20"/>
    </w:rPr>
  </w:style>
  <w:style w:type="character" w:customStyle="1" w:styleId="SubtleEmphasis1">
    <w:name w:val="Subtle Emphasis1"/>
    <w:rsid w:val="00A80550"/>
    <w:rPr>
      <w:i/>
      <w:color w:val="808080"/>
    </w:rPr>
  </w:style>
  <w:style w:type="paragraph" w:styleId="34">
    <w:name w:val="Body Text 3"/>
    <w:basedOn w:val="a0"/>
    <w:link w:val="35"/>
    <w:semiHidden/>
    <w:rsid w:val="00A80550"/>
    <w:pPr>
      <w:spacing w:after="120"/>
    </w:pPr>
    <w:rPr>
      <w:sz w:val="16"/>
      <w:szCs w:val="16"/>
      <w:lang w:eastAsia="x-none"/>
    </w:rPr>
  </w:style>
  <w:style w:type="character" w:customStyle="1" w:styleId="35">
    <w:name w:val="Основной текст 3 Знак"/>
    <w:basedOn w:val="a1"/>
    <w:link w:val="34"/>
    <w:semiHidden/>
    <w:rsid w:val="00A80550"/>
    <w:rPr>
      <w:rFonts w:ascii="Times New Roman" w:eastAsia="Calibri" w:hAnsi="Times New Roman" w:cs="Times New Roman"/>
      <w:sz w:val="16"/>
      <w:szCs w:val="16"/>
      <w:lang w:val="en-US" w:eastAsia="x-none"/>
    </w:rPr>
  </w:style>
  <w:style w:type="paragraph" w:customStyle="1" w:styleId="buleti">
    <w:name w:val="buleti"/>
    <w:basedOn w:val="a0"/>
    <w:rsid w:val="00A80550"/>
    <w:pPr>
      <w:numPr>
        <w:numId w:val="8"/>
      </w:numPr>
      <w:spacing w:line="360" w:lineRule="auto"/>
      <w:jc w:val="both"/>
    </w:pPr>
    <w:rPr>
      <w:b/>
      <w:lang w:val="hr-HR" w:eastAsia="hr-HR"/>
    </w:rPr>
  </w:style>
  <w:style w:type="character" w:styleId="affb">
    <w:name w:val="FollowedHyperlink"/>
    <w:semiHidden/>
    <w:rsid w:val="00A80550"/>
    <w:rPr>
      <w:rFonts w:cs="Times New Roman"/>
      <w:color w:val="800080"/>
      <w:u w:val="single"/>
    </w:rPr>
  </w:style>
  <w:style w:type="character" w:customStyle="1" w:styleId="ListParagraphChar">
    <w:name w:val="List Paragraph Char"/>
    <w:aliases w:val="List_Paragraph Char,Multilevel para_II Char,List Paragraph1 Char,Akapit z listą BS Char,Bullet1 Char,List Paragraph 1 Char,References Char,NUMBERED PARAGRAPH Char,Bullets Char,Абзац вправо-1 Char,List Paragraph (numbered (a)) Char"/>
    <w:locked/>
    <w:rsid w:val="00A80550"/>
    <w:rPr>
      <w:rFonts w:ascii="Times New Roman" w:hAnsi="Times New Roman" w:cs="Times New Roman"/>
      <w:sz w:val="24"/>
      <w:szCs w:val="24"/>
      <w:lang w:val="en-US" w:eastAsia="x-none"/>
    </w:rPr>
  </w:style>
  <w:style w:type="paragraph" w:styleId="61">
    <w:name w:val="toc 6"/>
    <w:basedOn w:val="a0"/>
    <w:next w:val="a0"/>
    <w:autoRedefine/>
    <w:uiPriority w:val="39"/>
    <w:rsid w:val="00A80550"/>
    <w:pPr>
      <w:tabs>
        <w:tab w:val="left" w:pos="284"/>
        <w:tab w:val="right" w:leader="dot" w:pos="9394"/>
      </w:tabs>
    </w:pPr>
  </w:style>
  <w:style w:type="paragraph" w:customStyle="1" w:styleId="BVIfnrCarCar">
    <w:name w:val="BVI fnr Car Car"/>
    <w:aliases w:val=" BVI fnr Car Car Car Car Char,BVI fnr Car,BVI fnr Car Car Car Car Char,BVI fnr Car Car Car Car,BVI fnr Car Car Car Car Char Car Char Char,footnote number Char,BVI fnr Car Car Car Car Char Char,de nota al pi, BVI fnr Car Car"/>
    <w:basedOn w:val="a0"/>
    <w:link w:val="af7"/>
    <w:uiPriority w:val="99"/>
    <w:rsid w:val="00A80550"/>
    <w:pPr>
      <w:spacing w:after="160" w:line="240" w:lineRule="exact"/>
    </w:pPr>
    <w:rPr>
      <w:rFonts w:ascii="Arial" w:eastAsiaTheme="minorHAnsi" w:hAnsi="Arial" w:cstheme="minorBidi"/>
      <w:sz w:val="18"/>
      <w:szCs w:val="22"/>
      <w:vertAlign w:val="superscript"/>
      <w:lang w:val="ru-RU"/>
    </w:rPr>
  </w:style>
  <w:style w:type="paragraph" w:styleId="affc">
    <w:name w:val="List Paragraph"/>
    <w:aliases w:val="Citation List,Ha,Liste 1,Main numbered paragraph,Numbered List Paragraph,NumberedParas,본문(내용),PAD,ADB paragraph numbering,Report Para,L_4,l,ПЗ,List Paragraph-ExecSummary"/>
    <w:basedOn w:val="a0"/>
    <w:link w:val="affd"/>
    <w:uiPriority w:val="34"/>
    <w:qFormat/>
    <w:rsid w:val="00A80550"/>
    <w:pPr>
      <w:widowControl w:val="0"/>
      <w:autoSpaceDE w:val="0"/>
      <w:autoSpaceDN w:val="0"/>
      <w:adjustRightInd w:val="0"/>
      <w:ind w:left="720"/>
      <w:contextualSpacing/>
    </w:pPr>
    <w:rPr>
      <w:rFonts w:ascii="Arial" w:eastAsia="MS Mincho" w:hAnsi="Arial"/>
      <w:color w:val="000000"/>
    </w:rPr>
  </w:style>
  <w:style w:type="character" w:customStyle="1" w:styleId="affd">
    <w:name w:val="Абзац списка Знак"/>
    <w:aliases w:val="Citation List Знак,Ha Знак,Liste 1 Знак,Main numbered paragraph Знак,Numbered List Paragraph Знак,NumberedParas Знак,본문(내용) Знак,PAD Знак,ADB paragraph numbering Знак,Report Para Знак,L_4 Знак,l Знак,ПЗ Знак"/>
    <w:link w:val="affc"/>
    <w:uiPriority w:val="34"/>
    <w:qFormat/>
    <w:rsid w:val="00A80550"/>
    <w:rPr>
      <w:rFonts w:ascii="Arial" w:eastAsia="MS Mincho" w:hAnsi="Arial" w:cs="Times New Roman"/>
      <w:color w:val="000000"/>
      <w:sz w:val="24"/>
      <w:szCs w:val="24"/>
      <w:lang w:val="en-US"/>
    </w:rPr>
  </w:style>
  <w:style w:type="paragraph" w:styleId="affe">
    <w:name w:val="No Spacing"/>
    <w:link w:val="afff"/>
    <w:uiPriority w:val="1"/>
    <w:qFormat/>
    <w:rsid w:val="00A80550"/>
    <w:pPr>
      <w:spacing w:after="0" w:line="240" w:lineRule="auto"/>
    </w:pPr>
    <w:rPr>
      <w:rFonts w:ascii="Calibri" w:eastAsia="Times New Roman" w:hAnsi="Calibri" w:cs="Times New Roman"/>
      <w:lang w:eastAsia="ru-RU"/>
    </w:rPr>
  </w:style>
  <w:style w:type="character" w:customStyle="1" w:styleId="afff">
    <w:name w:val="Без интервала Знак"/>
    <w:link w:val="affe"/>
    <w:uiPriority w:val="1"/>
    <w:locked/>
    <w:rsid w:val="00A80550"/>
    <w:rPr>
      <w:rFonts w:ascii="Calibri" w:eastAsia="Times New Roman" w:hAnsi="Calibri" w:cs="Times New Roman"/>
      <w:lang w:eastAsia="ru-RU"/>
    </w:rPr>
  </w:style>
  <w:style w:type="character" w:customStyle="1" w:styleId="fontstyle01">
    <w:name w:val="fontstyle01"/>
    <w:rsid w:val="00A80550"/>
    <w:rPr>
      <w:rFonts w:ascii="TimesNewRomanPS-BoldMT" w:hAnsi="TimesNewRomanPS-BoldMT" w:hint="default"/>
      <w:b/>
      <w:bCs/>
      <w:i w:val="0"/>
      <w:iCs w:val="0"/>
      <w:color w:val="000000"/>
      <w:sz w:val="22"/>
      <w:szCs w:val="22"/>
    </w:rPr>
  </w:style>
  <w:style w:type="character" w:customStyle="1" w:styleId="fontstyle21">
    <w:name w:val="fontstyle21"/>
    <w:rsid w:val="00A80550"/>
    <w:rPr>
      <w:rFonts w:ascii="TimesNewRomanPSMT" w:hAnsi="TimesNewRomanPSMT" w:hint="default"/>
      <w:b w:val="0"/>
      <w:bCs w:val="0"/>
      <w:i w:val="0"/>
      <w:iCs w:val="0"/>
      <w:color w:val="000000"/>
      <w:sz w:val="22"/>
      <w:szCs w:val="22"/>
    </w:rPr>
  </w:style>
  <w:style w:type="character" w:customStyle="1" w:styleId="fontstyle31">
    <w:name w:val="fontstyle31"/>
    <w:rsid w:val="00A80550"/>
    <w:rPr>
      <w:rFonts w:ascii="Calibri-Light" w:hAnsi="Calibri-Light" w:hint="default"/>
      <w:b w:val="0"/>
      <w:bCs w:val="0"/>
      <w:i w:val="0"/>
      <w:iCs w:val="0"/>
      <w:color w:val="000000"/>
      <w:sz w:val="22"/>
      <w:szCs w:val="22"/>
    </w:rPr>
  </w:style>
  <w:style w:type="character" w:customStyle="1" w:styleId="fontstyle41">
    <w:name w:val="fontstyle41"/>
    <w:rsid w:val="00A80550"/>
    <w:rPr>
      <w:rFonts w:ascii="SymbolMT" w:hAnsi="SymbolMT" w:hint="default"/>
      <w:b w:val="0"/>
      <w:bCs w:val="0"/>
      <w:i w:val="0"/>
      <w:iCs w:val="0"/>
      <w:color w:val="000000"/>
      <w:sz w:val="22"/>
      <w:szCs w:val="22"/>
    </w:rPr>
  </w:style>
  <w:style w:type="character" w:customStyle="1" w:styleId="fontstyle51">
    <w:name w:val="fontstyle51"/>
    <w:rsid w:val="00A80550"/>
    <w:rPr>
      <w:rFonts w:ascii="Calibri" w:hAnsi="Calibri" w:cs="Calibri" w:hint="default"/>
      <w:b w:val="0"/>
      <w:bCs w:val="0"/>
      <w:i w:val="0"/>
      <w:iCs w:val="0"/>
      <w:color w:val="000000"/>
      <w:sz w:val="22"/>
      <w:szCs w:val="22"/>
    </w:rPr>
  </w:style>
  <w:style w:type="character" w:customStyle="1" w:styleId="fontstyle61">
    <w:name w:val="fontstyle61"/>
    <w:rsid w:val="00A80550"/>
    <w:rPr>
      <w:rFonts w:ascii="TimesNewRomanPSMT" w:hAnsi="TimesNewRomanPSMT" w:hint="default"/>
      <w:b w:val="0"/>
      <w:bCs w:val="0"/>
      <w:i w:val="0"/>
      <w:iCs w:val="0"/>
      <w:color w:val="000000"/>
      <w:sz w:val="20"/>
      <w:szCs w:val="20"/>
    </w:rPr>
  </w:style>
  <w:style w:type="paragraph" w:styleId="28">
    <w:name w:val="toc 2"/>
    <w:basedOn w:val="a0"/>
    <w:next w:val="a0"/>
    <w:autoRedefine/>
    <w:uiPriority w:val="39"/>
    <w:qFormat/>
    <w:rsid w:val="001F534D"/>
    <w:pPr>
      <w:tabs>
        <w:tab w:val="left" w:pos="880"/>
        <w:tab w:val="right" w:leader="dot" w:pos="9781"/>
      </w:tabs>
    </w:pPr>
  </w:style>
  <w:style w:type="paragraph" w:styleId="afff0">
    <w:name w:val="TOC Heading"/>
    <w:basedOn w:val="1"/>
    <w:next w:val="a0"/>
    <w:uiPriority w:val="39"/>
    <w:unhideWhenUsed/>
    <w:qFormat/>
    <w:rsid w:val="00A80550"/>
    <w:pPr>
      <w:spacing w:line="276" w:lineRule="auto"/>
      <w:jc w:val="left"/>
      <w:outlineLvl w:val="9"/>
    </w:pPr>
    <w:rPr>
      <w:rFonts w:eastAsia="Times New Roman"/>
      <w:lang w:val="ru-RU" w:eastAsia="ru-RU"/>
    </w:rPr>
  </w:style>
  <w:style w:type="paragraph" w:styleId="36">
    <w:name w:val="toc 3"/>
    <w:basedOn w:val="a0"/>
    <w:next w:val="a0"/>
    <w:autoRedefine/>
    <w:uiPriority w:val="39"/>
    <w:unhideWhenUsed/>
    <w:qFormat/>
    <w:rsid w:val="00A80550"/>
    <w:pPr>
      <w:spacing w:after="100" w:line="276" w:lineRule="auto"/>
      <w:ind w:left="440"/>
    </w:pPr>
    <w:rPr>
      <w:rFonts w:ascii="Calibri" w:eastAsia="Times New Roman" w:hAnsi="Calibri"/>
      <w:sz w:val="22"/>
      <w:szCs w:val="22"/>
      <w:lang w:val="ru-RU" w:eastAsia="ru-RU"/>
    </w:rPr>
  </w:style>
  <w:style w:type="paragraph" w:styleId="afff1">
    <w:name w:val="Revision"/>
    <w:hidden/>
    <w:uiPriority w:val="99"/>
    <w:semiHidden/>
    <w:rsid w:val="00A80550"/>
    <w:pPr>
      <w:spacing w:after="0" w:line="240" w:lineRule="auto"/>
    </w:pPr>
    <w:rPr>
      <w:rFonts w:ascii="Calibri" w:eastAsia="Calibri" w:hAnsi="Calibri" w:cs="Arial"/>
      <w:lang w:val="en-US"/>
    </w:rPr>
  </w:style>
  <w:style w:type="character" w:customStyle="1" w:styleId="UnresolvedMention1">
    <w:name w:val="Unresolved Mention1"/>
    <w:uiPriority w:val="99"/>
    <w:semiHidden/>
    <w:unhideWhenUsed/>
    <w:rsid w:val="00A80550"/>
    <w:rPr>
      <w:color w:val="605E5C"/>
      <w:shd w:val="clear" w:color="auto" w:fill="E1DFDD"/>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a0"/>
    <w:next w:val="a0"/>
    <w:uiPriority w:val="99"/>
    <w:rsid w:val="00A80550"/>
    <w:pPr>
      <w:spacing w:after="160" w:line="240" w:lineRule="exact"/>
    </w:pPr>
    <w:rPr>
      <w:rFonts w:ascii="Calibri" w:hAnsi="Calibri" w:cs="Arial"/>
      <w:sz w:val="22"/>
      <w:szCs w:val="22"/>
      <w:vertAlign w:val="superscript"/>
    </w:rPr>
  </w:style>
  <w:style w:type="character" w:customStyle="1" w:styleId="UnresolvedMention2">
    <w:name w:val="Unresolved Mention2"/>
    <w:uiPriority w:val="99"/>
    <w:semiHidden/>
    <w:unhideWhenUsed/>
    <w:rsid w:val="00A80550"/>
    <w:rPr>
      <w:color w:val="605E5C"/>
      <w:shd w:val="clear" w:color="auto" w:fill="E1DFDD"/>
    </w:rPr>
  </w:style>
  <w:style w:type="character" w:customStyle="1" w:styleId="tlid-translation">
    <w:name w:val="tlid-translation"/>
    <w:rsid w:val="00A80550"/>
  </w:style>
  <w:style w:type="character" w:customStyle="1" w:styleId="13">
    <w:name w:val="Название Знак1"/>
    <w:basedOn w:val="a1"/>
    <w:link w:val="afc"/>
    <w:uiPriority w:val="10"/>
    <w:rsid w:val="00A80550"/>
    <w:rPr>
      <w:rFonts w:asciiTheme="majorHAnsi" w:eastAsiaTheme="majorEastAsia" w:hAnsiTheme="majorHAnsi" w:cstheme="majorBidi"/>
      <w:color w:val="17365D" w:themeColor="text2" w:themeShade="BF"/>
      <w:spacing w:val="5"/>
      <w:kern w:val="28"/>
      <w:sz w:val="52"/>
      <w:szCs w:val="52"/>
      <w:lang w:val="en-US"/>
    </w:rPr>
  </w:style>
  <w:style w:type="paragraph" w:customStyle="1" w:styleId="17">
    <w:name w:val="Стиль1"/>
    <w:basedOn w:val="a0"/>
    <w:link w:val="18"/>
    <w:qFormat/>
    <w:rsid w:val="00A80550"/>
    <w:pPr>
      <w:tabs>
        <w:tab w:val="left" w:pos="750"/>
      </w:tabs>
      <w:spacing w:after="120"/>
      <w:ind w:left="20" w:right="40"/>
      <w:jc w:val="both"/>
    </w:pPr>
    <w:rPr>
      <w:rFonts w:eastAsia="Times New Roman"/>
      <w:color w:val="000000"/>
      <w:szCs w:val="23"/>
      <w:lang w:val="ru-RU" w:eastAsia="ru-RU"/>
    </w:rPr>
  </w:style>
  <w:style w:type="character" w:customStyle="1" w:styleId="18">
    <w:name w:val="Стиль1 Знак"/>
    <w:basedOn w:val="a1"/>
    <w:link w:val="17"/>
    <w:rsid w:val="00A80550"/>
    <w:rPr>
      <w:rFonts w:ascii="Times New Roman" w:eastAsia="Times New Roman" w:hAnsi="Times New Roman" w:cs="Times New Roman"/>
      <w:color w:val="000000"/>
      <w:sz w:val="24"/>
      <w:szCs w:val="23"/>
      <w:lang w:eastAsia="ru-RU"/>
    </w:rPr>
  </w:style>
  <w:style w:type="character" w:customStyle="1" w:styleId="19">
    <w:name w:val="Неразрешенное упоминание1"/>
    <w:basedOn w:val="a1"/>
    <w:uiPriority w:val="99"/>
    <w:semiHidden/>
    <w:unhideWhenUsed/>
    <w:rsid w:val="00A805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0550"/>
    <w:pPr>
      <w:spacing w:after="0" w:line="240" w:lineRule="auto"/>
    </w:pPr>
    <w:rPr>
      <w:rFonts w:ascii="Times New Roman" w:eastAsia="Calibri" w:hAnsi="Times New Roman" w:cs="Times New Roman"/>
      <w:sz w:val="24"/>
      <w:szCs w:val="24"/>
      <w:lang w:val="en-US"/>
    </w:rPr>
  </w:style>
  <w:style w:type="paragraph" w:styleId="1">
    <w:name w:val="heading 1"/>
    <w:aliases w:val="1"/>
    <w:basedOn w:val="a0"/>
    <w:next w:val="a0"/>
    <w:link w:val="10"/>
    <w:uiPriority w:val="9"/>
    <w:qFormat/>
    <w:rsid w:val="00A80550"/>
    <w:pPr>
      <w:keepNext/>
      <w:keepLines/>
      <w:spacing w:before="480"/>
      <w:jc w:val="both"/>
      <w:outlineLvl w:val="0"/>
    </w:pPr>
    <w:rPr>
      <w:rFonts w:ascii="Cambria" w:hAnsi="Cambria"/>
      <w:b/>
      <w:bCs/>
      <w:color w:val="365F91"/>
      <w:sz w:val="28"/>
      <w:szCs w:val="28"/>
      <w:lang w:val="en-GB" w:eastAsia="en-GB"/>
    </w:rPr>
  </w:style>
  <w:style w:type="paragraph" w:styleId="2">
    <w:name w:val="heading 2"/>
    <w:aliases w:val="Paranum"/>
    <w:basedOn w:val="a0"/>
    <w:link w:val="20"/>
    <w:uiPriority w:val="9"/>
    <w:qFormat/>
    <w:rsid w:val="00A80550"/>
    <w:pPr>
      <w:spacing w:before="100" w:beforeAutospacing="1" w:after="100" w:afterAutospacing="1"/>
      <w:jc w:val="both"/>
      <w:outlineLvl w:val="1"/>
    </w:pPr>
    <w:rPr>
      <w:b/>
      <w:bCs/>
      <w:sz w:val="36"/>
      <w:szCs w:val="36"/>
      <w:lang w:val="en-GB" w:eastAsia="ru-RU"/>
    </w:rPr>
  </w:style>
  <w:style w:type="paragraph" w:styleId="3">
    <w:name w:val="heading 3"/>
    <w:aliases w:val="Centered"/>
    <w:basedOn w:val="a0"/>
    <w:next w:val="a0"/>
    <w:link w:val="30"/>
    <w:qFormat/>
    <w:rsid w:val="00A80550"/>
    <w:pPr>
      <w:keepNext/>
      <w:spacing w:before="120" w:after="240" w:line="276" w:lineRule="auto"/>
      <w:jc w:val="center"/>
      <w:outlineLvl w:val="2"/>
    </w:pPr>
    <w:rPr>
      <w:rFonts w:eastAsia="SimSun"/>
      <w:b/>
      <w:sz w:val="20"/>
      <w:szCs w:val="20"/>
      <w:lang w:val="x-none" w:eastAsia="zh-CN"/>
    </w:rPr>
  </w:style>
  <w:style w:type="paragraph" w:styleId="4">
    <w:name w:val="heading 4"/>
    <w:aliases w:val="Centred"/>
    <w:basedOn w:val="a0"/>
    <w:next w:val="a0"/>
    <w:link w:val="40"/>
    <w:qFormat/>
    <w:rsid w:val="00A80550"/>
    <w:pPr>
      <w:keepNext/>
      <w:spacing w:before="120" w:after="240" w:line="276" w:lineRule="auto"/>
      <w:jc w:val="center"/>
      <w:outlineLvl w:val="3"/>
    </w:pPr>
    <w:rPr>
      <w:rFonts w:eastAsia="SimSun"/>
      <w:b/>
      <w:sz w:val="20"/>
      <w:szCs w:val="20"/>
      <w:lang w:val="x-none" w:eastAsia="zh-CN"/>
    </w:rPr>
  </w:style>
  <w:style w:type="paragraph" w:styleId="5">
    <w:name w:val="heading 5"/>
    <w:aliases w:val="Side"/>
    <w:basedOn w:val="a0"/>
    <w:next w:val="a0"/>
    <w:link w:val="50"/>
    <w:qFormat/>
    <w:rsid w:val="00A80550"/>
    <w:pPr>
      <w:spacing w:before="120" w:after="240" w:line="276" w:lineRule="auto"/>
      <w:outlineLvl w:val="4"/>
    </w:pPr>
    <w:rPr>
      <w:rFonts w:ascii="Times New Roman Bold" w:eastAsia="SimSun" w:hAnsi="Times New Roman Bold"/>
      <w:b/>
      <w:sz w:val="20"/>
      <w:szCs w:val="20"/>
      <w:lang w:val="x-none" w:eastAsia="zh-CN"/>
    </w:rPr>
  </w:style>
  <w:style w:type="paragraph" w:styleId="6">
    <w:name w:val="heading 6"/>
    <w:basedOn w:val="a0"/>
    <w:next w:val="a0"/>
    <w:link w:val="60"/>
    <w:qFormat/>
    <w:rsid w:val="00A80550"/>
    <w:pPr>
      <w:spacing w:before="240" w:after="60" w:line="276" w:lineRule="auto"/>
      <w:ind w:left="1134"/>
      <w:jc w:val="both"/>
      <w:outlineLvl w:val="5"/>
    </w:pPr>
    <w:rPr>
      <w:rFonts w:ascii="Arial" w:eastAsia="SimSun" w:hAnsi="Arial"/>
      <w:i/>
      <w:sz w:val="20"/>
      <w:szCs w:val="20"/>
      <w:lang w:val="x-none" w:eastAsia="zh-CN"/>
    </w:rPr>
  </w:style>
  <w:style w:type="paragraph" w:styleId="7">
    <w:name w:val="heading 7"/>
    <w:basedOn w:val="a0"/>
    <w:next w:val="a0"/>
    <w:link w:val="70"/>
    <w:qFormat/>
    <w:rsid w:val="00A80550"/>
    <w:pPr>
      <w:spacing w:before="240" w:after="60" w:line="276" w:lineRule="auto"/>
      <w:ind w:left="1134"/>
      <w:jc w:val="both"/>
      <w:outlineLvl w:val="6"/>
    </w:pPr>
    <w:rPr>
      <w:rFonts w:ascii="Arial" w:eastAsia="SimSun" w:hAnsi="Arial"/>
      <w:sz w:val="20"/>
      <w:szCs w:val="20"/>
      <w:lang w:val="x-none" w:eastAsia="zh-CN"/>
    </w:rPr>
  </w:style>
  <w:style w:type="paragraph" w:styleId="8">
    <w:name w:val="heading 8"/>
    <w:basedOn w:val="a0"/>
    <w:next w:val="a0"/>
    <w:link w:val="80"/>
    <w:qFormat/>
    <w:rsid w:val="00A80550"/>
    <w:pPr>
      <w:spacing w:before="240" w:after="60" w:line="276" w:lineRule="auto"/>
      <w:ind w:left="1134"/>
      <w:jc w:val="both"/>
      <w:outlineLvl w:val="7"/>
    </w:pPr>
    <w:rPr>
      <w:rFonts w:ascii="Arial" w:eastAsia="SimSun" w:hAnsi="Arial"/>
      <w:i/>
      <w:sz w:val="20"/>
      <w:szCs w:val="20"/>
      <w:lang w:val="x-none" w:eastAsia="zh-CN"/>
    </w:rPr>
  </w:style>
  <w:style w:type="paragraph" w:styleId="9">
    <w:name w:val="heading 9"/>
    <w:basedOn w:val="a0"/>
    <w:next w:val="a0"/>
    <w:link w:val="90"/>
    <w:qFormat/>
    <w:rsid w:val="00A80550"/>
    <w:pPr>
      <w:spacing w:before="240" w:after="60" w:line="276" w:lineRule="auto"/>
      <w:ind w:left="1134"/>
      <w:jc w:val="both"/>
      <w:outlineLvl w:val="8"/>
    </w:pPr>
    <w:rPr>
      <w:rFonts w:ascii="Arial" w:eastAsia="SimSun" w:hAnsi="Arial"/>
      <w:i/>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uiPriority w:val="9"/>
    <w:rsid w:val="00A80550"/>
    <w:rPr>
      <w:rFonts w:ascii="Cambria" w:eastAsia="Calibri" w:hAnsi="Cambria" w:cs="Times New Roman"/>
      <w:b/>
      <w:bCs/>
      <w:color w:val="365F91"/>
      <w:sz w:val="28"/>
      <w:szCs w:val="28"/>
      <w:lang w:val="en-GB" w:eastAsia="en-GB"/>
    </w:rPr>
  </w:style>
  <w:style w:type="character" w:customStyle="1" w:styleId="20">
    <w:name w:val="Заголовок 2 Знак"/>
    <w:aliases w:val="Paranum Знак"/>
    <w:basedOn w:val="a1"/>
    <w:link w:val="2"/>
    <w:uiPriority w:val="9"/>
    <w:rsid w:val="00A80550"/>
    <w:rPr>
      <w:rFonts w:ascii="Times New Roman" w:eastAsia="Calibri" w:hAnsi="Times New Roman" w:cs="Times New Roman"/>
      <w:b/>
      <w:bCs/>
      <w:sz w:val="36"/>
      <w:szCs w:val="36"/>
      <w:lang w:val="en-GB" w:eastAsia="ru-RU"/>
    </w:rPr>
  </w:style>
  <w:style w:type="character" w:customStyle="1" w:styleId="30">
    <w:name w:val="Заголовок 3 Знак"/>
    <w:aliases w:val="Centered Знак"/>
    <w:basedOn w:val="a1"/>
    <w:link w:val="3"/>
    <w:rsid w:val="00A80550"/>
    <w:rPr>
      <w:rFonts w:ascii="Times New Roman" w:eastAsia="SimSun" w:hAnsi="Times New Roman" w:cs="Times New Roman"/>
      <w:b/>
      <w:sz w:val="20"/>
      <w:szCs w:val="20"/>
      <w:lang w:val="x-none" w:eastAsia="zh-CN"/>
    </w:rPr>
  </w:style>
  <w:style w:type="character" w:customStyle="1" w:styleId="40">
    <w:name w:val="Заголовок 4 Знак"/>
    <w:aliases w:val="Centred Знак"/>
    <w:basedOn w:val="a1"/>
    <w:link w:val="4"/>
    <w:rsid w:val="00A80550"/>
    <w:rPr>
      <w:rFonts w:ascii="Times New Roman" w:eastAsia="SimSun" w:hAnsi="Times New Roman" w:cs="Times New Roman"/>
      <w:b/>
      <w:sz w:val="20"/>
      <w:szCs w:val="20"/>
      <w:lang w:val="x-none" w:eastAsia="zh-CN"/>
    </w:rPr>
  </w:style>
  <w:style w:type="character" w:customStyle="1" w:styleId="50">
    <w:name w:val="Заголовок 5 Знак"/>
    <w:aliases w:val="Side Знак"/>
    <w:basedOn w:val="a1"/>
    <w:link w:val="5"/>
    <w:rsid w:val="00A80550"/>
    <w:rPr>
      <w:rFonts w:ascii="Times New Roman Bold" w:eastAsia="SimSun" w:hAnsi="Times New Roman Bold" w:cs="Times New Roman"/>
      <w:b/>
      <w:sz w:val="20"/>
      <w:szCs w:val="20"/>
      <w:lang w:val="x-none" w:eastAsia="zh-CN"/>
    </w:rPr>
  </w:style>
  <w:style w:type="character" w:customStyle="1" w:styleId="60">
    <w:name w:val="Заголовок 6 Знак"/>
    <w:basedOn w:val="a1"/>
    <w:link w:val="6"/>
    <w:rsid w:val="00A80550"/>
    <w:rPr>
      <w:rFonts w:ascii="Arial" w:eastAsia="SimSun" w:hAnsi="Arial" w:cs="Times New Roman"/>
      <w:i/>
      <w:sz w:val="20"/>
      <w:szCs w:val="20"/>
      <w:lang w:val="x-none" w:eastAsia="zh-CN"/>
    </w:rPr>
  </w:style>
  <w:style w:type="character" w:customStyle="1" w:styleId="70">
    <w:name w:val="Заголовок 7 Знак"/>
    <w:basedOn w:val="a1"/>
    <w:link w:val="7"/>
    <w:rsid w:val="00A80550"/>
    <w:rPr>
      <w:rFonts w:ascii="Arial" w:eastAsia="SimSun" w:hAnsi="Arial" w:cs="Times New Roman"/>
      <w:sz w:val="20"/>
      <w:szCs w:val="20"/>
      <w:lang w:val="x-none" w:eastAsia="zh-CN"/>
    </w:rPr>
  </w:style>
  <w:style w:type="character" w:customStyle="1" w:styleId="80">
    <w:name w:val="Заголовок 8 Знак"/>
    <w:basedOn w:val="a1"/>
    <w:link w:val="8"/>
    <w:rsid w:val="00A80550"/>
    <w:rPr>
      <w:rFonts w:ascii="Arial" w:eastAsia="SimSun" w:hAnsi="Arial" w:cs="Times New Roman"/>
      <w:i/>
      <w:sz w:val="20"/>
      <w:szCs w:val="20"/>
      <w:lang w:val="x-none" w:eastAsia="zh-CN"/>
    </w:rPr>
  </w:style>
  <w:style w:type="character" w:customStyle="1" w:styleId="90">
    <w:name w:val="Заголовок 9 Знак"/>
    <w:basedOn w:val="a1"/>
    <w:link w:val="9"/>
    <w:rsid w:val="00A80550"/>
    <w:rPr>
      <w:rFonts w:ascii="Arial" w:eastAsia="SimSun" w:hAnsi="Arial" w:cs="Times New Roman"/>
      <w:i/>
      <w:sz w:val="20"/>
      <w:szCs w:val="20"/>
      <w:lang w:val="x-none" w:eastAsia="zh-CN"/>
    </w:rPr>
  </w:style>
  <w:style w:type="paragraph" w:styleId="a4">
    <w:name w:val="footer"/>
    <w:basedOn w:val="a0"/>
    <w:link w:val="a5"/>
    <w:uiPriority w:val="99"/>
    <w:rsid w:val="00A80550"/>
    <w:pPr>
      <w:tabs>
        <w:tab w:val="center" w:pos="4320"/>
        <w:tab w:val="right" w:pos="8640"/>
      </w:tabs>
    </w:pPr>
    <w:rPr>
      <w:lang w:eastAsia="x-none"/>
    </w:rPr>
  </w:style>
  <w:style w:type="character" w:customStyle="1" w:styleId="a5">
    <w:name w:val="Нижний колонтитул Знак"/>
    <w:basedOn w:val="a1"/>
    <w:link w:val="a4"/>
    <w:uiPriority w:val="99"/>
    <w:rsid w:val="00A80550"/>
    <w:rPr>
      <w:rFonts w:ascii="Times New Roman" w:eastAsia="Calibri" w:hAnsi="Times New Roman" w:cs="Times New Roman"/>
      <w:sz w:val="24"/>
      <w:szCs w:val="24"/>
      <w:lang w:val="en-US" w:eastAsia="x-none"/>
    </w:rPr>
  </w:style>
  <w:style w:type="paragraph" w:customStyle="1" w:styleId="Paragraph">
    <w:name w:val="Paragraph"/>
    <w:basedOn w:val="a0"/>
    <w:autoRedefine/>
    <w:rsid w:val="00A80550"/>
    <w:pPr>
      <w:shd w:val="clear" w:color="auto" w:fill="FFFFFF"/>
      <w:spacing w:after="120"/>
      <w:jc w:val="both"/>
    </w:pPr>
    <w:rPr>
      <w:rFonts w:eastAsia="Times New Roman"/>
      <w:lang w:val="ru-RU"/>
    </w:rPr>
  </w:style>
  <w:style w:type="paragraph" w:styleId="a6">
    <w:name w:val="Normal (Web)"/>
    <w:basedOn w:val="a0"/>
    <w:uiPriority w:val="99"/>
    <w:rsid w:val="00A80550"/>
    <w:pPr>
      <w:spacing w:before="100" w:beforeAutospacing="1" w:after="100" w:afterAutospacing="1"/>
      <w:jc w:val="both"/>
    </w:pPr>
    <w:rPr>
      <w:lang w:val="en-GB" w:eastAsia="ru-RU"/>
    </w:rPr>
  </w:style>
  <w:style w:type="character" w:styleId="a7">
    <w:name w:val="Strong"/>
    <w:qFormat/>
    <w:rsid w:val="00A80550"/>
    <w:rPr>
      <w:rFonts w:cs="Times New Roman"/>
      <w:b/>
      <w:bCs/>
    </w:rPr>
  </w:style>
  <w:style w:type="paragraph" w:customStyle="1" w:styleId="IFADparagraphnumbering">
    <w:name w:val="IFAD paragraph numbering"/>
    <w:basedOn w:val="a8"/>
    <w:link w:val="IFADparagraphnumberingChar"/>
    <w:rsid w:val="00A80550"/>
    <w:pPr>
      <w:spacing w:before="120"/>
      <w:jc w:val="both"/>
    </w:pPr>
    <w:rPr>
      <w:rFonts w:ascii="Arial" w:hAnsi="Arial"/>
      <w:sz w:val="20"/>
      <w:szCs w:val="20"/>
      <w:lang w:val="en-GB"/>
    </w:rPr>
  </w:style>
  <w:style w:type="paragraph" w:styleId="a8">
    <w:name w:val="Body Text"/>
    <w:aliases w:val="gl"/>
    <w:basedOn w:val="a0"/>
    <w:link w:val="a9"/>
    <w:rsid w:val="00A80550"/>
    <w:pPr>
      <w:spacing w:after="120"/>
    </w:pPr>
    <w:rPr>
      <w:lang w:eastAsia="x-none"/>
    </w:rPr>
  </w:style>
  <w:style w:type="character" w:customStyle="1" w:styleId="a9">
    <w:name w:val="Основной текст Знак"/>
    <w:aliases w:val="gl Знак"/>
    <w:basedOn w:val="a1"/>
    <w:link w:val="a8"/>
    <w:rsid w:val="00A80550"/>
    <w:rPr>
      <w:rFonts w:ascii="Times New Roman" w:eastAsia="Calibri" w:hAnsi="Times New Roman" w:cs="Times New Roman"/>
      <w:sz w:val="24"/>
      <w:szCs w:val="24"/>
      <w:lang w:val="en-US" w:eastAsia="x-none"/>
    </w:rPr>
  </w:style>
  <w:style w:type="character" w:customStyle="1" w:styleId="IFADparagraphnumberingChar">
    <w:name w:val="IFAD paragraph numbering Char"/>
    <w:link w:val="IFADparagraphnumbering"/>
    <w:locked/>
    <w:rsid w:val="00A80550"/>
    <w:rPr>
      <w:rFonts w:ascii="Arial" w:eastAsia="Calibri" w:hAnsi="Arial" w:cs="Times New Roman"/>
      <w:sz w:val="20"/>
      <w:szCs w:val="20"/>
      <w:lang w:val="en-GB" w:eastAsia="x-none"/>
    </w:rPr>
  </w:style>
  <w:style w:type="paragraph" w:styleId="21">
    <w:name w:val="List Bullet 2"/>
    <w:basedOn w:val="a0"/>
    <w:rsid w:val="00A80550"/>
    <w:pPr>
      <w:spacing w:after="60"/>
      <w:ind w:left="644" w:hanging="360"/>
      <w:jc w:val="both"/>
    </w:pPr>
    <w:rPr>
      <w:rFonts w:ascii="Arial" w:hAnsi="Arial" w:cs="Arial"/>
      <w:sz w:val="20"/>
      <w:szCs w:val="20"/>
      <w:lang w:val="en-GB"/>
    </w:rPr>
  </w:style>
  <w:style w:type="paragraph" w:styleId="aa">
    <w:name w:val="Body Text Indent"/>
    <w:basedOn w:val="a0"/>
    <w:link w:val="ab"/>
    <w:rsid w:val="00A80550"/>
    <w:pPr>
      <w:spacing w:after="120"/>
      <w:ind w:left="360"/>
    </w:pPr>
    <w:rPr>
      <w:lang w:eastAsia="x-none"/>
    </w:rPr>
  </w:style>
  <w:style w:type="character" w:customStyle="1" w:styleId="ab">
    <w:name w:val="Основной текст с отступом Знак"/>
    <w:basedOn w:val="a1"/>
    <w:link w:val="aa"/>
    <w:rsid w:val="00A80550"/>
    <w:rPr>
      <w:rFonts w:ascii="Times New Roman" w:eastAsia="Calibri" w:hAnsi="Times New Roman" w:cs="Times New Roman"/>
      <w:sz w:val="24"/>
      <w:szCs w:val="24"/>
      <w:lang w:val="en-US" w:eastAsia="x-none"/>
    </w:rPr>
  </w:style>
  <w:style w:type="paragraph" w:styleId="22">
    <w:name w:val="Body Text First Indent 2"/>
    <w:basedOn w:val="aa"/>
    <w:link w:val="23"/>
    <w:rsid w:val="00A80550"/>
    <w:pPr>
      <w:spacing w:after="0"/>
      <w:ind w:firstLine="360"/>
    </w:pPr>
  </w:style>
  <w:style w:type="character" w:customStyle="1" w:styleId="23">
    <w:name w:val="Красная строка 2 Знак"/>
    <w:basedOn w:val="ab"/>
    <w:link w:val="22"/>
    <w:rsid w:val="00A80550"/>
    <w:rPr>
      <w:rFonts w:ascii="Times New Roman" w:eastAsia="Calibri" w:hAnsi="Times New Roman" w:cs="Times New Roman"/>
      <w:sz w:val="24"/>
      <w:szCs w:val="24"/>
      <w:lang w:val="en-US" w:eastAsia="x-none"/>
    </w:rPr>
  </w:style>
  <w:style w:type="table" w:styleId="ac">
    <w:name w:val="Table Grid"/>
    <w:basedOn w:val="a2"/>
    <w:uiPriority w:val="39"/>
    <w:rsid w:val="00A8055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80550"/>
    <w:rPr>
      <w:rFonts w:cs="Times New Roman"/>
    </w:rPr>
  </w:style>
  <w:style w:type="paragraph" w:styleId="ad">
    <w:name w:val="header"/>
    <w:basedOn w:val="a0"/>
    <w:link w:val="ae"/>
    <w:uiPriority w:val="99"/>
    <w:rsid w:val="00A80550"/>
    <w:pPr>
      <w:tabs>
        <w:tab w:val="center" w:pos="4677"/>
        <w:tab w:val="right" w:pos="9355"/>
      </w:tabs>
      <w:spacing w:after="160" w:line="274" w:lineRule="auto"/>
    </w:pPr>
    <w:rPr>
      <w:rFonts w:ascii="Garamond" w:hAnsi="Garamond"/>
      <w:color w:val="000000"/>
      <w:sz w:val="20"/>
      <w:szCs w:val="20"/>
      <w:lang w:eastAsia="x-none"/>
    </w:rPr>
  </w:style>
  <w:style w:type="character" w:customStyle="1" w:styleId="ae">
    <w:name w:val="Верхний колонтитул Знак"/>
    <w:basedOn w:val="a1"/>
    <w:link w:val="ad"/>
    <w:uiPriority w:val="99"/>
    <w:rsid w:val="00A80550"/>
    <w:rPr>
      <w:rFonts w:ascii="Garamond" w:eastAsia="Calibri" w:hAnsi="Garamond" w:cs="Times New Roman"/>
      <w:color w:val="000000"/>
      <w:sz w:val="20"/>
      <w:szCs w:val="20"/>
      <w:lang w:val="en-US" w:eastAsia="x-none"/>
    </w:rPr>
  </w:style>
  <w:style w:type="paragraph" w:customStyle="1" w:styleId="Text2">
    <w:name w:val="Text 2"/>
    <w:basedOn w:val="a0"/>
    <w:rsid w:val="00A80550"/>
    <w:pPr>
      <w:spacing w:before="120" w:after="120"/>
      <w:ind w:left="850"/>
      <w:jc w:val="both"/>
    </w:pPr>
    <w:rPr>
      <w:lang w:val="fr-FR"/>
    </w:rPr>
  </w:style>
  <w:style w:type="paragraph" w:customStyle="1" w:styleId="Bullet2Close">
    <w:name w:val="Bullet 2 Close"/>
    <w:basedOn w:val="a0"/>
    <w:rsid w:val="00A80550"/>
    <w:pPr>
      <w:numPr>
        <w:numId w:val="1"/>
      </w:numPr>
      <w:spacing w:line="264" w:lineRule="auto"/>
      <w:jc w:val="both"/>
    </w:pPr>
    <w:rPr>
      <w:rFonts w:eastAsia="Times New Roman"/>
      <w:sz w:val="22"/>
    </w:rPr>
  </w:style>
  <w:style w:type="paragraph" w:styleId="af">
    <w:name w:val="annotation text"/>
    <w:basedOn w:val="a0"/>
    <w:link w:val="af0"/>
    <w:uiPriority w:val="99"/>
    <w:rsid w:val="00A80550"/>
    <w:pPr>
      <w:widowControl w:val="0"/>
      <w:tabs>
        <w:tab w:val="left" w:pos="1134"/>
      </w:tabs>
      <w:adjustRightInd w:val="0"/>
      <w:jc w:val="both"/>
      <w:textAlignment w:val="baseline"/>
    </w:pPr>
    <w:rPr>
      <w:rFonts w:eastAsia="SimSun"/>
      <w:sz w:val="20"/>
      <w:szCs w:val="20"/>
      <w:lang w:val="x-none" w:eastAsia="zh-CN"/>
    </w:rPr>
  </w:style>
  <w:style w:type="character" w:customStyle="1" w:styleId="af0">
    <w:name w:val="Текст примечания Знак"/>
    <w:basedOn w:val="a1"/>
    <w:link w:val="af"/>
    <w:uiPriority w:val="99"/>
    <w:rsid w:val="00A80550"/>
    <w:rPr>
      <w:rFonts w:ascii="Times New Roman" w:eastAsia="SimSun" w:hAnsi="Times New Roman" w:cs="Times New Roman"/>
      <w:sz w:val="20"/>
      <w:szCs w:val="20"/>
      <w:lang w:val="x-none" w:eastAsia="zh-CN"/>
    </w:rPr>
  </w:style>
  <w:style w:type="paragraph" w:customStyle="1" w:styleId="tkTekst">
    <w:name w:val="_Текст обычный (tkTekst)"/>
    <w:basedOn w:val="a0"/>
    <w:rsid w:val="00A80550"/>
    <w:pPr>
      <w:spacing w:after="60" w:line="276" w:lineRule="auto"/>
      <w:ind w:firstLine="567"/>
      <w:jc w:val="both"/>
    </w:pPr>
    <w:rPr>
      <w:rFonts w:ascii="Arial" w:hAnsi="Arial" w:cs="Arial"/>
      <w:sz w:val="20"/>
      <w:szCs w:val="20"/>
      <w:lang w:val="ru-RU" w:eastAsia="ru-RU"/>
    </w:rPr>
  </w:style>
  <w:style w:type="paragraph" w:customStyle="1" w:styleId="af1">
    <w:name w:val="основной"/>
    <w:basedOn w:val="a0"/>
    <w:link w:val="af2"/>
    <w:rsid w:val="00A80550"/>
    <w:pPr>
      <w:spacing w:before="120"/>
      <w:jc w:val="both"/>
    </w:pPr>
    <w:rPr>
      <w:rFonts w:ascii="Arial" w:eastAsia="Times New Roman" w:hAnsi="Arial"/>
      <w:sz w:val="20"/>
      <w:szCs w:val="20"/>
      <w:lang w:val="x-none" w:eastAsia="x-none"/>
    </w:rPr>
  </w:style>
  <w:style w:type="character" w:customStyle="1" w:styleId="af2">
    <w:name w:val="основной Знак"/>
    <w:link w:val="af1"/>
    <w:locked/>
    <w:rsid w:val="00A80550"/>
    <w:rPr>
      <w:rFonts w:ascii="Arial" w:eastAsia="Times New Roman" w:hAnsi="Arial" w:cs="Times New Roman"/>
      <w:sz w:val="20"/>
      <w:szCs w:val="20"/>
      <w:lang w:val="x-none" w:eastAsia="x-none"/>
    </w:rPr>
  </w:style>
  <w:style w:type="character" w:customStyle="1" w:styleId="apple-style-span">
    <w:name w:val="apple-style-span"/>
    <w:rsid w:val="00A80550"/>
    <w:rPr>
      <w:rFonts w:cs="Times New Roman"/>
    </w:rPr>
  </w:style>
  <w:style w:type="character" w:customStyle="1" w:styleId="apple-converted-space">
    <w:name w:val="apple-converted-space"/>
    <w:rsid w:val="00A80550"/>
    <w:rPr>
      <w:rFonts w:cs="Times New Roman"/>
    </w:rPr>
  </w:style>
  <w:style w:type="character" w:styleId="af3">
    <w:name w:val="Hyperlink"/>
    <w:uiPriority w:val="99"/>
    <w:rsid w:val="00A80550"/>
    <w:rPr>
      <w:rFonts w:cs="Times New Roman"/>
      <w:color w:val="0000FF"/>
      <w:u w:val="single"/>
    </w:rPr>
  </w:style>
  <w:style w:type="paragraph" w:styleId="af4">
    <w:name w:val="Balloon Text"/>
    <w:basedOn w:val="a0"/>
    <w:link w:val="af5"/>
    <w:uiPriority w:val="99"/>
    <w:semiHidden/>
    <w:rsid w:val="00A80550"/>
    <w:pPr>
      <w:jc w:val="both"/>
    </w:pPr>
    <w:rPr>
      <w:rFonts w:ascii="Tahoma" w:hAnsi="Tahoma"/>
      <w:sz w:val="16"/>
      <w:szCs w:val="16"/>
      <w:lang w:val="en-GB" w:eastAsia="en-GB"/>
    </w:rPr>
  </w:style>
  <w:style w:type="character" w:customStyle="1" w:styleId="af5">
    <w:name w:val="Текст выноски Знак"/>
    <w:basedOn w:val="a1"/>
    <w:link w:val="af4"/>
    <w:uiPriority w:val="99"/>
    <w:semiHidden/>
    <w:rsid w:val="00A80550"/>
    <w:rPr>
      <w:rFonts w:ascii="Tahoma" w:eastAsia="Calibri" w:hAnsi="Tahoma" w:cs="Times New Roman"/>
      <w:sz w:val="16"/>
      <w:szCs w:val="16"/>
      <w:lang w:val="en-GB" w:eastAsia="en-GB"/>
    </w:rPr>
  </w:style>
  <w:style w:type="paragraph" w:styleId="a">
    <w:name w:val="List Number"/>
    <w:basedOn w:val="a0"/>
    <w:rsid w:val="00A80550"/>
    <w:pPr>
      <w:numPr>
        <w:numId w:val="2"/>
      </w:numPr>
      <w:jc w:val="both"/>
    </w:pPr>
    <w:rPr>
      <w:rFonts w:ascii="Arial" w:hAnsi="Arial"/>
      <w:sz w:val="20"/>
      <w:szCs w:val="22"/>
      <w:lang w:eastAsia="en-GB"/>
    </w:rPr>
  </w:style>
  <w:style w:type="character" w:styleId="af6">
    <w:name w:val="Emphasis"/>
    <w:qFormat/>
    <w:rsid w:val="00A80550"/>
    <w:rPr>
      <w:rFonts w:cs="Times New Roman"/>
      <w:i/>
      <w:iCs/>
    </w:rPr>
  </w:style>
  <w:style w:type="paragraph" w:customStyle="1" w:styleId="bluetxt4">
    <w:name w:val="bluetxt4"/>
    <w:basedOn w:val="a0"/>
    <w:rsid w:val="00A80550"/>
    <w:pPr>
      <w:spacing w:before="100" w:beforeAutospacing="1" w:after="100" w:afterAutospacing="1"/>
      <w:jc w:val="both"/>
    </w:pPr>
    <w:rPr>
      <w:lang w:val="ru-RU" w:eastAsia="ru-RU"/>
    </w:rPr>
  </w:style>
  <w:style w:type="paragraph" w:styleId="HTML">
    <w:name w:val="HTML Preformatted"/>
    <w:basedOn w:val="a0"/>
    <w:link w:val="HTML0"/>
    <w:rsid w:val="00A8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x-none" w:eastAsia="ru-RU"/>
    </w:rPr>
  </w:style>
  <w:style w:type="character" w:customStyle="1" w:styleId="HTML0">
    <w:name w:val="Стандартный HTML Знак"/>
    <w:basedOn w:val="a1"/>
    <w:link w:val="HTML"/>
    <w:rsid w:val="00A80550"/>
    <w:rPr>
      <w:rFonts w:ascii="Courier New" w:eastAsia="Calibri" w:hAnsi="Courier New" w:cs="Times New Roman"/>
      <w:sz w:val="20"/>
      <w:szCs w:val="20"/>
      <w:lang w:val="x-none" w:eastAsia="ru-RU"/>
    </w:rPr>
  </w:style>
  <w:style w:type="character" w:styleId="af7">
    <w:name w:val="footnote reference"/>
    <w:aliases w:val="Ref,de nota al pie,ftref,Footnote,16 Point,Superscript 6 Point,fr,Footnote Reference Number,BVI fnr,ftref1,16 Point1,Superscript 6 Point1,ftref2,16 Point2,Superscript 6 Point2,Footnotes refss,Fußnotenzeichen DISS,FnR-ANZDEC,BVI f,SUPERS,FO"/>
    <w:link w:val="BVIfnrCarCar"/>
    <w:uiPriority w:val="99"/>
    <w:qFormat/>
    <w:rsid w:val="00A80550"/>
    <w:rPr>
      <w:rFonts w:ascii="Arial" w:hAnsi="Arial"/>
      <w:sz w:val="18"/>
      <w:vertAlign w:val="superscript"/>
    </w:rPr>
  </w:style>
  <w:style w:type="paragraph" w:styleId="af8">
    <w:name w:val="footnote text"/>
    <w:aliases w:val="f,Footnote Text Char2,Footnote Text Char1 Char,Footnote Text Char Char Char1,Footnote Text Char1 Char Char Char1,Footnote Text Char1 Char1 Char,Footnote Text Char Char Char Char,single space,FOOTNOTES,fn,ft,ADB,Footnote text,FOOTNOTES Char"/>
    <w:basedOn w:val="a0"/>
    <w:link w:val="af9"/>
    <w:uiPriority w:val="99"/>
    <w:qFormat/>
    <w:rsid w:val="00A80550"/>
    <w:pPr>
      <w:jc w:val="both"/>
    </w:pPr>
    <w:rPr>
      <w:rFonts w:ascii="Arial" w:hAnsi="Arial"/>
      <w:sz w:val="20"/>
      <w:szCs w:val="20"/>
      <w:lang w:val="en-GB" w:eastAsia="en-GB"/>
    </w:rPr>
  </w:style>
  <w:style w:type="character" w:customStyle="1" w:styleId="af9">
    <w:name w:val="Текст сноски Знак"/>
    <w:aliases w:val="f Знак,Footnote Text Char2 Знак,Footnote Text Char1 Char Знак,Footnote Text Char Char Char1 Знак,Footnote Text Char1 Char Char Char1 Знак,Footnote Text Char1 Char1 Char Знак,Footnote Text Char Char Char Char Знак,single space Знак"/>
    <w:basedOn w:val="a1"/>
    <w:link w:val="af8"/>
    <w:uiPriority w:val="99"/>
    <w:qFormat/>
    <w:rsid w:val="00A80550"/>
    <w:rPr>
      <w:rFonts w:ascii="Arial" w:eastAsia="Calibri" w:hAnsi="Arial" w:cs="Times New Roman"/>
      <w:sz w:val="20"/>
      <w:szCs w:val="20"/>
      <w:lang w:val="en-GB" w:eastAsia="en-GB"/>
    </w:rPr>
  </w:style>
  <w:style w:type="paragraph" w:customStyle="1" w:styleId="Normal1">
    <w:name w:val="Normal 1"/>
    <w:basedOn w:val="a0"/>
    <w:rsid w:val="00A80550"/>
    <w:pPr>
      <w:spacing w:after="120"/>
      <w:ind w:left="540" w:hanging="360"/>
      <w:jc w:val="both"/>
    </w:pPr>
    <w:rPr>
      <w:rFonts w:eastAsia="Times New Roman"/>
      <w:lang w:val="en-GB"/>
    </w:rPr>
  </w:style>
  <w:style w:type="paragraph" w:customStyle="1" w:styleId="Style1">
    <w:name w:val="Style1"/>
    <w:basedOn w:val="2"/>
    <w:rsid w:val="00A80550"/>
    <w:pPr>
      <w:keepNext/>
      <w:tabs>
        <w:tab w:val="num" w:pos="360"/>
      </w:tabs>
      <w:spacing w:before="240" w:beforeAutospacing="0" w:after="240" w:afterAutospacing="0" w:line="264" w:lineRule="auto"/>
      <w:jc w:val="center"/>
    </w:pPr>
    <w:rPr>
      <w:iCs/>
      <w:sz w:val="24"/>
      <w:szCs w:val="28"/>
      <w:lang w:eastAsia="en-GB"/>
    </w:rPr>
  </w:style>
  <w:style w:type="paragraph" w:customStyle="1" w:styleId="11">
    <w:name w:val="Абзац списка1"/>
    <w:aliases w:val="List_Paragraph,Multilevel para_II,List Paragraph1,Akapit z listą BS,Bullet1,List Paragraph 1,References,NUMBERED PARAGRAPH,Bullets,Абзац вправо-1,List Paragraph (numbered (a)),IBL List Paragraph,List Paragraph nowy,Numbered List Paragrap"/>
    <w:basedOn w:val="a0"/>
    <w:link w:val="ListParagraphChar1"/>
    <w:rsid w:val="00A80550"/>
    <w:pPr>
      <w:ind w:left="720"/>
      <w:jc w:val="both"/>
    </w:pPr>
    <w:rPr>
      <w:lang w:eastAsia="x-none"/>
    </w:rPr>
  </w:style>
  <w:style w:type="character" w:customStyle="1" w:styleId="ListParagraphChar1">
    <w:name w:val="List Paragraph Char1"/>
    <w:aliases w:val="List_Paragraph Char1,Multilevel para_II Char1,List Paragraph1 Char1,Akapit z listą BS Char1,Bullet1 Char1,List Paragraph 1 Char1,References Char1,NUMBERED PARAGRAPH Char1,Bullets Char1,Абзац вправо-1 Char1,IBL List Paragraph Char"/>
    <w:link w:val="11"/>
    <w:locked/>
    <w:rsid w:val="00A80550"/>
    <w:rPr>
      <w:rFonts w:ascii="Times New Roman" w:eastAsia="Calibri" w:hAnsi="Times New Roman" w:cs="Times New Roman"/>
      <w:sz w:val="24"/>
      <w:szCs w:val="24"/>
      <w:lang w:val="en-US" w:eastAsia="x-none"/>
    </w:rPr>
  </w:style>
  <w:style w:type="paragraph" w:styleId="afa">
    <w:name w:val="List Bullet"/>
    <w:basedOn w:val="a0"/>
    <w:rsid w:val="00A80550"/>
    <w:pPr>
      <w:tabs>
        <w:tab w:val="num" w:pos="360"/>
      </w:tabs>
      <w:spacing w:after="200" w:line="276" w:lineRule="auto"/>
      <w:ind w:left="360" w:hanging="360"/>
    </w:pPr>
    <w:rPr>
      <w:rFonts w:ascii="Cambria" w:hAnsi="Cambria"/>
      <w:szCs w:val="22"/>
      <w:lang w:val="de-CH" w:eastAsia="de-CH"/>
    </w:rPr>
  </w:style>
  <w:style w:type="paragraph" w:styleId="12">
    <w:name w:val="toc 1"/>
    <w:basedOn w:val="a0"/>
    <w:next w:val="a0"/>
    <w:autoRedefine/>
    <w:uiPriority w:val="39"/>
    <w:qFormat/>
    <w:rsid w:val="00415787"/>
    <w:pPr>
      <w:tabs>
        <w:tab w:val="left" w:leader="dot" w:pos="1134"/>
        <w:tab w:val="right" w:leader="dot" w:pos="9781"/>
      </w:tabs>
      <w:spacing w:line="276" w:lineRule="auto"/>
    </w:pPr>
    <w:rPr>
      <w:rFonts w:eastAsia="SimSun"/>
      <w:caps/>
      <w:noProof/>
      <w:sz w:val="22"/>
      <w:szCs w:val="22"/>
      <w:lang w:val="ru-RU" w:eastAsia="zh-CN"/>
    </w:rPr>
  </w:style>
  <w:style w:type="paragraph" w:customStyle="1" w:styleId="Indenteda">
    <w:name w:val="Indented (a)"/>
    <w:basedOn w:val="a0"/>
    <w:rsid w:val="00A80550"/>
    <w:pPr>
      <w:spacing w:after="240" w:line="276" w:lineRule="auto"/>
      <w:ind w:left="1701" w:hanging="567"/>
      <w:jc w:val="both"/>
    </w:pPr>
    <w:rPr>
      <w:rFonts w:eastAsia="SimSun"/>
      <w:sz w:val="23"/>
      <w:szCs w:val="20"/>
      <w:lang w:val="ru-RU" w:eastAsia="zh-CN"/>
    </w:rPr>
  </w:style>
  <w:style w:type="character" w:styleId="afb">
    <w:name w:val="page number"/>
    <w:rsid w:val="00A80550"/>
    <w:rPr>
      <w:rFonts w:cs="Times New Roman"/>
    </w:rPr>
  </w:style>
  <w:style w:type="paragraph" w:customStyle="1" w:styleId="BoldCentred">
    <w:name w:val="Bold Centred"/>
    <w:basedOn w:val="a0"/>
    <w:next w:val="a0"/>
    <w:rsid w:val="00A80550"/>
    <w:pPr>
      <w:keepNext/>
      <w:spacing w:before="120" w:after="240" w:line="276" w:lineRule="auto"/>
      <w:jc w:val="center"/>
    </w:pPr>
    <w:rPr>
      <w:rFonts w:ascii="Times New Roman Bold" w:eastAsia="SimSun" w:hAnsi="Times New Roman Bold"/>
      <w:b/>
      <w:sz w:val="23"/>
      <w:szCs w:val="20"/>
      <w:lang w:val="ru-RU" w:eastAsia="zh-CN"/>
    </w:rPr>
  </w:style>
  <w:style w:type="paragraph" w:styleId="afc">
    <w:name w:val="Title"/>
    <w:basedOn w:val="a0"/>
    <w:link w:val="13"/>
    <w:uiPriority w:val="10"/>
    <w:qFormat/>
    <w:rsid w:val="00A805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1"/>
    <w:rsid w:val="00A80550"/>
    <w:rPr>
      <w:rFonts w:asciiTheme="majorHAnsi" w:eastAsiaTheme="majorEastAsia" w:hAnsiTheme="majorHAnsi" w:cstheme="majorBidi"/>
      <w:color w:val="17365D" w:themeColor="text2" w:themeShade="BF"/>
      <w:spacing w:val="5"/>
      <w:kern w:val="28"/>
      <w:sz w:val="52"/>
      <w:szCs w:val="52"/>
      <w:lang w:val="en-US"/>
    </w:rPr>
  </w:style>
  <w:style w:type="paragraph" w:customStyle="1" w:styleId="Outline">
    <w:name w:val="Outline"/>
    <w:basedOn w:val="a0"/>
    <w:rsid w:val="00A80550"/>
    <w:pPr>
      <w:spacing w:before="240" w:line="276" w:lineRule="auto"/>
    </w:pPr>
    <w:rPr>
      <w:kern w:val="28"/>
      <w:szCs w:val="20"/>
      <w:lang w:eastAsia="ru-RU"/>
    </w:rPr>
  </w:style>
  <w:style w:type="paragraph" w:styleId="24">
    <w:name w:val="Body Text 2"/>
    <w:basedOn w:val="a0"/>
    <w:link w:val="25"/>
    <w:rsid w:val="00A80550"/>
    <w:pPr>
      <w:spacing w:after="120" w:line="480" w:lineRule="auto"/>
      <w:jc w:val="both"/>
    </w:pPr>
    <w:rPr>
      <w:rFonts w:eastAsia="SimSun"/>
      <w:sz w:val="20"/>
      <w:szCs w:val="20"/>
      <w:lang w:val="x-none" w:eastAsia="zh-CN"/>
    </w:rPr>
  </w:style>
  <w:style w:type="character" w:customStyle="1" w:styleId="25">
    <w:name w:val="Основной текст 2 Знак"/>
    <w:basedOn w:val="a1"/>
    <w:link w:val="24"/>
    <w:rsid w:val="00A80550"/>
    <w:rPr>
      <w:rFonts w:ascii="Times New Roman" w:eastAsia="SimSun" w:hAnsi="Times New Roman" w:cs="Times New Roman"/>
      <w:sz w:val="20"/>
      <w:szCs w:val="20"/>
      <w:lang w:val="x-none" w:eastAsia="zh-CN"/>
    </w:rPr>
  </w:style>
  <w:style w:type="character" w:customStyle="1" w:styleId="afe">
    <w:name w:val="Схема документа Знак"/>
    <w:link w:val="aff"/>
    <w:semiHidden/>
    <w:locked/>
    <w:rsid w:val="00A80550"/>
    <w:rPr>
      <w:rFonts w:ascii="Tahoma" w:eastAsia="SimSun" w:hAnsi="Tahoma" w:cs="Tahoma"/>
      <w:sz w:val="20"/>
      <w:szCs w:val="20"/>
      <w:shd w:val="clear" w:color="auto" w:fill="000080"/>
      <w:lang w:val="x-none" w:eastAsia="zh-CN"/>
    </w:rPr>
  </w:style>
  <w:style w:type="paragraph" w:styleId="aff">
    <w:name w:val="Document Map"/>
    <w:basedOn w:val="a0"/>
    <w:link w:val="afe"/>
    <w:semiHidden/>
    <w:rsid w:val="00A80550"/>
    <w:pPr>
      <w:shd w:val="clear" w:color="auto" w:fill="000080"/>
      <w:spacing w:line="276" w:lineRule="auto"/>
      <w:jc w:val="both"/>
    </w:pPr>
    <w:rPr>
      <w:rFonts w:ascii="Tahoma" w:eastAsia="SimSun" w:hAnsi="Tahoma" w:cs="Tahoma"/>
      <w:sz w:val="20"/>
      <w:szCs w:val="20"/>
      <w:lang w:val="x-none" w:eastAsia="zh-CN"/>
    </w:rPr>
  </w:style>
  <w:style w:type="character" w:customStyle="1" w:styleId="14">
    <w:name w:val="Схема документа Знак1"/>
    <w:basedOn w:val="a1"/>
    <w:semiHidden/>
    <w:rsid w:val="00A80550"/>
    <w:rPr>
      <w:rFonts w:ascii="Tahoma" w:eastAsia="Calibri" w:hAnsi="Tahoma" w:cs="Tahoma"/>
      <w:sz w:val="16"/>
      <w:szCs w:val="16"/>
      <w:lang w:val="en-US"/>
    </w:rPr>
  </w:style>
  <w:style w:type="character" w:customStyle="1" w:styleId="DocumentMapChar1">
    <w:name w:val="Document Map Char1"/>
    <w:semiHidden/>
    <w:rsid w:val="00A80550"/>
    <w:rPr>
      <w:rFonts w:ascii="Segoe UI" w:hAnsi="Segoe UI" w:cs="Segoe UI"/>
      <w:sz w:val="16"/>
      <w:szCs w:val="16"/>
    </w:rPr>
  </w:style>
  <w:style w:type="paragraph" w:customStyle="1" w:styleId="List2">
    <w:name w:val="List2"/>
    <w:basedOn w:val="a0"/>
    <w:rsid w:val="00A80550"/>
    <w:pPr>
      <w:numPr>
        <w:numId w:val="3"/>
      </w:numPr>
      <w:spacing w:after="120"/>
    </w:pPr>
    <w:rPr>
      <w:rFonts w:ascii="Calibri" w:eastAsia="Times New Roman" w:hAnsi="Calibri"/>
    </w:rPr>
  </w:style>
  <w:style w:type="paragraph" w:customStyle="1" w:styleId="Default">
    <w:name w:val="Default"/>
    <w:rsid w:val="00A80550"/>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aff0">
    <w:name w:val="Сноска_"/>
    <w:link w:val="aff1"/>
    <w:locked/>
    <w:rsid w:val="00A80550"/>
    <w:rPr>
      <w:sz w:val="17"/>
      <w:shd w:val="clear" w:color="auto" w:fill="FFFFFF"/>
    </w:rPr>
  </w:style>
  <w:style w:type="paragraph" w:customStyle="1" w:styleId="aff1">
    <w:name w:val="Сноска"/>
    <w:basedOn w:val="a0"/>
    <w:link w:val="aff0"/>
    <w:rsid w:val="00A80550"/>
    <w:pPr>
      <w:shd w:val="clear" w:color="auto" w:fill="FFFFFF"/>
      <w:spacing w:line="221" w:lineRule="exact"/>
    </w:pPr>
    <w:rPr>
      <w:rFonts w:asciiTheme="minorHAnsi" w:eastAsiaTheme="minorHAnsi" w:hAnsiTheme="minorHAnsi" w:cstheme="minorBidi"/>
      <w:sz w:val="17"/>
      <w:szCs w:val="22"/>
      <w:lang w:val="ru-RU"/>
    </w:rPr>
  </w:style>
  <w:style w:type="character" w:customStyle="1" w:styleId="81">
    <w:name w:val="Основной текст + Полужирный8"/>
    <w:rsid w:val="00A80550"/>
    <w:rPr>
      <w:rFonts w:ascii="Times New Roman" w:hAnsi="Times New Roman"/>
      <w:b/>
      <w:spacing w:val="0"/>
      <w:sz w:val="22"/>
    </w:rPr>
  </w:style>
  <w:style w:type="character" w:customStyle="1" w:styleId="71">
    <w:name w:val="Основной текст + Полужирный7"/>
    <w:rsid w:val="00A80550"/>
    <w:rPr>
      <w:rFonts w:ascii="Times New Roman" w:hAnsi="Times New Roman"/>
      <w:b/>
      <w:spacing w:val="0"/>
      <w:sz w:val="22"/>
    </w:rPr>
  </w:style>
  <w:style w:type="paragraph" w:customStyle="1" w:styleId="H4">
    <w:name w:val="H4"/>
    <w:basedOn w:val="a0"/>
    <w:next w:val="a0"/>
    <w:rsid w:val="00A80550"/>
    <w:pPr>
      <w:keepNext/>
      <w:spacing w:before="100" w:after="100"/>
      <w:outlineLvl w:val="4"/>
    </w:pPr>
    <w:rPr>
      <w:b/>
      <w:szCs w:val="20"/>
      <w:lang w:val="ru-RU" w:eastAsia="ru-RU"/>
    </w:rPr>
  </w:style>
  <w:style w:type="paragraph" w:customStyle="1" w:styleId="IFADparagraphno2ndlevel">
    <w:name w:val="IFAD paragraph no. 2nd level"/>
    <w:basedOn w:val="IFADparagraphnumbering"/>
    <w:rsid w:val="00A80550"/>
    <w:pPr>
      <w:tabs>
        <w:tab w:val="left" w:pos="567"/>
        <w:tab w:val="num" w:pos="1021"/>
      </w:tabs>
      <w:spacing w:before="0"/>
      <w:ind w:left="1021" w:hanging="567"/>
    </w:pPr>
    <w:rPr>
      <w:lang w:val="en-CA"/>
    </w:rPr>
  </w:style>
  <w:style w:type="paragraph" w:customStyle="1" w:styleId="IFADparagraphno3rdlevel">
    <w:name w:val="IFAD paragraph no. 3rd level"/>
    <w:basedOn w:val="IFADparagraphnumbering"/>
    <w:rsid w:val="00A80550"/>
    <w:pPr>
      <w:tabs>
        <w:tab w:val="left" w:pos="567"/>
        <w:tab w:val="num" w:pos="1588"/>
      </w:tabs>
      <w:spacing w:before="0"/>
      <w:ind w:left="1588" w:hanging="567"/>
    </w:pPr>
    <w:rPr>
      <w:lang w:val="en-CA"/>
    </w:rPr>
  </w:style>
  <w:style w:type="paragraph" w:customStyle="1" w:styleId="IFADparagraphno4thlevel">
    <w:name w:val="IFAD paragraph no. 4th level"/>
    <w:basedOn w:val="IFADparagraphnumbering"/>
    <w:rsid w:val="00A80550"/>
    <w:pPr>
      <w:tabs>
        <w:tab w:val="left" w:pos="567"/>
        <w:tab w:val="num" w:pos="1871"/>
      </w:tabs>
      <w:spacing w:before="0" w:after="0"/>
      <w:ind w:left="1871" w:hanging="283"/>
    </w:pPr>
    <w:rPr>
      <w:lang w:val="en-CA"/>
    </w:rPr>
  </w:style>
  <w:style w:type="character" w:customStyle="1" w:styleId="IFADparaNumberingCCDPannexesChar">
    <w:name w:val="IFADparaNumberingCCDPannexes Char"/>
    <w:link w:val="IFADparaNumberingCCDPannexes"/>
    <w:locked/>
    <w:rsid w:val="00A80550"/>
    <w:rPr>
      <w:rFonts w:ascii="Times New Roman" w:hAnsi="Times New Roman"/>
      <w:sz w:val="24"/>
    </w:rPr>
  </w:style>
  <w:style w:type="paragraph" w:customStyle="1" w:styleId="IFADparaNumberingCCDPannexes">
    <w:name w:val="IFADparaNumberingCCDPannexes"/>
    <w:basedOn w:val="a0"/>
    <w:link w:val="IFADparaNumberingCCDPannexesChar"/>
    <w:rsid w:val="00A80550"/>
    <w:pPr>
      <w:tabs>
        <w:tab w:val="left" w:pos="0"/>
      </w:tabs>
      <w:spacing w:after="120" w:line="276" w:lineRule="auto"/>
      <w:jc w:val="both"/>
    </w:pPr>
    <w:rPr>
      <w:rFonts w:eastAsiaTheme="minorHAnsi" w:cstheme="minorBidi"/>
      <w:szCs w:val="22"/>
      <w:lang w:val="ru-RU"/>
    </w:rPr>
  </w:style>
  <w:style w:type="character" w:customStyle="1" w:styleId="aff2">
    <w:name w:val="Основной текст_"/>
    <w:link w:val="51"/>
    <w:locked/>
    <w:rsid w:val="00A80550"/>
    <w:rPr>
      <w:rFonts w:ascii="Times New Roman" w:hAnsi="Times New Roman" w:cs="Times New Roman"/>
      <w:spacing w:val="10"/>
      <w:shd w:val="clear" w:color="auto" w:fill="FFFFFF"/>
    </w:rPr>
  </w:style>
  <w:style w:type="paragraph" w:customStyle="1" w:styleId="51">
    <w:name w:val="Основной текст5"/>
    <w:basedOn w:val="a0"/>
    <w:link w:val="aff2"/>
    <w:rsid w:val="00A80550"/>
    <w:pPr>
      <w:shd w:val="clear" w:color="auto" w:fill="FFFFFF"/>
      <w:spacing w:line="274" w:lineRule="exact"/>
      <w:jc w:val="both"/>
    </w:pPr>
    <w:rPr>
      <w:rFonts w:eastAsiaTheme="minorHAnsi"/>
      <w:spacing w:val="10"/>
      <w:sz w:val="22"/>
      <w:szCs w:val="22"/>
      <w:lang w:val="ru-RU"/>
    </w:rPr>
  </w:style>
  <w:style w:type="character" w:customStyle="1" w:styleId="31">
    <w:name w:val="Основной текст3"/>
    <w:basedOn w:val="aff2"/>
    <w:rsid w:val="00A80550"/>
    <w:rPr>
      <w:rFonts w:ascii="Times New Roman" w:hAnsi="Times New Roman" w:cs="Times New Roman"/>
      <w:spacing w:val="10"/>
      <w:shd w:val="clear" w:color="auto" w:fill="FFFFFF"/>
    </w:rPr>
  </w:style>
  <w:style w:type="paragraph" w:styleId="26">
    <w:name w:val="Body Text Indent 2"/>
    <w:basedOn w:val="a0"/>
    <w:link w:val="27"/>
    <w:rsid w:val="00A80550"/>
    <w:pPr>
      <w:spacing w:after="120" w:line="480" w:lineRule="auto"/>
      <w:ind w:left="283"/>
    </w:pPr>
    <w:rPr>
      <w:lang w:val="x-none" w:eastAsia="ru-RU"/>
    </w:rPr>
  </w:style>
  <w:style w:type="character" w:customStyle="1" w:styleId="27">
    <w:name w:val="Основной текст с отступом 2 Знак"/>
    <w:basedOn w:val="a1"/>
    <w:link w:val="26"/>
    <w:rsid w:val="00A80550"/>
    <w:rPr>
      <w:rFonts w:ascii="Times New Roman" w:eastAsia="Calibri" w:hAnsi="Times New Roman" w:cs="Times New Roman"/>
      <w:sz w:val="24"/>
      <w:szCs w:val="24"/>
      <w:lang w:val="x-none" w:eastAsia="ru-RU"/>
    </w:rPr>
  </w:style>
  <w:style w:type="paragraph" w:styleId="aff3">
    <w:name w:val="caption"/>
    <w:basedOn w:val="a0"/>
    <w:next w:val="a0"/>
    <w:qFormat/>
    <w:rsid w:val="00A80550"/>
    <w:pPr>
      <w:jc w:val="right"/>
    </w:pPr>
    <w:rPr>
      <w:rFonts w:ascii="Arial" w:hAnsi="Arial" w:cs="Courier New"/>
      <w:i/>
      <w:iCs/>
      <w:sz w:val="16"/>
      <w:szCs w:val="20"/>
      <w:lang w:val="ru-RU" w:eastAsia="ru-RU"/>
    </w:rPr>
  </w:style>
  <w:style w:type="paragraph" w:customStyle="1" w:styleId="aff4">
    <w:name w:val="Знак"/>
    <w:basedOn w:val="a0"/>
    <w:autoRedefine/>
    <w:rsid w:val="00A80550"/>
    <w:pPr>
      <w:spacing w:after="160" w:line="240" w:lineRule="exact"/>
    </w:pPr>
    <w:rPr>
      <w:rFonts w:eastAsia="SimSun"/>
      <w:b/>
      <w:sz w:val="28"/>
    </w:rPr>
  </w:style>
  <w:style w:type="character" w:customStyle="1" w:styleId="15">
    <w:name w:val="Слабое выделение1"/>
    <w:rsid w:val="00A80550"/>
    <w:rPr>
      <w:i/>
      <w:color w:val="808080"/>
    </w:rPr>
  </w:style>
  <w:style w:type="paragraph" w:customStyle="1" w:styleId="210">
    <w:name w:val="Основной текст с отступом 21"/>
    <w:basedOn w:val="a0"/>
    <w:rsid w:val="00A80550"/>
    <w:pPr>
      <w:ind w:firstLine="708"/>
      <w:jc w:val="both"/>
    </w:pPr>
    <w:rPr>
      <w:rFonts w:ascii="Times New Roman UniToktom" w:hAnsi="Times New Roman UniToktom"/>
      <w:sz w:val="28"/>
      <w:szCs w:val="20"/>
      <w:lang w:val="ru-RU" w:eastAsia="ru-RU"/>
    </w:rPr>
  </w:style>
  <w:style w:type="character" w:styleId="aff5">
    <w:name w:val="annotation reference"/>
    <w:uiPriority w:val="99"/>
    <w:semiHidden/>
    <w:rsid w:val="00A80550"/>
    <w:rPr>
      <w:sz w:val="16"/>
    </w:rPr>
  </w:style>
  <w:style w:type="paragraph" w:styleId="aff6">
    <w:name w:val="annotation subject"/>
    <w:basedOn w:val="af"/>
    <w:next w:val="af"/>
    <w:link w:val="aff7"/>
    <w:uiPriority w:val="99"/>
    <w:semiHidden/>
    <w:rsid w:val="00A80550"/>
    <w:rPr>
      <w:b/>
      <w:bCs/>
    </w:rPr>
  </w:style>
  <w:style w:type="character" w:customStyle="1" w:styleId="aff7">
    <w:name w:val="Тема примечания Знак"/>
    <w:basedOn w:val="af0"/>
    <w:link w:val="aff6"/>
    <w:uiPriority w:val="99"/>
    <w:semiHidden/>
    <w:rsid w:val="00A80550"/>
    <w:rPr>
      <w:rFonts w:ascii="Times New Roman" w:eastAsia="SimSun" w:hAnsi="Times New Roman" w:cs="Times New Roman"/>
      <w:b/>
      <w:bCs/>
      <w:sz w:val="20"/>
      <w:szCs w:val="20"/>
      <w:lang w:val="x-none" w:eastAsia="zh-CN"/>
    </w:rPr>
  </w:style>
  <w:style w:type="paragraph" w:customStyle="1" w:styleId="16">
    <w:name w:val="Без интервала1"/>
    <w:rsid w:val="00A80550"/>
    <w:pPr>
      <w:spacing w:after="0" w:line="240" w:lineRule="auto"/>
    </w:pPr>
    <w:rPr>
      <w:rFonts w:ascii="Times New Roman" w:eastAsia="Calibri" w:hAnsi="Times New Roman" w:cs="Times New Roman"/>
      <w:sz w:val="24"/>
      <w:szCs w:val="24"/>
      <w:lang w:val="en-US"/>
    </w:rPr>
  </w:style>
  <w:style w:type="paragraph" w:customStyle="1" w:styleId="tkzagolovok3">
    <w:name w:val="tkzagolovok3"/>
    <w:basedOn w:val="a0"/>
    <w:rsid w:val="00A80550"/>
    <w:pPr>
      <w:spacing w:before="100" w:beforeAutospacing="1" w:after="100" w:afterAutospacing="1"/>
    </w:pPr>
    <w:rPr>
      <w:lang w:val="ru-RU" w:eastAsia="ru-RU"/>
    </w:rPr>
  </w:style>
  <w:style w:type="paragraph" w:customStyle="1" w:styleId="tkzagolovok5">
    <w:name w:val="tkzagolovok5"/>
    <w:basedOn w:val="a0"/>
    <w:rsid w:val="00A80550"/>
    <w:pPr>
      <w:spacing w:before="100" w:beforeAutospacing="1" w:after="100" w:afterAutospacing="1"/>
    </w:pPr>
    <w:rPr>
      <w:lang w:val="ru-RU" w:eastAsia="ru-RU"/>
    </w:rPr>
  </w:style>
  <w:style w:type="paragraph" w:customStyle="1" w:styleId="tktekst0">
    <w:name w:val="tktekst"/>
    <w:basedOn w:val="a0"/>
    <w:rsid w:val="00A80550"/>
    <w:pPr>
      <w:spacing w:before="100" w:beforeAutospacing="1" w:after="100" w:afterAutospacing="1"/>
    </w:pPr>
    <w:rPr>
      <w:lang w:val="ru-RU" w:eastAsia="ru-RU"/>
    </w:rPr>
  </w:style>
  <w:style w:type="paragraph" w:customStyle="1" w:styleId="tkredakcijatekst">
    <w:name w:val="tkredakcijatekst"/>
    <w:basedOn w:val="a0"/>
    <w:rsid w:val="00A80550"/>
    <w:pPr>
      <w:spacing w:before="100" w:beforeAutospacing="1" w:after="100" w:afterAutospacing="1"/>
    </w:pPr>
    <w:rPr>
      <w:lang w:val="ru-RU" w:eastAsia="ru-RU"/>
    </w:rPr>
  </w:style>
  <w:style w:type="paragraph" w:customStyle="1" w:styleId="tkforma">
    <w:name w:val="tkforma"/>
    <w:basedOn w:val="a0"/>
    <w:rsid w:val="00A80550"/>
    <w:pPr>
      <w:spacing w:before="100" w:beforeAutospacing="1" w:after="100" w:afterAutospacing="1"/>
    </w:pPr>
    <w:rPr>
      <w:lang w:val="ru-RU" w:eastAsia="ru-RU"/>
    </w:rPr>
  </w:style>
  <w:style w:type="paragraph" w:customStyle="1" w:styleId="tkrekvizit">
    <w:name w:val="tkrekvizit"/>
    <w:basedOn w:val="a0"/>
    <w:rsid w:val="00A80550"/>
    <w:pPr>
      <w:spacing w:before="100" w:beforeAutospacing="1" w:after="100" w:afterAutospacing="1"/>
    </w:pPr>
    <w:rPr>
      <w:lang w:val="ru-RU" w:eastAsia="ru-RU"/>
    </w:rPr>
  </w:style>
  <w:style w:type="paragraph" w:customStyle="1" w:styleId="BankNormal">
    <w:name w:val="BankNormal"/>
    <w:basedOn w:val="a0"/>
    <w:rsid w:val="00A80550"/>
    <w:pPr>
      <w:spacing w:after="240"/>
    </w:pPr>
    <w:rPr>
      <w:szCs w:val="20"/>
    </w:rPr>
  </w:style>
  <w:style w:type="paragraph" w:customStyle="1" w:styleId="Headinga">
    <w:name w:val="Heading a"/>
    <w:basedOn w:val="a0"/>
    <w:rsid w:val="00A80550"/>
    <w:pPr>
      <w:widowControl w:val="0"/>
      <w:spacing w:after="120"/>
    </w:pPr>
    <w:rPr>
      <w:sz w:val="22"/>
    </w:rPr>
  </w:style>
  <w:style w:type="paragraph" w:styleId="aff8">
    <w:name w:val="endnote text"/>
    <w:basedOn w:val="a0"/>
    <w:link w:val="aff9"/>
    <w:semiHidden/>
    <w:rsid w:val="00A80550"/>
    <w:rPr>
      <w:sz w:val="20"/>
      <w:szCs w:val="20"/>
      <w:lang w:eastAsia="x-none"/>
    </w:rPr>
  </w:style>
  <w:style w:type="character" w:customStyle="1" w:styleId="aff9">
    <w:name w:val="Текст концевой сноски Знак"/>
    <w:basedOn w:val="a1"/>
    <w:link w:val="aff8"/>
    <w:semiHidden/>
    <w:rsid w:val="00A80550"/>
    <w:rPr>
      <w:rFonts w:ascii="Times New Roman" w:eastAsia="Calibri" w:hAnsi="Times New Roman" w:cs="Times New Roman"/>
      <w:sz w:val="20"/>
      <w:szCs w:val="20"/>
      <w:lang w:val="en-US" w:eastAsia="x-none"/>
    </w:rPr>
  </w:style>
  <w:style w:type="paragraph" w:customStyle="1" w:styleId="PDSHeading2">
    <w:name w:val="PDS Heading 2"/>
    <w:next w:val="a0"/>
    <w:rsid w:val="00A80550"/>
    <w:pPr>
      <w:keepNext/>
      <w:numPr>
        <w:ilvl w:val="1"/>
        <w:numId w:val="4"/>
      </w:numPr>
      <w:spacing w:after="0" w:line="240" w:lineRule="auto"/>
    </w:pPr>
    <w:rPr>
      <w:rFonts w:ascii="Times New Roman" w:eastAsia="Calibri" w:hAnsi="Times New Roman" w:cs="Times New Roman"/>
      <w:b/>
      <w:sz w:val="24"/>
      <w:szCs w:val="20"/>
      <w:lang w:val="en-US"/>
    </w:rPr>
  </w:style>
  <w:style w:type="paragraph" w:customStyle="1" w:styleId="PDSHeading1">
    <w:name w:val="PDS Heading 1"/>
    <w:next w:val="PDSHeading2"/>
    <w:rsid w:val="00A80550"/>
    <w:pPr>
      <w:keepNext/>
      <w:numPr>
        <w:numId w:val="4"/>
      </w:numPr>
      <w:spacing w:after="0" w:line="240" w:lineRule="auto"/>
      <w:outlineLvl w:val="0"/>
    </w:pPr>
    <w:rPr>
      <w:rFonts w:ascii="Times New Roman" w:eastAsia="Calibri" w:hAnsi="Times New Roman" w:cs="Times New Roman"/>
      <w:b/>
      <w:caps/>
      <w:sz w:val="24"/>
      <w:szCs w:val="20"/>
      <w:lang w:val="en-US"/>
    </w:rPr>
  </w:style>
  <w:style w:type="character" w:customStyle="1" w:styleId="BankNormalChar">
    <w:name w:val="BankNormal Char"/>
    <w:rsid w:val="00A80550"/>
    <w:rPr>
      <w:rFonts w:cs="Times New Roman"/>
      <w:sz w:val="24"/>
      <w:lang w:val="en-US" w:eastAsia="en-US" w:bidi="ar-SA"/>
    </w:rPr>
  </w:style>
  <w:style w:type="paragraph" w:styleId="affa">
    <w:name w:val="List"/>
    <w:basedOn w:val="a0"/>
    <w:rsid w:val="00A80550"/>
    <w:pPr>
      <w:ind w:left="360" w:hanging="360"/>
    </w:pPr>
  </w:style>
  <w:style w:type="paragraph" w:customStyle="1" w:styleId="PDSAnnexHeading">
    <w:name w:val="PDS Annex Heading"/>
    <w:next w:val="a0"/>
    <w:rsid w:val="00A80550"/>
    <w:pPr>
      <w:keepNext/>
      <w:spacing w:after="120" w:line="240" w:lineRule="auto"/>
      <w:jc w:val="center"/>
    </w:pPr>
    <w:rPr>
      <w:rFonts w:ascii="Times New Roman" w:eastAsia="Calibri" w:hAnsi="Times New Roman" w:cs="Times New Roman"/>
      <w:b/>
      <w:sz w:val="24"/>
      <w:szCs w:val="20"/>
      <w:lang w:val="en-US"/>
    </w:rPr>
  </w:style>
  <w:style w:type="paragraph" w:styleId="32">
    <w:name w:val="Body Text Indent 3"/>
    <w:basedOn w:val="a0"/>
    <w:link w:val="33"/>
    <w:rsid w:val="00A80550"/>
    <w:pPr>
      <w:spacing w:after="120"/>
      <w:ind w:left="360"/>
    </w:pPr>
    <w:rPr>
      <w:sz w:val="16"/>
      <w:szCs w:val="16"/>
      <w:lang w:eastAsia="x-none"/>
    </w:rPr>
  </w:style>
  <w:style w:type="character" w:customStyle="1" w:styleId="33">
    <w:name w:val="Основной текст с отступом 3 Знак"/>
    <w:basedOn w:val="a1"/>
    <w:link w:val="32"/>
    <w:rsid w:val="00A80550"/>
    <w:rPr>
      <w:rFonts w:ascii="Times New Roman" w:eastAsia="Calibri" w:hAnsi="Times New Roman" w:cs="Times New Roman"/>
      <w:sz w:val="16"/>
      <w:szCs w:val="16"/>
      <w:lang w:val="en-US" w:eastAsia="x-none"/>
    </w:rPr>
  </w:style>
  <w:style w:type="paragraph" w:customStyle="1" w:styleId="Outline1">
    <w:name w:val="Outline1"/>
    <w:basedOn w:val="Outline"/>
    <w:next w:val="a0"/>
    <w:rsid w:val="00A80550"/>
    <w:pPr>
      <w:keepNext/>
      <w:numPr>
        <w:ilvl w:val="1"/>
        <w:numId w:val="5"/>
      </w:numPr>
      <w:tabs>
        <w:tab w:val="clear" w:pos="1152"/>
        <w:tab w:val="num" w:pos="360"/>
      </w:tabs>
      <w:spacing w:line="240" w:lineRule="auto"/>
      <w:ind w:left="360" w:hanging="360"/>
    </w:pPr>
    <w:rPr>
      <w:sz w:val="22"/>
      <w:szCs w:val="22"/>
      <w:lang w:eastAsia="zh-CN"/>
    </w:rPr>
  </w:style>
  <w:style w:type="paragraph" w:customStyle="1" w:styleId="PDSHeading4">
    <w:name w:val="PDS Heading 4"/>
    <w:rsid w:val="00A80550"/>
    <w:pPr>
      <w:numPr>
        <w:numId w:val="6"/>
      </w:numPr>
      <w:spacing w:after="0" w:line="240" w:lineRule="auto"/>
    </w:pPr>
    <w:rPr>
      <w:rFonts w:ascii="Times New Roman" w:eastAsia="Calibri" w:hAnsi="Times New Roman" w:cs="Times New Roman"/>
      <w:b/>
      <w:szCs w:val="20"/>
      <w:lang w:val="en-US"/>
    </w:rPr>
  </w:style>
  <w:style w:type="paragraph" w:customStyle="1" w:styleId="5bf7">
    <w:name w:val="??5b&lt;f7?"/>
    <w:rsid w:val="00A80550"/>
    <w:pPr>
      <w:widowControl w:val="0"/>
      <w:spacing w:after="0" w:line="240" w:lineRule="auto"/>
    </w:pPr>
    <w:rPr>
      <w:rFonts w:ascii="Times New Roman" w:eastAsia="Calibri" w:hAnsi="Times New Roman" w:cs="Times New Roman"/>
      <w:sz w:val="20"/>
      <w:szCs w:val="20"/>
    </w:rPr>
  </w:style>
  <w:style w:type="character" w:customStyle="1" w:styleId="SubtleEmphasis1">
    <w:name w:val="Subtle Emphasis1"/>
    <w:rsid w:val="00A80550"/>
    <w:rPr>
      <w:i/>
      <w:color w:val="808080"/>
    </w:rPr>
  </w:style>
  <w:style w:type="paragraph" w:styleId="34">
    <w:name w:val="Body Text 3"/>
    <w:basedOn w:val="a0"/>
    <w:link w:val="35"/>
    <w:semiHidden/>
    <w:rsid w:val="00A80550"/>
    <w:pPr>
      <w:spacing w:after="120"/>
    </w:pPr>
    <w:rPr>
      <w:sz w:val="16"/>
      <w:szCs w:val="16"/>
      <w:lang w:eastAsia="x-none"/>
    </w:rPr>
  </w:style>
  <w:style w:type="character" w:customStyle="1" w:styleId="35">
    <w:name w:val="Основной текст 3 Знак"/>
    <w:basedOn w:val="a1"/>
    <w:link w:val="34"/>
    <w:semiHidden/>
    <w:rsid w:val="00A80550"/>
    <w:rPr>
      <w:rFonts w:ascii="Times New Roman" w:eastAsia="Calibri" w:hAnsi="Times New Roman" w:cs="Times New Roman"/>
      <w:sz w:val="16"/>
      <w:szCs w:val="16"/>
      <w:lang w:val="en-US" w:eastAsia="x-none"/>
    </w:rPr>
  </w:style>
  <w:style w:type="paragraph" w:customStyle="1" w:styleId="buleti">
    <w:name w:val="buleti"/>
    <w:basedOn w:val="a0"/>
    <w:rsid w:val="00A80550"/>
    <w:pPr>
      <w:numPr>
        <w:numId w:val="8"/>
      </w:numPr>
      <w:spacing w:line="360" w:lineRule="auto"/>
      <w:jc w:val="both"/>
    </w:pPr>
    <w:rPr>
      <w:b/>
      <w:lang w:val="hr-HR" w:eastAsia="hr-HR"/>
    </w:rPr>
  </w:style>
  <w:style w:type="character" w:styleId="affb">
    <w:name w:val="FollowedHyperlink"/>
    <w:semiHidden/>
    <w:rsid w:val="00A80550"/>
    <w:rPr>
      <w:rFonts w:cs="Times New Roman"/>
      <w:color w:val="800080"/>
      <w:u w:val="single"/>
    </w:rPr>
  </w:style>
  <w:style w:type="character" w:customStyle="1" w:styleId="ListParagraphChar">
    <w:name w:val="List Paragraph Char"/>
    <w:aliases w:val="List_Paragraph Char,Multilevel para_II Char,List Paragraph1 Char,Akapit z listą BS Char,Bullet1 Char,List Paragraph 1 Char,References Char,NUMBERED PARAGRAPH Char,Bullets Char,Абзац вправо-1 Char,List Paragraph (numbered (a)) Char"/>
    <w:locked/>
    <w:rsid w:val="00A80550"/>
    <w:rPr>
      <w:rFonts w:ascii="Times New Roman" w:hAnsi="Times New Roman" w:cs="Times New Roman"/>
      <w:sz w:val="24"/>
      <w:szCs w:val="24"/>
      <w:lang w:val="en-US" w:eastAsia="x-none"/>
    </w:rPr>
  </w:style>
  <w:style w:type="paragraph" w:styleId="61">
    <w:name w:val="toc 6"/>
    <w:basedOn w:val="a0"/>
    <w:next w:val="a0"/>
    <w:autoRedefine/>
    <w:uiPriority w:val="39"/>
    <w:rsid w:val="00A80550"/>
    <w:pPr>
      <w:tabs>
        <w:tab w:val="left" w:pos="284"/>
        <w:tab w:val="right" w:leader="dot" w:pos="9394"/>
      </w:tabs>
    </w:pPr>
  </w:style>
  <w:style w:type="paragraph" w:customStyle="1" w:styleId="BVIfnrCarCar">
    <w:name w:val="BVI fnr Car Car"/>
    <w:aliases w:val=" BVI fnr Car Car Car Car Char,BVI fnr Car,BVI fnr Car Car Car Car Char,BVI fnr Car Car Car Car,BVI fnr Car Car Car Car Char Car Char Char,footnote number Char,BVI fnr Car Car Car Car Char Char,de nota al pi, BVI fnr Car Car"/>
    <w:basedOn w:val="a0"/>
    <w:link w:val="af7"/>
    <w:uiPriority w:val="99"/>
    <w:rsid w:val="00A80550"/>
    <w:pPr>
      <w:spacing w:after="160" w:line="240" w:lineRule="exact"/>
    </w:pPr>
    <w:rPr>
      <w:rFonts w:ascii="Arial" w:eastAsiaTheme="minorHAnsi" w:hAnsi="Arial" w:cstheme="minorBidi"/>
      <w:sz w:val="18"/>
      <w:szCs w:val="22"/>
      <w:vertAlign w:val="superscript"/>
      <w:lang w:val="ru-RU"/>
    </w:rPr>
  </w:style>
  <w:style w:type="paragraph" w:styleId="affc">
    <w:name w:val="List Paragraph"/>
    <w:aliases w:val="Citation List,Ha,Liste 1,Main numbered paragraph,Numbered List Paragraph,NumberedParas,본문(내용),PAD,ADB paragraph numbering,Report Para,L_4,l,ПЗ,List Paragraph-ExecSummary"/>
    <w:basedOn w:val="a0"/>
    <w:link w:val="affd"/>
    <w:uiPriority w:val="34"/>
    <w:qFormat/>
    <w:rsid w:val="00A80550"/>
    <w:pPr>
      <w:widowControl w:val="0"/>
      <w:autoSpaceDE w:val="0"/>
      <w:autoSpaceDN w:val="0"/>
      <w:adjustRightInd w:val="0"/>
      <w:ind w:left="720"/>
      <w:contextualSpacing/>
    </w:pPr>
    <w:rPr>
      <w:rFonts w:ascii="Arial" w:eastAsia="MS Mincho" w:hAnsi="Arial"/>
      <w:color w:val="000000"/>
    </w:rPr>
  </w:style>
  <w:style w:type="character" w:customStyle="1" w:styleId="affd">
    <w:name w:val="Абзац списка Знак"/>
    <w:aliases w:val="Citation List Знак,Ha Знак,Liste 1 Знак,Main numbered paragraph Знак,Numbered List Paragraph Знак,NumberedParas Знак,본문(내용) Знак,PAD Знак,ADB paragraph numbering Знак,Report Para Знак,L_4 Знак,l Знак,ПЗ Знак"/>
    <w:link w:val="affc"/>
    <w:uiPriority w:val="34"/>
    <w:qFormat/>
    <w:rsid w:val="00A80550"/>
    <w:rPr>
      <w:rFonts w:ascii="Arial" w:eastAsia="MS Mincho" w:hAnsi="Arial" w:cs="Times New Roman"/>
      <w:color w:val="000000"/>
      <w:sz w:val="24"/>
      <w:szCs w:val="24"/>
      <w:lang w:val="en-US"/>
    </w:rPr>
  </w:style>
  <w:style w:type="paragraph" w:styleId="affe">
    <w:name w:val="No Spacing"/>
    <w:link w:val="afff"/>
    <w:uiPriority w:val="1"/>
    <w:qFormat/>
    <w:rsid w:val="00A80550"/>
    <w:pPr>
      <w:spacing w:after="0" w:line="240" w:lineRule="auto"/>
    </w:pPr>
    <w:rPr>
      <w:rFonts w:ascii="Calibri" w:eastAsia="Times New Roman" w:hAnsi="Calibri" w:cs="Times New Roman"/>
      <w:lang w:eastAsia="ru-RU"/>
    </w:rPr>
  </w:style>
  <w:style w:type="character" w:customStyle="1" w:styleId="afff">
    <w:name w:val="Без интервала Знак"/>
    <w:link w:val="affe"/>
    <w:uiPriority w:val="1"/>
    <w:locked/>
    <w:rsid w:val="00A80550"/>
    <w:rPr>
      <w:rFonts w:ascii="Calibri" w:eastAsia="Times New Roman" w:hAnsi="Calibri" w:cs="Times New Roman"/>
      <w:lang w:eastAsia="ru-RU"/>
    </w:rPr>
  </w:style>
  <w:style w:type="character" w:customStyle="1" w:styleId="fontstyle01">
    <w:name w:val="fontstyle01"/>
    <w:rsid w:val="00A80550"/>
    <w:rPr>
      <w:rFonts w:ascii="TimesNewRomanPS-BoldMT" w:hAnsi="TimesNewRomanPS-BoldMT" w:hint="default"/>
      <w:b/>
      <w:bCs/>
      <w:i w:val="0"/>
      <w:iCs w:val="0"/>
      <w:color w:val="000000"/>
      <w:sz w:val="22"/>
      <w:szCs w:val="22"/>
    </w:rPr>
  </w:style>
  <w:style w:type="character" w:customStyle="1" w:styleId="fontstyle21">
    <w:name w:val="fontstyle21"/>
    <w:rsid w:val="00A80550"/>
    <w:rPr>
      <w:rFonts w:ascii="TimesNewRomanPSMT" w:hAnsi="TimesNewRomanPSMT" w:hint="default"/>
      <w:b w:val="0"/>
      <w:bCs w:val="0"/>
      <w:i w:val="0"/>
      <w:iCs w:val="0"/>
      <w:color w:val="000000"/>
      <w:sz w:val="22"/>
      <w:szCs w:val="22"/>
    </w:rPr>
  </w:style>
  <w:style w:type="character" w:customStyle="1" w:styleId="fontstyle31">
    <w:name w:val="fontstyle31"/>
    <w:rsid w:val="00A80550"/>
    <w:rPr>
      <w:rFonts w:ascii="Calibri-Light" w:hAnsi="Calibri-Light" w:hint="default"/>
      <w:b w:val="0"/>
      <w:bCs w:val="0"/>
      <w:i w:val="0"/>
      <w:iCs w:val="0"/>
      <w:color w:val="000000"/>
      <w:sz w:val="22"/>
      <w:szCs w:val="22"/>
    </w:rPr>
  </w:style>
  <w:style w:type="character" w:customStyle="1" w:styleId="fontstyle41">
    <w:name w:val="fontstyle41"/>
    <w:rsid w:val="00A80550"/>
    <w:rPr>
      <w:rFonts w:ascii="SymbolMT" w:hAnsi="SymbolMT" w:hint="default"/>
      <w:b w:val="0"/>
      <w:bCs w:val="0"/>
      <w:i w:val="0"/>
      <w:iCs w:val="0"/>
      <w:color w:val="000000"/>
      <w:sz w:val="22"/>
      <w:szCs w:val="22"/>
    </w:rPr>
  </w:style>
  <w:style w:type="character" w:customStyle="1" w:styleId="fontstyle51">
    <w:name w:val="fontstyle51"/>
    <w:rsid w:val="00A80550"/>
    <w:rPr>
      <w:rFonts w:ascii="Calibri" w:hAnsi="Calibri" w:cs="Calibri" w:hint="default"/>
      <w:b w:val="0"/>
      <w:bCs w:val="0"/>
      <w:i w:val="0"/>
      <w:iCs w:val="0"/>
      <w:color w:val="000000"/>
      <w:sz w:val="22"/>
      <w:szCs w:val="22"/>
    </w:rPr>
  </w:style>
  <w:style w:type="character" w:customStyle="1" w:styleId="fontstyle61">
    <w:name w:val="fontstyle61"/>
    <w:rsid w:val="00A80550"/>
    <w:rPr>
      <w:rFonts w:ascii="TimesNewRomanPSMT" w:hAnsi="TimesNewRomanPSMT" w:hint="default"/>
      <w:b w:val="0"/>
      <w:bCs w:val="0"/>
      <w:i w:val="0"/>
      <w:iCs w:val="0"/>
      <w:color w:val="000000"/>
      <w:sz w:val="20"/>
      <w:szCs w:val="20"/>
    </w:rPr>
  </w:style>
  <w:style w:type="paragraph" w:styleId="28">
    <w:name w:val="toc 2"/>
    <w:basedOn w:val="a0"/>
    <w:next w:val="a0"/>
    <w:autoRedefine/>
    <w:uiPriority w:val="39"/>
    <w:qFormat/>
    <w:rsid w:val="001F534D"/>
    <w:pPr>
      <w:tabs>
        <w:tab w:val="left" w:pos="880"/>
        <w:tab w:val="right" w:leader="dot" w:pos="9781"/>
      </w:tabs>
    </w:pPr>
  </w:style>
  <w:style w:type="paragraph" w:styleId="afff0">
    <w:name w:val="TOC Heading"/>
    <w:basedOn w:val="1"/>
    <w:next w:val="a0"/>
    <w:uiPriority w:val="39"/>
    <w:unhideWhenUsed/>
    <w:qFormat/>
    <w:rsid w:val="00A80550"/>
    <w:pPr>
      <w:spacing w:line="276" w:lineRule="auto"/>
      <w:jc w:val="left"/>
      <w:outlineLvl w:val="9"/>
    </w:pPr>
    <w:rPr>
      <w:rFonts w:eastAsia="Times New Roman"/>
      <w:lang w:val="ru-RU" w:eastAsia="ru-RU"/>
    </w:rPr>
  </w:style>
  <w:style w:type="paragraph" w:styleId="36">
    <w:name w:val="toc 3"/>
    <w:basedOn w:val="a0"/>
    <w:next w:val="a0"/>
    <w:autoRedefine/>
    <w:uiPriority w:val="39"/>
    <w:unhideWhenUsed/>
    <w:qFormat/>
    <w:rsid w:val="00A80550"/>
    <w:pPr>
      <w:spacing w:after="100" w:line="276" w:lineRule="auto"/>
      <w:ind w:left="440"/>
    </w:pPr>
    <w:rPr>
      <w:rFonts w:ascii="Calibri" w:eastAsia="Times New Roman" w:hAnsi="Calibri"/>
      <w:sz w:val="22"/>
      <w:szCs w:val="22"/>
      <w:lang w:val="ru-RU" w:eastAsia="ru-RU"/>
    </w:rPr>
  </w:style>
  <w:style w:type="paragraph" w:styleId="afff1">
    <w:name w:val="Revision"/>
    <w:hidden/>
    <w:uiPriority w:val="99"/>
    <w:semiHidden/>
    <w:rsid w:val="00A80550"/>
    <w:pPr>
      <w:spacing w:after="0" w:line="240" w:lineRule="auto"/>
    </w:pPr>
    <w:rPr>
      <w:rFonts w:ascii="Calibri" w:eastAsia="Calibri" w:hAnsi="Calibri" w:cs="Arial"/>
      <w:lang w:val="en-US"/>
    </w:rPr>
  </w:style>
  <w:style w:type="character" w:customStyle="1" w:styleId="UnresolvedMention1">
    <w:name w:val="Unresolved Mention1"/>
    <w:uiPriority w:val="99"/>
    <w:semiHidden/>
    <w:unhideWhenUsed/>
    <w:rsid w:val="00A80550"/>
    <w:rPr>
      <w:color w:val="605E5C"/>
      <w:shd w:val="clear" w:color="auto" w:fill="E1DFDD"/>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a0"/>
    <w:next w:val="a0"/>
    <w:uiPriority w:val="99"/>
    <w:rsid w:val="00A80550"/>
    <w:pPr>
      <w:spacing w:after="160" w:line="240" w:lineRule="exact"/>
    </w:pPr>
    <w:rPr>
      <w:rFonts w:ascii="Calibri" w:hAnsi="Calibri" w:cs="Arial"/>
      <w:sz w:val="22"/>
      <w:szCs w:val="22"/>
      <w:vertAlign w:val="superscript"/>
    </w:rPr>
  </w:style>
  <w:style w:type="character" w:customStyle="1" w:styleId="UnresolvedMention2">
    <w:name w:val="Unresolved Mention2"/>
    <w:uiPriority w:val="99"/>
    <w:semiHidden/>
    <w:unhideWhenUsed/>
    <w:rsid w:val="00A80550"/>
    <w:rPr>
      <w:color w:val="605E5C"/>
      <w:shd w:val="clear" w:color="auto" w:fill="E1DFDD"/>
    </w:rPr>
  </w:style>
  <w:style w:type="character" w:customStyle="1" w:styleId="tlid-translation">
    <w:name w:val="tlid-translation"/>
    <w:rsid w:val="00A80550"/>
  </w:style>
  <w:style w:type="character" w:customStyle="1" w:styleId="13">
    <w:name w:val="Название Знак1"/>
    <w:basedOn w:val="a1"/>
    <w:link w:val="afc"/>
    <w:uiPriority w:val="10"/>
    <w:rsid w:val="00A80550"/>
    <w:rPr>
      <w:rFonts w:asciiTheme="majorHAnsi" w:eastAsiaTheme="majorEastAsia" w:hAnsiTheme="majorHAnsi" w:cstheme="majorBidi"/>
      <w:color w:val="17365D" w:themeColor="text2" w:themeShade="BF"/>
      <w:spacing w:val="5"/>
      <w:kern w:val="28"/>
      <w:sz w:val="52"/>
      <w:szCs w:val="52"/>
      <w:lang w:val="en-US"/>
    </w:rPr>
  </w:style>
  <w:style w:type="paragraph" w:customStyle="1" w:styleId="17">
    <w:name w:val="Стиль1"/>
    <w:basedOn w:val="a0"/>
    <w:link w:val="18"/>
    <w:qFormat/>
    <w:rsid w:val="00A80550"/>
    <w:pPr>
      <w:tabs>
        <w:tab w:val="left" w:pos="750"/>
      </w:tabs>
      <w:spacing w:after="120"/>
      <w:ind w:left="20" w:right="40"/>
      <w:jc w:val="both"/>
    </w:pPr>
    <w:rPr>
      <w:rFonts w:eastAsia="Times New Roman"/>
      <w:color w:val="000000"/>
      <w:szCs w:val="23"/>
      <w:lang w:val="ru-RU" w:eastAsia="ru-RU"/>
    </w:rPr>
  </w:style>
  <w:style w:type="character" w:customStyle="1" w:styleId="18">
    <w:name w:val="Стиль1 Знак"/>
    <w:basedOn w:val="a1"/>
    <w:link w:val="17"/>
    <w:rsid w:val="00A80550"/>
    <w:rPr>
      <w:rFonts w:ascii="Times New Roman" w:eastAsia="Times New Roman" w:hAnsi="Times New Roman" w:cs="Times New Roman"/>
      <w:color w:val="000000"/>
      <w:sz w:val="24"/>
      <w:szCs w:val="23"/>
      <w:lang w:eastAsia="ru-RU"/>
    </w:rPr>
  </w:style>
  <w:style w:type="character" w:customStyle="1" w:styleId="19">
    <w:name w:val="Неразрешенное упоминание1"/>
    <w:basedOn w:val="a1"/>
    <w:uiPriority w:val="99"/>
    <w:semiHidden/>
    <w:unhideWhenUsed/>
    <w:rsid w:val="00A8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m-abcc@agromarket.kg" TargetMode="External"/><Relationship Id="rId18" Type="http://schemas.openxmlformats.org/officeDocument/2006/relationships/hyperlink" Target="http://www.worldbank.org/en/projects-operations/environmental-and-social-framework/brief/environmental-and-social-standards" TargetMode="External"/><Relationship Id="rId26" Type="http://schemas.openxmlformats.org/officeDocument/2006/relationships/hyperlink" Target="https://apps.who.int/iris/bitstream/handle/10665/331498/WHO-2019-nCoV-IPCPPE_use-2020.2-eng.pdf" TargetMode="External"/><Relationship Id="rId3" Type="http://schemas.openxmlformats.org/officeDocument/2006/relationships/styles" Target="styles.xml"/><Relationship Id="rId21" Type="http://schemas.openxmlformats.org/officeDocument/2006/relationships/hyperlink" Target="http://www.inspectionpanel.org" TargetMode="External"/><Relationship Id="rId7" Type="http://schemas.openxmlformats.org/officeDocument/2006/relationships/footnotes" Target="footnotes.xml"/><Relationship Id="rId12" Type="http://schemas.openxmlformats.org/officeDocument/2006/relationships/hyperlink" Target="mailto:grm-karakol@agromarket.kg" TargetMode="External"/><Relationship Id="rId17" Type="http://schemas.openxmlformats.org/officeDocument/2006/relationships/hyperlink" Target="https://xn--e1alcivt.xn--p1ai/" TargetMode="External"/><Relationship Id="rId25" Type="http://schemas.openxmlformats.org/officeDocument/2006/relationships/hyperlink" Target="https://www.who.int/publications-detail/infection-prevention-and-control-during-health-care-when-novel-coronavirus-(ncov)-infection-is-suspected-2020012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xn--e1alcivt.xn--p1ai/okhladiteli-moloka" TargetMode="External"/><Relationship Id="rId20" Type="http://schemas.openxmlformats.org/officeDocument/2006/relationships/hyperlink" Target="http://www.worldbank.org/en/projectsoperations/products-and-services/grievance-redress-service" TargetMode="External"/><Relationship Id="rId29" Type="http://schemas.openxmlformats.org/officeDocument/2006/relationships/hyperlink" Target="https://www.who.int/emergencies/diseases/novel-coronavirus-2019/advice-for-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who.int/publications-detail/considerations-for-quarantine-of-individuals-in-the-context-of-containment-for-coronavirus-disease-(covid-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ebook.com" TargetMode="External"/><Relationship Id="rId23" Type="http://schemas.openxmlformats.org/officeDocument/2006/relationships/hyperlink" Target="https://apps.who.int/iris/bitstream/handle/10665/331498/WHO-2019-nCoV-IPCPPE_use-2020.2-eng.pdf" TargetMode="External"/><Relationship Id="rId28" Type="http://schemas.openxmlformats.org/officeDocument/2006/relationships/hyperlink" Target="https://www.who.int/water_sanitation_health/publications/wastemanag/en/" TargetMode="External"/><Relationship Id="rId10" Type="http://schemas.openxmlformats.org/officeDocument/2006/relationships/footer" Target="footer2.xml"/><Relationship Id="rId19" Type="http://schemas.openxmlformats.org/officeDocument/2006/relationships/hyperlink" Target="http://projects-beta.vsemirnyjbank.org/ru/projects-operations/environmental-and-social-framework/brief/environmental-and-social-standards"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rm-clmu@piu.kg" TargetMode="External"/><Relationship Id="rId22" Type="http://schemas.openxmlformats.org/officeDocument/2006/relationships/hyperlink" Target="https://www.who.int/publications-detail/water-sanitation-hygiene-and-waste-management-for-covid-19" TargetMode="External"/><Relationship Id="rId27" Type="http://schemas.openxmlformats.org/officeDocument/2006/relationships/hyperlink" Target="https://www.who.int/publications-detail/water-sanitation-hygiene-and-waste-management-for-covid-19"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5763e.pdf" TargetMode="External"/><Relationship Id="rId2" Type="http://schemas.openxmlformats.org/officeDocument/2006/relationships/hyperlink" Target="http://www.fao.org/3/a-i5763e.pdf" TargetMode="External"/><Relationship Id="rId1" Type="http://schemas.openxmlformats.org/officeDocument/2006/relationships/hyperlink" Target="http://www.fao.org/3/a-i5763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B9C4-EBA1-4729-B17C-4F6A27B1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129</Pages>
  <Words>53890</Words>
  <Characters>307177</Characters>
  <Application>Microsoft Office Word</Application>
  <DocSecurity>0</DocSecurity>
  <Lines>2559</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Dastan Siyayev</cp:lastModifiedBy>
  <cp:revision>14</cp:revision>
  <dcterms:created xsi:type="dcterms:W3CDTF">2020-09-15T04:05:00Z</dcterms:created>
  <dcterms:modified xsi:type="dcterms:W3CDTF">2021-04-09T05:56:00Z</dcterms:modified>
</cp:coreProperties>
</file>