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44" w:type="dxa"/>
        <w:tblLook w:val="04A0"/>
      </w:tblPr>
      <w:tblGrid>
        <w:gridCol w:w="4643"/>
      </w:tblGrid>
      <w:tr w:rsidR="00993700" w:rsidRPr="00E10F98" w:rsidTr="00DB7294">
        <w:tc>
          <w:tcPr>
            <w:tcW w:w="4643" w:type="dxa"/>
          </w:tcPr>
          <w:p w:rsidR="00993700" w:rsidRPr="00E10F98" w:rsidRDefault="00993700" w:rsidP="00993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12121"/>
                <w:sz w:val="28"/>
                <w:szCs w:val="28"/>
              </w:rPr>
            </w:pPr>
            <w:r w:rsidRPr="00E10F98">
              <w:rPr>
                <w:rFonts w:ascii="Times New Roman" w:hAnsi="Times New Roman" w:cs="Times New Roman"/>
                <w:color w:val="212121"/>
                <w:sz w:val="28"/>
                <w:szCs w:val="28"/>
              </w:rPr>
              <w:t>БЕКИТИЛДИ</w:t>
            </w:r>
          </w:p>
          <w:p w:rsidR="00993700" w:rsidRPr="00E10F98" w:rsidRDefault="00993700" w:rsidP="00993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12121"/>
                <w:sz w:val="28"/>
                <w:szCs w:val="28"/>
                <w:lang w:val="ru-RU"/>
              </w:rPr>
            </w:pPr>
            <w:r w:rsidRPr="00E10F98">
              <w:rPr>
                <w:rFonts w:ascii="Times New Roman" w:hAnsi="Times New Roman" w:cs="Times New Roman"/>
                <w:color w:val="212121"/>
                <w:sz w:val="28"/>
                <w:szCs w:val="28"/>
              </w:rPr>
              <w:t>Кыргыз Республикасынын Айыл чарба , тамак – аш  өнөр жайы жана мелиорация  министрлигинин           20___ - ж.  "____" _ № ____ буйругу</w:t>
            </w:r>
          </w:p>
          <w:p w:rsidR="00993700" w:rsidRPr="00E10F98" w:rsidRDefault="00993700" w:rsidP="00993700">
            <w:pPr>
              <w:spacing w:line="240" w:lineRule="auto"/>
              <w:rPr>
                <w:rFonts w:ascii="Times New Roman" w:hAnsi="Times New Roman" w:cs="Times New Roman"/>
                <w:sz w:val="28"/>
                <w:szCs w:val="28"/>
                <w:lang w:val="ru-RU"/>
              </w:rPr>
            </w:pPr>
          </w:p>
        </w:tc>
      </w:tr>
    </w:tbl>
    <w:p w:rsidR="00993700" w:rsidRPr="00E10F98" w:rsidRDefault="00993700" w:rsidP="00DB7294">
      <w:pPr>
        <w:pStyle w:val="a7"/>
        <w:jc w:val="center"/>
        <w:rPr>
          <w:sz w:val="28"/>
          <w:szCs w:val="28"/>
        </w:rPr>
      </w:pPr>
      <w:proofErr w:type="spellStart"/>
      <w:r w:rsidRPr="00E10F98">
        <w:rPr>
          <w:sz w:val="28"/>
          <w:szCs w:val="28"/>
        </w:rPr>
        <w:t>Кыргыз</w:t>
      </w:r>
      <w:proofErr w:type="spellEnd"/>
      <w:r w:rsidRPr="00E10F98">
        <w:rPr>
          <w:sz w:val="28"/>
          <w:szCs w:val="28"/>
        </w:rPr>
        <w:t xml:space="preserve"> </w:t>
      </w:r>
      <w:proofErr w:type="spellStart"/>
      <w:r w:rsidRPr="00E10F98">
        <w:rPr>
          <w:sz w:val="28"/>
          <w:szCs w:val="28"/>
        </w:rPr>
        <w:t>Республикасынын</w:t>
      </w:r>
      <w:proofErr w:type="spellEnd"/>
      <w:r w:rsidRPr="00E10F98">
        <w:rPr>
          <w:sz w:val="28"/>
          <w:szCs w:val="28"/>
        </w:rPr>
        <w:t xml:space="preserve"> </w:t>
      </w:r>
      <w:proofErr w:type="spellStart"/>
      <w:r w:rsidRPr="00E10F98">
        <w:rPr>
          <w:sz w:val="28"/>
          <w:szCs w:val="28"/>
        </w:rPr>
        <w:t>Айыл</w:t>
      </w:r>
      <w:proofErr w:type="spellEnd"/>
      <w:r w:rsidRPr="00E10F98">
        <w:rPr>
          <w:sz w:val="28"/>
          <w:szCs w:val="28"/>
        </w:rPr>
        <w:t xml:space="preserve"> </w:t>
      </w:r>
      <w:proofErr w:type="spellStart"/>
      <w:r w:rsidRPr="00E10F98">
        <w:rPr>
          <w:sz w:val="28"/>
          <w:szCs w:val="28"/>
        </w:rPr>
        <w:t>чарба</w:t>
      </w:r>
      <w:proofErr w:type="spellEnd"/>
      <w:r w:rsidRPr="00E10F98">
        <w:rPr>
          <w:sz w:val="28"/>
          <w:szCs w:val="28"/>
        </w:rPr>
        <w:t xml:space="preserve">, </w:t>
      </w:r>
      <w:proofErr w:type="spellStart"/>
      <w:r w:rsidRPr="00E10F98">
        <w:rPr>
          <w:sz w:val="28"/>
          <w:szCs w:val="28"/>
        </w:rPr>
        <w:t>тамак</w:t>
      </w:r>
      <w:proofErr w:type="spellEnd"/>
      <w:r w:rsidRPr="00E10F98">
        <w:rPr>
          <w:sz w:val="28"/>
          <w:szCs w:val="28"/>
        </w:rPr>
        <w:t xml:space="preserve"> – </w:t>
      </w:r>
      <w:proofErr w:type="spellStart"/>
      <w:r w:rsidRPr="00E10F98">
        <w:rPr>
          <w:sz w:val="28"/>
          <w:szCs w:val="28"/>
        </w:rPr>
        <w:t>аш</w:t>
      </w:r>
      <w:proofErr w:type="spellEnd"/>
      <w:r w:rsidRPr="00E10F98">
        <w:rPr>
          <w:sz w:val="28"/>
          <w:szCs w:val="28"/>
        </w:rPr>
        <w:t xml:space="preserve">  өнө</w:t>
      </w:r>
      <w:proofErr w:type="gramStart"/>
      <w:r w:rsidRPr="00E10F98">
        <w:rPr>
          <w:sz w:val="28"/>
          <w:szCs w:val="28"/>
        </w:rPr>
        <w:t>р</w:t>
      </w:r>
      <w:proofErr w:type="gramEnd"/>
      <w:r w:rsidRPr="00E10F98">
        <w:rPr>
          <w:sz w:val="28"/>
          <w:szCs w:val="28"/>
        </w:rPr>
        <w:t xml:space="preserve"> </w:t>
      </w:r>
      <w:proofErr w:type="spellStart"/>
      <w:r w:rsidRPr="00E10F98">
        <w:rPr>
          <w:sz w:val="28"/>
          <w:szCs w:val="28"/>
        </w:rPr>
        <w:t>жайы</w:t>
      </w:r>
      <w:proofErr w:type="spellEnd"/>
      <w:r w:rsidRPr="00E10F98">
        <w:rPr>
          <w:sz w:val="28"/>
          <w:szCs w:val="28"/>
        </w:rPr>
        <w:t xml:space="preserve"> </w:t>
      </w:r>
      <w:proofErr w:type="spellStart"/>
      <w:r w:rsidRPr="00E10F98">
        <w:rPr>
          <w:sz w:val="28"/>
          <w:szCs w:val="28"/>
        </w:rPr>
        <w:t>жана</w:t>
      </w:r>
      <w:proofErr w:type="spellEnd"/>
      <w:r w:rsidRPr="00E10F98">
        <w:rPr>
          <w:sz w:val="28"/>
          <w:szCs w:val="28"/>
        </w:rPr>
        <w:t xml:space="preserve"> мелиорация </w:t>
      </w:r>
      <w:proofErr w:type="spellStart"/>
      <w:r w:rsidRPr="00E10F98">
        <w:rPr>
          <w:sz w:val="28"/>
          <w:szCs w:val="28"/>
        </w:rPr>
        <w:t>министрлигинин</w:t>
      </w:r>
      <w:proofErr w:type="spellEnd"/>
    </w:p>
    <w:p w:rsidR="00993700" w:rsidRPr="00DB7294" w:rsidRDefault="00993700" w:rsidP="00DB7294">
      <w:pPr>
        <w:spacing w:line="240" w:lineRule="auto"/>
        <w:jc w:val="center"/>
        <w:rPr>
          <w:rFonts w:ascii="Times New Roman" w:hAnsi="Times New Roman" w:cs="Times New Roman"/>
          <w:sz w:val="28"/>
          <w:szCs w:val="28"/>
        </w:rPr>
      </w:pPr>
      <w:r w:rsidRPr="00DB7294">
        <w:rPr>
          <w:rFonts w:ascii="Times New Roman" w:hAnsi="Times New Roman" w:cs="Times New Roman"/>
          <w:sz w:val="28"/>
          <w:szCs w:val="28"/>
        </w:rPr>
        <w:t>ЕАЭБ жана БДСУ  иши  боюнча бөлүмү жөнүндө</w:t>
      </w:r>
    </w:p>
    <w:p w:rsidR="00DB7294" w:rsidRPr="00E10F98" w:rsidRDefault="00DB7294" w:rsidP="00993700">
      <w:pPr>
        <w:spacing w:line="240" w:lineRule="auto"/>
        <w:jc w:val="center"/>
        <w:rPr>
          <w:rFonts w:ascii="Times New Roman" w:hAnsi="Times New Roman" w:cs="Times New Roman"/>
          <w:b/>
          <w:sz w:val="28"/>
          <w:szCs w:val="28"/>
          <w:lang w:val="ru-RU"/>
        </w:rPr>
      </w:pPr>
    </w:p>
    <w:p w:rsidR="00993700" w:rsidRPr="00E10F98" w:rsidRDefault="00993700" w:rsidP="00993700">
      <w:pPr>
        <w:spacing w:line="240" w:lineRule="auto"/>
        <w:jc w:val="center"/>
        <w:rPr>
          <w:rFonts w:ascii="Times New Roman" w:hAnsi="Times New Roman" w:cs="Times New Roman"/>
          <w:b/>
          <w:sz w:val="28"/>
          <w:szCs w:val="28"/>
        </w:rPr>
      </w:pPr>
      <w:r w:rsidRPr="00E10F98">
        <w:rPr>
          <w:rFonts w:ascii="Times New Roman" w:hAnsi="Times New Roman" w:cs="Times New Roman"/>
          <w:b/>
          <w:sz w:val="28"/>
          <w:szCs w:val="28"/>
        </w:rPr>
        <w:t xml:space="preserve"> ЖОБО</w:t>
      </w:r>
    </w:p>
    <w:p w:rsidR="00993700" w:rsidRPr="00E10F98" w:rsidRDefault="00993700" w:rsidP="00993700">
      <w:pPr>
        <w:spacing w:line="240" w:lineRule="auto"/>
        <w:jc w:val="center"/>
        <w:rPr>
          <w:rFonts w:ascii="Times New Roman" w:hAnsi="Times New Roman" w:cs="Times New Roman"/>
          <w:b/>
          <w:sz w:val="28"/>
          <w:szCs w:val="28"/>
        </w:rPr>
      </w:pPr>
    </w:p>
    <w:p w:rsidR="00993700" w:rsidRPr="00E10F98" w:rsidRDefault="00762109" w:rsidP="00AD6F86">
      <w:pPr>
        <w:spacing w:after="0" w:line="240" w:lineRule="auto"/>
        <w:ind w:left="720"/>
        <w:rPr>
          <w:rFonts w:ascii="Times New Roman" w:hAnsi="Times New Roman" w:cs="Times New Roman"/>
          <w:b/>
          <w:sz w:val="28"/>
          <w:szCs w:val="28"/>
        </w:rPr>
      </w:pPr>
      <w:r w:rsidRPr="00E10F98">
        <w:rPr>
          <w:rFonts w:ascii="Times New Roman" w:hAnsi="Times New Roman" w:cs="Times New Roman"/>
          <w:b/>
          <w:sz w:val="28"/>
          <w:szCs w:val="28"/>
        </w:rPr>
        <w:t>I</w:t>
      </w:r>
      <w:r w:rsidR="00AD6F86" w:rsidRPr="00E10F98">
        <w:rPr>
          <w:rFonts w:ascii="Times New Roman" w:hAnsi="Times New Roman" w:cs="Times New Roman"/>
          <w:b/>
          <w:sz w:val="28"/>
          <w:szCs w:val="28"/>
        </w:rPr>
        <w:t>.</w:t>
      </w:r>
      <w:r w:rsidR="00993700" w:rsidRPr="00E10F98">
        <w:rPr>
          <w:rFonts w:ascii="Times New Roman" w:hAnsi="Times New Roman" w:cs="Times New Roman"/>
          <w:b/>
          <w:sz w:val="28"/>
          <w:szCs w:val="28"/>
        </w:rPr>
        <w:t>Жалпы жоболор</w:t>
      </w:r>
    </w:p>
    <w:p w:rsidR="00052B12" w:rsidRPr="00E10F98" w:rsidRDefault="00052B12" w:rsidP="00AD6F86">
      <w:pPr>
        <w:spacing w:after="0" w:line="240" w:lineRule="auto"/>
        <w:ind w:left="720"/>
        <w:rPr>
          <w:rFonts w:ascii="Times New Roman" w:hAnsi="Times New Roman" w:cs="Times New Roman"/>
          <w:b/>
          <w:sz w:val="28"/>
          <w:szCs w:val="28"/>
        </w:rPr>
      </w:pPr>
    </w:p>
    <w:p w:rsidR="00993700" w:rsidRPr="00E10F98" w:rsidRDefault="00993700" w:rsidP="00993700">
      <w:pPr>
        <w:spacing w:line="240" w:lineRule="auto"/>
        <w:ind w:firstLine="567"/>
        <w:jc w:val="both"/>
        <w:rPr>
          <w:rFonts w:ascii="Times New Roman" w:hAnsi="Times New Roman" w:cs="Times New Roman"/>
          <w:sz w:val="28"/>
          <w:szCs w:val="28"/>
        </w:rPr>
      </w:pPr>
      <w:r w:rsidRPr="00E10F98">
        <w:rPr>
          <w:rFonts w:ascii="Times New Roman" w:hAnsi="Times New Roman" w:cs="Times New Roman"/>
          <w:sz w:val="28"/>
          <w:szCs w:val="28"/>
        </w:rPr>
        <w:t>1.</w:t>
      </w:r>
      <w:r w:rsidRPr="00E10F98">
        <w:rPr>
          <w:rFonts w:ascii="Times New Roman" w:hAnsi="Times New Roman" w:cs="Times New Roman"/>
          <w:b/>
          <w:sz w:val="28"/>
          <w:szCs w:val="28"/>
        </w:rPr>
        <w:t xml:space="preserve"> </w:t>
      </w:r>
      <w:r w:rsidRPr="00E10F98">
        <w:rPr>
          <w:rFonts w:ascii="Times New Roman" w:hAnsi="Times New Roman" w:cs="Times New Roman"/>
          <w:sz w:val="28"/>
          <w:szCs w:val="28"/>
        </w:rPr>
        <w:t>ЕАЭБ жана БДСУ  иши  боюнча бөлүмү (мындан ары – бөлүм) Кыргыз Республикасынын Айыл чарба, тамак – аш  өнөр жайы жана мелиорация министрлигинин  ( мындан ары – Министрлик) борбордук аппаратынын өз алдынча түзүмдүк бөлүг</w:t>
      </w:r>
      <w:r w:rsidR="005558AD" w:rsidRPr="00E10F98">
        <w:rPr>
          <w:rFonts w:ascii="Times New Roman" w:hAnsi="Times New Roman" w:cs="Times New Roman"/>
          <w:sz w:val="28"/>
          <w:szCs w:val="28"/>
        </w:rPr>
        <w:t>ү</w:t>
      </w:r>
      <w:r w:rsidRPr="00E10F98">
        <w:rPr>
          <w:rFonts w:ascii="Times New Roman" w:hAnsi="Times New Roman" w:cs="Times New Roman"/>
          <w:sz w:val="28"/>
          <w:szCs w:val="28"/>
        </w:rPr>
        <w:t xml:space="preserve"> болуп эсептелет. Б</w:t>
      </w:r>
      <w:r w:rsidR="005558AD" w:rsidRPr="00E10F98">
        <w:rPr>
          <w:rFonts w:ascii="Times New Roman" w:hAnsi="Times New Roman" w:cs="Times New Roman"/>
          <w:sz w:val="28"/>
          <w:szCs w:val="28"/>
        </w:rPr>
        <w:t>ө</w:t>
      </w:r>
      <w:r w:rsidRPr="00E10F98">
        <w:rPr>
          <w:rFonts w:ascii="Times New Roman" w:hAnsi="Times New Roman" w:cs="Times New Roman"/>
          <w:sz w:val="28"/>
          <w:szCs w:val="28"/>
        </w:rPr>
        <w:t>л</w:t>
      </w:r>
      <w:r w:rsidR="005558AD" w:rsidRPr="00E10F98">
        <w:rPr>
          <w:rFonts w:ascii="Times New Roman" w:hAnsi="Times New Roman" w:cs="Times New Roman"/>
          <w:sz w:val="28"/>
          <w:szCs w:val="28"/>
        </w:rPr>
        <w:t>ү</w:t>
      </w:r>
      <w:r w:rsidRPr="00E10F98">
        <w:rPr>
          <w:rFonts w:ascii="Times New Roman" w:hAnsi="Times New Roman" w:cs="Times New Roman"/>
          <w:sz w:val="28"/>
          <w:szCs w:val="28"/>
        </w:rPr>
        <w:t xml:space="preserve">м </w:t>
      </w:r>
      <w:r w:rsidR="005558AD" w:rsidRPr="00E10F98">
        <w:rPr>
          <w:rFonts w:ascii="Times New Roman" w:hAnsi="Times New Roman" w:cs="Times New Roman"/>
          <w:sz w:val="28"/>
          <w:szCs w:val="28"/>
        </w:rPr>
        <w:t>ө</w:t>
      </w:r>
      <w:r w:rsidRPr="00E10F98">
        <w:rPr>
          <w:rFonts w:ascii="Times New Roman" w:hAnsi="Times New Roman" w:cs="Times New Roman"/>
          <w:sz w:val="28"/>
          <w:szCs w:val="28"/>
        </w:rPr>
        <w:t>з ишмерд</w:t>
      </w:r>
      <w:r w:rsidR="005558AD" w:rsidRPr="00E10F98">
        <w:rPr>
          <w:rFonts w:ascii="Times New Roman" w:hAnsi="Times New Roman" w:cs="Times New Roman"/>
          <w:sz w:val="28"/>
          <w:szCs w:val="28"/>
        </w:rPr>
        <w:t>үү</w:t>
      </w:r>
      <w:r w:rsidRPr="00E10F98">
        <w:rPr>
          <w:rFonts w:ascii="Times New Roman" w:hAnsi="Times New Roman" w:cs="Times New Roman"/>
          <w:sz w:val="28"/>
          <w:szCs w:val="28"/>
        </w:rPr>
        <w:t>л</w:t>
      </w:r>
      <w:r w:rsidR="005558AD" w:rsidRPr="00E10F98">
        <w:rPr>
          <w:rFonts w:ascii="Times New Roman" w:hAnsi="Times New Roman" w:cs="Times New Roman"/>
          <w:sz w:val="28"/>
          <w:szCs w:val="28"/>
        </w:rPr>
        <w:t>ү</w:t>
      </w:r>
      <w:r w:rsidRPr="00E10F98">
        <w:rPr>
          <w:rFonts w:ascii="Times New Roman" w:hAnsi="Times New Roman" w:cs="Times New Roman"/>
          <w:sz w:val="28"/>
          <w:szCs w:val="28"/>
        </w:rPr>
        <w:t>г</w:t>
      </w:r>
      <w:r w:rsidR="005558AD" w:rsidRPr="00E10F98">
        <w:rPr>
          <w:rFonts w:ascii="Times New Roman" w:hAnsi="Times New Roman" w:cs="Times New Roman"/>
          <w:sz w:val="28"/>
          <w:szCs w:val="28"/>
        </w:rPr>
        <w:t>ү</w:t>
      </w:r>
      <w:r w:rsidRPr="00E10F98">
        <w:rPr>
          <w:rFonts w:ascii="Times New Roman" w:hAnsi="Times New Roman" w:cs="Times New Roman"/>
          <w:sz w:val="28"/>
          <w:szCs w:val="28"/>
        </w:rPr>
        <w:t>нд</w:t>
      </w:r>
      <w:r w:rsidR="005558AD" w:rsidRPr="00E10F98">
        <w:rPr>
          <w:rFonts w:ascii="Times New Roman" w:hAnsi="Times New Roman" w:cs="Times New Roman"/>
          <w:sz w:val="28"/>
          <w:szCs w:val="28"/>
        </w:rPr>
        <w:t>ө</w:t>
      </w:r>
      <w:r w:rsidRPr="00E10F98">
        <w:rPr>
          <w:rFonts w:ascii="Times New Roman" w:hAnsi="Times New Roman" w:cs="Times New Roman"/>
          <w:sz w:val="28"/>
          <w:szCs w:val="28"/>
        </w:rPr>
        <w:t xml:space="preserve"> т</w:t>
      </w:r>
      <w:r w:rsidR="005558AD" w:rsidRPr="00E10F98">
        <w:rPr>
          <w:rFonts w:ascii="Times New Roman" w:hAnsi="Times New Roman" w:cs="Times New Roman"/>
          <w:sz w:val="28"/>
          <w:szCs w:val="28"/>
        </w:rPr>
        <w:t>ү</w:t>
      </w:r>
      <w:r w:rsidRPr="00E10F98">
        <w:rPr>
          <w:rFonts w:ascii="Times New Roman" w:hAnsi="Times New Roman" w:cs="Times New Roman"/>
          <w:sz w:val="28"/>
          <w:szCs w:val="28"/>
        </w:rPr>
        <w:t>зд</w:t>
      </w:r>
      <w:r w:rsidR="005558AD" w:rsidRPr="00E10F98">
        <w:rPr>
          <w:rFonts w:ascii="Times New Roman" w:hAnsi="Times New Roman" w:cs="Times New Roman"/>
          <w:sz w:val="28"/>
          <w:szCs w:val="28"/>
        </w:rPr>
        <w:t>ө</w:t>
      </w:r>
      <w:r w:rsidRPr="00E10F98">
        <w:rPr>
          <w:rFonts w:ascii="Times New Roman" w:hAnsi="Times New Roman" w:cs="Times New Roman"/>
          <w:sz w:val="28"/>
          <w:szCs w:val="28"/>
        </w:rPr>
        <w:t>н – т</w:t>
      </w:r>
      <w:r w:rsidR="005558AD" w:rsidRPr="00E10F98">
        <w:rPr>
          <w:rFonts w:ascii="Times New Roman" w:hAnsi="Times New Roman" w:cs="Times New Roman"/>
          <w:sz w:val="28"/>
          <w:szCs w:val="28"/>
        </w:rPr>
        <w:t>ү</w:t>
      </w:r>
      <w:r w:rsidRPr="00E10F98">
        <w:rPr>
          <w:rFonts w:ascii="Times New Roman" w:hAnsi="Times New Roman" w:cs="Times New Roman"/>
          <w:sz w:val="28"/>
          <w:szCs w:val="28"/>
        </w:rPr>
        <w:t xml:space="preserve">з министрдин орун басарына баш ийет. </w:t>
      </w:r>
    </w:p>
    <w:p w:rsidR="00993700" w:rsidRPr="00993700" w:rsidRDefault="00993700" w:rsidP="00993700">
      <w:pPr>
        <w:spacing w:line="240" w:lineRule="auto"/>
        <w:ind w:firstLine="567"/>
        <w:jc w:val="both"/>
        <w:rPr>
          <w:rFonts w:ascii="TimesKyr" w:hAnsi="TimesKyr"/>
          <w:sz w:val="28"/>
          <w:szCs w:val="28"/>
        </w:rPr>
      </w:pPr>
      <w:r w:rsidRPr="002D0937">
        <w:rPr>
          <w:rFonts w:ascii="Times New Roman" w:hAnsi="Times New Roman" w:cs="Times New Roman"/>
          <w:sz w:val="28"/>
          <w:szCs w:val="28"/>
        </w:rPr>
        <w:t>2. Б</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л</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 xml:space="preserve">м  </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з ишмерд</w:t>
      </w:r>
      <w:r w:rsidR="00EB2ED6" w:rsidRPr="002D0937">
        <w:rPr>
          <w:rFonts w:ascii="Times New Roman" w:hAnsi="Times New Roman" w:cs="Times New Roman"/>
          <w:sz w:val="28"/>
          <w:szCs w:val="28"/>
        </w:rPr>
        <w:t>үү</w:t>
      </w:r>
      <w:r w:rsidRPr="002D0937">
        <w:rPr>
          <w:rFonts w:ascii="Times New Roman" w:hAnsi="Times New Roman" w:cs="Times New Roman"/>
          <w:sz w:val="28"/>
          <w:szCs w:val="28"/>
        </w:rPr>
        <w:t>л</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г</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нд</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 xml:space="preserve"> Кыргыз Республикасынын Конституциясы, Кыргыз Республикасынын мыйзамдары, Кыргыз Республикасынын Президентинин Указдары, Кыргыз Республикасынын </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км</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т</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н</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н токтомдору, Министрлик ж</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н</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нд</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 xml:space="preserve">  жобосу жана башка ченемдик укуктук актылары, ошондой эле, ушул Жобо  жана Министрликтин буйруктары менен жетектелет. Б</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л</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 xml:space="preserve">м </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з компетенциясынын чегинде Евразиялык экономикалык комиссиянын ( мындан ары – ЕЭК), Евразиялык экономикалык биримдик ( мындан ары – ЕАЭБ) жана Б</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тк</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л д</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йн</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л</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 xml:space="preserve">к соода уюмдун  (мындан ары – БДСУ) </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з ара мамиле маселелери менен, ошондой эле, министрликтин б</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л</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мд</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р</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 т</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з</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мд</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к б</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л</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мд</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р</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 xml:space="preserve"> жана Кыргыз Республикасынын Министрликтери менен  </w:t>
      </w:r>
      <w:r w:rsidR="00EB2ED6" w:rsidRPr="002D0937">
        <w:rPr>
          <w:rFonts w:ascii="Times New Roman" w:hAnsi="Times New Roman" w:cs="Times New Roman"/>
          <w:sz w:val="28"/>
          <w:szCs w:val="28"/>
        </w:rPr>
        <w:t>ө</w:t>
      </w:r>
      <w:r w:rsidRPr="002D0937">
        <w:rPr>
          <w:rFonts w:ascii="Times New Roman" w:hAnsi="Times New Roman" w:cs="Times New Roman"/>
          <w:sz w:val="28"/>
          <w:szCs w:val="28"/>
        </w:rPr>
        <w:t>з ишмерд</w:t>
      </w:r>
      <w:r w:rsidR="00EB2ED6" w:rsidRPr="002D0937">
        <w:rPr>
          <w:rFonts w:ascii="Times New Roman" w:hAnsi="Times New Roman" w:cs="Times New Roman"/>
          <w:sz w:val="28"/>
          <w:szCs w:val="28"/>
        </w:rPr>
        <w:t>үү</w:t>
      </w:r>
      <w:r w:rsidRPr="002D0937">
        <w:rPr>
          <w:rFonts w:ascii="Times New Roman" w:hAnsi="Times New Roman" w:cs="Times New Roman"/>
          <w:sz w:val="28"/>
          <w:szCs w:val="28"/>
        </w:rPr>
        <w:t>л</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г</w:t>
      </w:r>
      <w:r w:rsidR="00EB2ED6" w:rsidRPr="002D0937">
        <w:rPr>
          <w:rFonts w:ascii="Times New Roman" w:hAnsi="Times New Roman" w:cs="Times New Roman"/>
          <w:sz w:val="28"/>
          <w:szCs w:val="28"/>
        </w:rPr>
        <w:t>ү</w:t>
      </w:r>
      <w:r w:rsidRPr="002D0937">
        <w:rPr>
          <w:rFonts w:ascii="Times New Roman" w:hAnsi="Times New Roman" w:cs="Times New Roman"/>
          <w:sz w:val="28"/>
          <w:szCs w:val="28"/>
        </w:rPr>
        <w:t>н ишке ашырат</w:t>
      </w:r>
      <w:r w:rsidRPr="00993700">
        <w:rPr>
          <w:rFonts w:ascii="TimesKyr" w:hAnsi="TimesKyr"/>
          <w:sz w:val="28"/>
          <w:szCs w:val="28"/>
        </w:rPr>
        <w:t xml:space="preserve">. </w:t>
      </w:r>
    </w:p>
    <w:p w:rsidR="00993700" w:rsidRPr="00E10F98" w:rsidRDefault="00762109" w:rsidP="00762109">
      <w:pPr>
        <w:ind w:left="720"/>
        <w:rPr>
          <w:rFonts w:ascii="Times New Roman" w:hAnsi="Times New Roman" w:cs="Times New Roman"/>
          <w:b/>
          <w:sz w:val="28"/>
          <w:szCs w:val="28"/>
        </w:rPr>
      </w:pPr>
      <w:r w:rsidRPr="00E10F98">
        <w:rPr>
          <w:rFonts w:ascii="Times New Roman" w:hAnsi="Times New Roman" w:cs="Times New Roman"/>
          <w:b/>
          <w:sz w:val="28"/>
          <w:szCs w:val="28"/>
        </w:rPr>
        <w:t>II.</w:t>
      </w:r>
      <w:r w:rsidR="00993700" w:rsidRPr="00E10F98">
        <w:rPr>
          <w:rFonts w:ascii="Times New Roman" w:hAnsi="Times New Roman" w:cs="Times New Roman"/>
          <w:b/>
          <w:sz w:val="28"/>
          <w:szCs w:val="28"/>
        </w:rPr>
        <w:t xml:space="preserve">Милдеттери </w:t>
      </w:r>
    </w:p>
    <w:p w:rsidR="00993700" w:rsidRPr="00E10F98" w:rsidRDefault="00993700" w:rsidP="00993700">
      <w:pPr>
        <w:pStyle w:val="a4"/>
        <w:jc w:val="center"/>
        <w:rPr>
          <w:b/>
          <w:sz w:val="28"/>
          <w:szCs w:val="28"/>
        </w:rPr>
      </w:pPr>
    </w:p>
    <w:p w:rsidR="00993700" w:rsidRPr="00E10F98" w:rsidRDefault="00762109" w:rsidP="00993700">
      <w:pPr>
        <w:spacing w:line="240" w:lineRule="auto"/>
        <w:ind w:firstLine="708"/>
        <w:jc w:val="both"/>
        <w:rPr>
          <w:rFonts w:ascii="Times New Roman" w:hAnsi="Times New Roman" w:cs="Times New Roman"/>
          <w:sz w:val="28"/>
          <w:szCs w:val="28"/>
        </w:rPr>
      </w:pPr>
      <w:r w:rsidRPr="00E10F98">
        <w:rPr>
          <w:rFonts w:ascii="Times New Roman" w:hAnsi="Times New Roman" w:cs="Times New Roman"/>
          <w:sz w:val="28"/>
          <w:szCs w:val="28"/>
        </w:rPr>
        <w:t>3</w:t>
      </w:r>
      <w:r w:rsidR="00993700" w:rsidRPr="00E10F98">
        <w:rPr>
          <w:rFonts w:ascii="Times New Roman" w:hAnsi="Times New Roman" w:cs="Times New Roman"/>
          <w:sz w:val="28"/>
          <w:szCs w:val="28"/>
        </w:rPr>
        <w:t>. ЕЭК, ошондой эле, ЕАЭБ жана БДСУ мамлекет – м</w:t>
      </w:r>
      <w:r w:rsidR="00384D59" w:rsidRPr="00E10F98">
        <w:rPr>
          <w:rFonts w:ascii="Times New Roman" w:hAnsi="Times New Roman" w:cs="Times New Roman"/>
          <w:sz w:val="28"/>
          <w:szCs w:val="28"/>
        </w:rPr>
        <w:t>ү</w:t>
      </w:r>
      <w:r w:rsidR="00993700" w:rsidRPr="00E10F98">
        <w:rPr>
          <w:rFonts w:ascii="Times New Roman" w:hAnsi="Times New Roman" w:cs="Times New Roman"/>
          <w:sz w:val="28"/>
          <w:szCs w:val="28"/>
        </w:rPr>
        <w:t>ч</w:t>
      </w:r>
      <w:r w:rsidR="00384D59" w:rsidRPr="00E10F98">
        <w:rPr>
          <w:rFonts w:ascii="Times New Roman" w:hAnsi="Times New Roman" w:cs="Times New Roman"/>
          <w:sz w:val="28"/>
          <w:szCs w:val="28"/>
        </w:rPr>
        <w:t>ө</w:t>
      </w:r>
      <w:r w:rsidR="00993700" w:rsidRPr="00E10F98">
        <w:rPr>
          <w:rFonts w:ascii="Times New Roman" w:hAnsi="Times New Roman" w:cs="Times New Roman"/>
          <w:sz w:val="28"/>
          <w:szCs w:val="28"/>
        </w:rPr>
        <w:t>л</w:t>
      </w:r>
      <w:r w:rsidR="00384D59" w:rsidRPr="00E10F98">
        <w:rPr>
          <w:rFonts w:ascii="Times New Roman" w:hAnsi="Times New Roman" w:cs="Times New Roman"/>
          <w:sz w:val="28"/>
          <w:szCs w:val="28"/>
        </w:rPr>
        <w:t>ө</w:t>
      </w:r>
      <w:r w:rsidR="00993700" w:rsidRPr="00E10F98">
        <w:rPr>
          <w:rFonts w:ascii="Times New Roman" w:hAnsi="Times New Roman" w:cs="Times New Roman"/>
          <w:sz w:val="28"/>
          <w:szCs w:val="28"/>
        </w:rPr>
        <w:t>р</w:t>
      </w:r>
      <w:r w:rsidR="00384D59" w:rsidRPr="00E10F98">
        <w:rPr>
          <w:rFonts w:ascii="Times New Roman" w:hAnsi="Times New Roman" w:cs="Times New Roman"/>
          <w:sz w:val="28"/>
          <w:szCs w:val="28"/>
        </w:rPr>
        <w:t>ү</w:t>
      </w:r>
      <w:r w:rsidR="00993700" w:rsidRPr="00E10F98">
        <w:rPr>
          <w:rFonts w:ascii="Times New Roman" w:hAnsi="Times New Roman" w:cs="Times New Roman"/>
          <w:sz w:val="28"/>
          <w:szCs w:val="28"/>
        </w:rPr>
        <w:t xml:space="preserve">  менен болгон кызматташууну координациялоону  камсыздайт. </w:t>
      </w:r>
    </w:p>
    <w:p w:rsidR="00993700" w:rsidRPr="00E10F98" w:rsidRDefault="00762109" w:rsidP="00993700">
      <w:pPr>
        <w:spacing w:line="240" w:lineRule="auto"/>
        <w:ind w:firstLine="708"/>
        <w:jc w:val="both"/>
        <w:rPr>
          <w:rFonts w:ascii="Times New Roman" w:hAnsi="Times New Roman" w:cs="Times New Roman"/>
          <w:sz w:val="28"/>
          <w:szCs w:val="28"/>
        </w:rPr>
      </w:pPr>
      <w:r w:rsidRPr="00E10F98">
        <w:rPr>
          <w:rFonts w:ascii="Times New Roman" w:hAnsi="Times New Roman" w:cs="Times New Roman"/>
          <w:sz w:val="28"/>
          <w:szCs w:val="28"/>
        </w:rPr>
        <w:t>4</w:t>
      </w:r>
      <w:r w:rsidR="00993700" w:rsidRPr="00E10F98">
        <w:rPr>
          <w:rFonts w:ascii="Times New Roman" w:hAnsi="Times New Roman" w:cs="Times New Roman"/>
          <w:sz w:val="28"/>
          <w:szCs w:val="28"/>
        </w:rPr>
        <w:t>. Министрлик менен ЕЭК, ЕАЭБ жана БДСУнун болгон ишмерд</w:t>
      </w:r>
      <w:r w:rsidR="00384D59" w:rsidRPr="00E10F98">
        <w:rPr>
          <w:rFonts w:ascii="Times New Roman" w:hAnsi="Times New Roman" w:cs="Times New Roman"/>
          <w:sz w:val="28"/>
          <w:szCs w:val="28"/>
        </w:rPr>
        <w:t>үү</w:t>
      </w:r>
      <w:r w:rsidR="00993700" w:rsidRPr="00E10F98">
        <w:rPr>
          <w:rFonts w:ascii="Times New Roman" w:hAnsi="Times New Roman" w:cs="Times New Roman"/>
          <w:sz w:val="28"/>
          <w:szCs w:val="28"/>
        </w:rPr>
        <w:t>л</w:t>
      </w:r>
      <w:r w:rsidR="00384D59" w:rsidRPr="00E10F98">
        <w:rPr>
          <w:rFonts w:ascii="Times New Roman" w:hAnsi="Times New Roman" w:cs="Times New Roman"/>
          <w:sz w:val="28"/>
          <w:szCs w:val="28"/>
        </w:rPr>
        <w:t>ү</w:t>
      </w:r>
      <w:r w:rsidR="00993700" w:rsidRPr="00E10F98">
        <w:rPr>
          <w:rFonts w:ascii="Times New Roman" w:hAnsi="Times New Roman" w:cs="Times New Roman"/>
          <w:sz w:val="28"/>
          <w:szCs w:val="28"/>
        </w:rPr>
        <w:t>г</w:t>
      </w:r>
      <w:r w:rsidR="00384D59" w:rsidRPr="00E10F98">
        <w:rPr>
          <w:rFonts w:ascii="Times New Roman" w:hAnsi="Times New Roman" w:cs="Times New Roman"/>
          <w:sz w:val="28"/>
          <w:szCs w:val="28"/>
        </w:rPr>
        <w:t>ү</w:t>
      </w:r>
      <w:r w:rsidR="00993700" w:rsidRPr="00E10F98">
        <w:rPr>
          <w:rFonts w:ascii="Times New Roman" w:hAnsi="Times New Roman" w:cs="Times New Roman"/>
          <w:sz w:val="28"/>
          <w:szCs w:val="28"/>
        </w:rPr>
        <w:t>нд</w:t>
      </w:r>
      <w:r w:rsidR="00384D59" w:rsidRPr="00E10F98">
        <w:rPr>
          <w:rFonts w:ascii="Times New Roman" w:hAnsi="Times New Roman" w:cs="Times New Roman"/>
          <w:sz w:val="28"/>
          <w:szCs w:val="28"/>
        </w:rPr>
        <w:t>ө</w:t>
      </w:r>
      <w:r w:rsidR="00993700" w:rsidRPr="00E10F98">
        <w:rPr>
          <w:rFonts w:ascii="Times New Roman" w:hAnsi="Times New Roman" w:cs="Times New Roman"/>
          <w:sz w:val="28"/>
          <w:szCs w:val="28"/>
        </w:rPr>
        <w:t xml:space="preserve">  протоколдук – уюштурууну камсыздоо.</w:t>
      </w:r>
    </w:p>
    <w:p w:rsidR="00611A21" w:rsidRPr="00993700" w:rsidRDefault="00611A21" w:rsidP="00993700">
      <w:pPr>
        <w:spacing w:line="240" w:lineRule="auto"/>
        <w:ind w:firstLine="708"/>
        <w:jc w:val="both"/>
        <w:rPr>
          <w:rFonts w:ascii="TimesKyr" w:hAnsi="TimesKyr"/>
          <w:sz w:val="28"/>
          <w:szCs w:val="28"/>
        </w:rPr>
      </w:pPr>
    </w:p>
    <w:p w:rsidR="00993700" w:rsidRPr="00A177B8" w:rsidRDefault="00762109" w:rsidP="00762109">
      <w:pPr>
        <w:ind w:left="720"/>
        <w:jc w:val="both"/>
        <w:rPr>
          <w:rFonts w:ascii="Times New Roman" w:hAnsi="Times New Roman" w:cs="Times New Roman"/>
          <w:b/>
          <w:sz w:val="28"/>
          <w:szCs w:val="28"/>
        </w:rPr>
      </w:pPr>
      <w:r w:rsidRPr="00A177B8">
        <w:rPr>
          <w:rFonts w:ascii="Times New Roman" w:hAnsi="Times New Roman" w:cs="Times New Roman"/>
          <w:b/>
          <w:sz w:val="28"/>
          <w:szCs w:val="28"/>
          <w:lang w:val="en-US"/>
        </w:rPr>
        <w:t>III.</w:t>
      </w:r>
      <w:r w:rsidR="00993700" w:rsidRPr="00A177B8">
        <w:rPr>
          <w:rFonts w:ascii="Times New Roman" w:hAnsi="Times New Roman" w:cs="Times New Roman"/>
          <w:b/>
          <w:sz w:val="28"/>
          <w:szCs w:val="28"/>
        </w:rPr>
        <w:t xml:space="preserve">Бөлүмдүн структурасы </w:t>
      </w:r>
    </w:p>
    <w:p w:rsidR="00A4173F" w:rsidRDefault="00A4173F" w:rsidP="00BC03B8">
      <w:pPr>
        <w:pStyle w:val="a7"/>
        <w:rPr>
          <w:sz w:val="28"/>
          <w:szCs w:val="28"/>
          <w:lang w:val="ky-KG"/>
        </w:rPr>
      </w:pPr>
      <w:bookmarkStart w:id="0" w:name="bookmark1"/>
    </w:p>
    <w:p w:rsidR="001B72DA" w:rsidRDefault="001B72DA" w:rsidP="00BC03B8">
      <w:pPr>
        <w:pStyle w:val="a7"/>
        <w:rPr>
          <w:sz w:val="28"/>
          <w:szCs w:val="28"/>
          <w:lang w:val="ky-KG"/>
        </w:rPr>
      </w:pPr>
    </w:p>
    <w:p w:rsidR="001B72DA" w:rsidRDefault="001B72DA" w:rsidP="001B72DA">
      <w:pPr>
        <w:pStyle w:val="a7"/>
        <w:jc w:val="center"/>
        <w:rPr>
          <w:sz w:val="28"/>
          <w:szCs w:val="28"/>
          <w:lang w:val="ky-KG"/>
        </w:rPr>
      </w:pPr>
      <w:r w:rsidRPr="001B72DA">
        <w:rPr>
          <w:sz w:val="28"/>
          <w:szCs w:val="28"/>
          <w:lang w:val="ky-KG"/>
        </w:rPr>
        <w:drawing>
          <wp:inline distT="0" distB="0" distL="0" distR="0">
            <wp:extent cx="5760085" cy="3899308"/>
            <wp:effectExtent l="19050" t="0" r="0" b="0"/>
            <wp:docPr id="9"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25514" cy="4349577"/>
                      <a:chOff x="753762" y="691980"/>
                      <a:chExt cx="6425514" cy="4349577"/>
                    </a:xfrm>
                  </a:grpSpPr>
                  <a:sp>
                    <a:nvSpPr>
                      <a:cNvPr id="7" name="Прямоугольник 6"/>
                      <a:cNvSpPr/>
                    </a:nvSpPr>
                    <a:spPr>
                      <a:xfrm>
                        <a:off x="2891481" y="691980"/>
                        <a:ext cx="2508421" cy="1087394"/>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ru-RU" b="1" dirty="0" smtClean="0">
                              <a:solidFill>
                                <a:schemeClr val="tx1"/>
                              </a:solidFill>
                              <a:latin typeface="Times New Roman" pitchFamily="18" charset="0"/>
                              <a:cs typeface="Times New Roman" pitchFamily="18" charset="0"/>
                            </a:rPr>
                            <a:t>ЕАЭБ </a:t>
                          </a:r>
                          <a:r>
                            <a:rPr lang="ru-RU" b="1" dirty="0" err="1" smtClean="0">
                              <a:solidFill>
                                <a:schemeClr val="tx1"/>
                              </a:solidFill>
                              <a:latin typeface="Times New Roman" pitchFamily="18" charset="0"/>
                              <a:cs typeface="Times New Roman" pitchFamily="18" charset="0"/>
                            </a:rPr>
                            <a:t>жана</a:t>
                          </a:r>
                          <a:r>
                            <a:rPr lang="ru-RU" b="1" dirty="0" smtClean="0">
                              <a:solidFill>
                                <a:schemeClr val="tx1"/>
                              </a:solidFill>
                              <a:latin typeface="Times New Roman" pitchFamily="18" charset="0"/>
                              <a:cs typeface="Times New Roman" pitchFamily="18" charset="0"/>
                            </a:rPr>
                            <a:t> БДСУ</a:t>
                          </a:r>
                        </a:p>
                        <a:p>
                          <a:pPr lvl="0" algn="ctr"/>
                          <a:r>
                            <a:rPr lang="ru-RU" b="1" dirty="0" err="1" smtClean="0">
                              <a:solidFill>
                                <a:schemeClr val="tx1"/>
                              </a:solidFill>
                              <a:latin typeface="Times New Roman" pitchFamily="18" charset="0"/>
                              <a:cs typeface="Times New Roman" pitchFamily="18" charset="0"/>
                            </a:rPr>
                            <a:t>и</a:t>
                          </a:r>
                          <a:r>
                            <a:rPr lang="ru-RU" b="1" dirty="0" err="1" smtClean="0">
                              <a:solidFill>
                                <a:schemeClr val="tx1"/>
                              </a:solidFill>
                              <a:latin typeface="Times New Roman" pitchFamily="18" charset="0"/>
                              <a:cs typeface="Times New Roman" pitchFamily="18" charset="0"/>
                            </a:rPr>
                            <a:t>штери</a:t>
                          </a:r>
                          <a:r>
                            <a:rPr lang="ru-RU" b="1" dirty="0" smtClean="0">
                              <a:solidFill>
                                <a:schemeClr val="tx1"/>
                              </a:solidFill>
                              <a:latin typeface="Times New Roman" pitchFamily="18" charset="0"/>
                              <a:cs typeface="Times New Roman" pitchFamily="18" charset="0"/>
                            </a:rPr>
                            <a:t> </a:t>
                          </a:r>
                          <a:r>
                            <a:rPr lang="ru-RU" b="1" dirty="0" err="1" smtClean="0">
                              <a:solidFill>
                                <a:schemeClr val="tx1"/>
                              </a:solidFill>
                              <a:latin typeface="Times New Roman" pitchFamily="18" charset="0"/>
                              <a:cs typeface="Times New Roman" pitchFamily="18" charset="0"/>
                            </a:rPr>
                            <a:t>боюнча</a:t>
                          </a:r>
                          <a:r>
                            <a:rPr lang="ru-RU" b="1" dirty="0" smtClean="0">
                              <a:solidFill>
                                <a:schemeClr val="tx1"/>
                              </a:solidFill>
                              <a:latin typeface="Times New Roman" pitchFamily="18" charset="0"/>
                              <a:cs typeface="Times New Roman" pitchFamily="18" charset="0"/>
                            </a:rPr>
                            <a:t> </a:t>
                          </a:r>
                        </a:p>
                        <a:p>
                          <a:pPr lvl="0" algn="ctr"/>
                          <a:r>
                            <a:rPr lang="ky-KG" b="1" dirty="0" smtClean="0">
                              <a:solidFill>
                                <a:schemeClr val="tx1"/>
                              </a:solidFill>
                              <a:latin typeface="Times New Roman" pitchFamily="18" charset="0"/>
                              <a:cs typeface="Times New Roman" pitchFamily="18" charset="0"/>
                            </a:rPr>
                            <a:t>бөлүмү</a:t>
                          </a:r>
                          <a:endParaRPr lang="ru-RU"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Прямоугольник 12"/>
                      <a:cNvSpPr/>
                    </a:nvSpPr>
                    <a:spPr>
                      <a:xfrm>
                        <a:off x="3027404" y="2545491"/>
                        <a:ext cx="2088293" cy="803189"/>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ky-KG" dirty="0" smtClean="0">
                              <a:solidFill>
                                <a:schemeClr val="tx1"/>
                              </a:solidFill>
                              <a:latin typeface="Times New Roman" pitchFamily="18" charset="0"/>
                              <a:cs typeface="Times New Roman" pitchFamily="18" charset="0"/>
                            </a:rPr>
                            <a:t>Бөлүмдүн башчысы</a:t>
                          </a:r>
                          <a:endParaRPr lang="ru-RU"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Прямоугольник 13"/>
                      <a:cNvSpPr/>
                    </a:nvSpPr>
                    <a:spPr>
                      <a:xfrm>
                        <a:off x="753762" y="4213654"/>
                        <a:ext cx="1643449" cy="827903"/>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ky-KG" dirty="0" smtClean="0">
                              <a:solidFill>
                                <a:schemeClr val="tx1"/>
                              </a:solidFill>
                              <a:latin typeface="Times New Roman" pitchFamily="18" charset="0"/>
                              <a:cs typeface="Times New Roman" pitchFamily="18" charset="0"/>
                            </a:rPr>
                            <a:t>Башкы адис</a:t>
                          </a:r>
                          <a:endParaRPr lang="ru-RU" dirty="0" smtClean="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Прямоугольник 14"/>
                      <a:cNvSpPr/>
                    </a:nvSpPr>
                    <a:spPr>
                      <a:xfrm>
                        <a:off x="3286898" y="4213655"/>
                        <a:ext cx="1828800" cy="815545"/>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ky-KG" dirty="0" smtClean="0">
                              <a:solidFill>
                                <a:schemeClr val="tx1"/>
                              </a:solidFill>
                              <a:latin typeface="Times New Roman" pitchFamily="18" charset="0"/>
                              <a:cs typeface="Times New Roman" pitchFamily="18" charset="0"/>
                            </a:rPr>
                            <a:t>Жетектөөчү адис</a:t>
                          </a:r>
                          <a:endParaRPr lang="ru-RU" dirty="0" smtClean="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Прямоугольник 15"/>
                      <a:cNvSpPr/>
                    </a:nvSpPr>
                    <a:spPr>
                      <a:xfrm>
                        <a:off x="5630561" y="4188942"/>
                        <a:ext cx="1548715" cy="827902"/>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ky-KG" dirty="0" smtClean="0">
                              <a:solidFill>
                                <a:schemeClr val="tx1"/>
                              </a:solidFill>
                              <a:latin typeface="Times New Roman" pitchFamily="18" charset="0"/>
                              <a:cs typeface="Times New Roman" pitchFamily="18" charset="0"/>
                            </a:rPr>
                            <a:t>Адис</a:t>
                          </a:r>
                          <a:endParaRPr lang="ru-RU" dirty="0" smtClean="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Прямая со стрелкой 43"/>
                      <a:cNvCxnSpPr>
                        <a:stCxn id="7" idx="2"/>
                      </a:cNvCxnSpPr>
                    </a:nvCxnSpPr>
                    <a:spPr>
                      <a:xfrm rot="5400000">
                        <a:off x="3808971" y="2109917"/>
                        <a:ext cx="667264" cy="617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6" name="Прямая со стрелкой 45"/>
                      <a:cNvCxnSpPr/>
                    </a:nvCxnSpPr>
                    <a:spPr>
                      <a:xfrm>
                        <a:off x="5128054" y="3348681"/>
                        <a:ext cx="803189" cy="61783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8" name="Прямая со стрелкой 47"/>
                      <a:cNvCxnSpPr/>
                    </a:nvCxnSpPr>
                    <a:spPr>
                      <a:xfrm rot="10800000" flipV="1">
                        <a:off x="2150077" y="3385751"/>
                        <a:ext cx="840259" cy="64255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Прямая со стрелкой 49"/>
                      <a:cNvCxnSpPr/>
                    </a:nvCxnSpPr>
                    <a:spPr>
                      <a:xfrm rot="16200000" flipH="1">
                        <a:off x="3830594" y="3719383"/>
                        <a:ext cx="580768" cy="1235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1B72DA" w:rsidRDefault="001B72DA" w:rsidP="00BC03B8">
      <w:pPr>
        <w:pStyle w:val="a7"/>
        <w:rPr>
          <w:sz w:val="28"/>
          <w:szCs w:val="28"/>
          <w:lang w:val="ky-KG"/>
        </w:rPr>
      </w:pPr>
    </w:p>
    <w:p w:rsidR="001B72DA" w:rsidRDefault="001B72DA" w:rsidP="00BC03B8">
      <w:pPr>
        <w:pStyle w:val="a7"/>
        <w:rPr>
          <w:sz w:val="28"/>
          <w:szCs w:val="28"/>
          <w:lang w:val="ky-KG"/>
        </w:rPr>
      </w:pPr>
    </w:p>
    <w:p w:rsidR="00B361DF" w:rsidRPr="00A800CB" w:rsidRDefault="00052B12" w:rsidP="00BC03B8">
      <w:pPr>
        <w:pStyle w:val="a7"/>
        <w:rPr>
          <w:sz w:val="28"/>
          <w:szCs w:val="28"/>
          <w:lang w:val="ky-KG"/>
        </w:rPr>
      </w:pPr>
      <w:r>
        <w:rPr>
          <w:sz w:val="28"/>
          <w:szCs w:val="28"/>
          <w:lang w:val="ky-KG"/>
        </w:rPr>
        <w:t>Бөлүмдүн</w:t>
      </w:r>
      <w:r w:rsidR="00B361DF" w:rsidRPr="00A800CB">
        <w:rPr>
          <w:sz w:val="28"/>
          <w:szCs w:val="28"/>
          <w:lang w:val="ky-KG"/>
        </w:rPr>
        <w:t xml:space="preserve"> курамы Министр тарабынан бекитилет.</w:t>
      </w:r>
    </w:p>
    <w:p w:rsidR="00775A33" w:rsidRDefault="00775A33" w:rsidP="00993700">
      <w:pPr>
        <w:jc w:val="center"/>
        <w:rPr>
          <w:rFonts w:ascii="TimesKyr" w:hAnsi="TimesKyr"/>
          <w:b/>
          <w:sz w:val="28"/>
          <w:szCs w:val="28"/>
        </w:rPr>
      </w:pPr>
    </w:p>
    <w:p w:rsidR="00993700" w:rsidRPr="002D0937" w:rsidRDefault="00762109" w:rsidP="00AD6F86">
      <w:pPr>
        <w:rPr>
          <w:rFonts w:ascii="Times New Roman" w:hAnsi="Times New Roman" w:cs="Times New Roman"/>
          <w:b/>
          <w:sz w:val="28"/>
          <w:szCs w:val="28"/>
        </w:rPr>
      </w:pPr>
      <w:r w:rsidRPr="002D0937">
        <w:rPr>
          <w:rFonts w:ascii="Times New Roman" w:hAnsi="Times New Roman" w:cs="Times New Roman"/>
          <w:b/>
          <w:sz w:val="28"/>
          <w:szCs w:val="28"/>
        </w:rPr>
        <w:t>IV</w:t>
      </w:r>
      <w:r w:rsidR="00993700" w:rsidRPr="002D0937">
        <w:rPr>
          <w:rFonts w:ascii="Times New Roman" w:hAnsi="Times New Roman" w:cs="Times New Roman"/>
          <w:b/>
          <w:sz w:val="28"/>
          <w:szCs w:val="28"/>
        </w:rPr>
        <w:t>.Функциялары.</w:t>
      </w:r>
    </w:p>
    <w:p w:rsidR="00993700" w:rsidRPr="002D0937" w:rsidRDefault="00993700" w:rsidP="00DB777E">
      <w:pPr>
        <w:jc w:val="both"/>
        <w:rPr>
          <w:rFonts w:ascii="Times New Roman" w:hAnsi="Times New Roman" w:cs="Times New Roman"/>
          <w:sz w:val="28"/>
          <w:szCs w:val="28"/>
        </w:rPr>
      </w:pPr>
      <w:r w:rsidRPr="002D0937">
        <w:rPr>
          <w:rFonts w:ascii="Times New Roman" w:hAnsi="Times New Roman" w:cs="Times New Roman"/>
          <w:sz w:val="28"/>
          <w:szCs w:val="28"/>
        </w:rPr>
        <w:t>Б</w:t>
      </w:r>
      <w:r w:rsidR="00775A33" w:rsidRPr="002D0937">
        <w:rPr>
          <w:rFonts w:ascii="Times New Roman" w:hAnsi="Times New Roman" w:cs="Times New Roman"/>
          <w:sz w:val="28"/>
          <w:szCs w:val="28"/>
        </w:rPr>
        <w:t>ө</w:t>
      </w:r>
      <w:r w:rsidRPr="002D0937">
        <w:rPr>
          <w:rFonts w:ascii="Times New Roman" w:hAnsi="Times New Roman" w:cs="Times New Roman"/>
          <w:sz w:val="28"/>
          <w:szCs w:val="28"/>
        </w:rPr>
        <w:t>л</w:t>
      </w:r>
      <w:r w:rsidR="00775A33" w:rsidRPr="002D0937">
        <w:rPr>
          <w:rFonts w:ascii="Times New Roman" w:hAnsi="Times New Roman" w:cs="Times New Roman"/>
          <w:sz w:val="28"/>
          <w:szCs w:val="28"/>
        </w:rPr>
        <w:t>ү</w:t>
      </w:r>
      <w:r w:rsidRPr="002D0937">
        <w:rPr>
          <w:rFonts w:ascii="Times New Roman" w:hAnsi="Times New Roman" w:cs="Times New Roman"/>
          <w:sz w:val="28"/>
          <w:szCs w:val="28"/>
        </w:rPr>
        <w:t xml:space="preserve">м </w:t>
      </w:r>
      <w:r w:rsidR="00775A33" w:rsidRPr="002D0937">
        <w:rPr>
          <w:rFonts w:ascii="Times New Roman" w:hAnsi="Times New Roman" w:cs="Times New Roman"/>
          <w:sz w:val="28"/>
          <w:szCs w:val="28"/>
        </w:rPr>
        <w:t>ө</w:t>
      </w:r>
      <w:r w:rsidRPr="002D0937">
        <w:rPr>
          <w:rFonts w:ascii="Times New Roman" w:hAnsi="Times New Roman" w:cs="Times New Roman"/>
          <w:sz w:val="28"/>
          <w:szCs w:val="28"/>
        </w:rPr>
        <w:t>з</w:t>
      </w:r>
      <w:r w:rsidR="00775A33" w:rsidRPr="002D0937">
        <w:rPr>
          <w:rFonts w:ascii="Times New Roman" w:hAnsi="Times New Roman" w:cs="Times New Roman"/>
          <w:sz w:val="28"/>
          <w:szCs w:val="28"/>
        </w:rPr>
        <w:t>ү</w:t>
      </w:r>
      <w:r w:rsidRPr="002D0937">
        <w:rPr>
          <w:rFonts w:ascii="Times New Roman" w:hAnsi="Times New Roman" w:cs="Times New Roman"/>
          <w:sz w:val="28"/>
          <w:szCs w:val="28"/>
        </w:rPr>
        <w:t>н</w:t>
      </w:r>
      <w:r w:rsidR="00775A33" w:rsidRPr="002D0937">
        <w:rPr>
          <w:rFonts w:ascii="Times New Roman" w:hAnsi="Times New Roman" w:cs="Times New Roman"/>
          <w:sz w:val="28"/>
          <w:szCs w:val="28"/>
        </w:rPr>
        <w:t>ө</w:t>
      </w:r>
      <w:r w:rsidRPr="002D0937">
        <w:rPr>
          <w:rFonts w:ascii="Times New Roman" w:hAnsi="Times New Roman" w:cs="Times New Roman"/>
          <w:sz w:val="28"/>
          <w:szCs w:val="28"/>
        </w:rPr>
        <w:t xml:space="preserve"> ж</w:t>
      </w:r>
      <w:r w:rsidR="00775A33" w:rsidRPr="002D0937">
        <w:rPr>
          <w:rFonts w:ascii="Times New Roman" w:hAnsi="Times New Roman" w:cs="Times New Roman"/>
          <w:sz w:val="28"/>
          <w:szCs w:val="28"/>
        </w:rPr>
        <w:t>ү</w:t>
      </w:r>
      <w:r w:rsidRPr="002D0937">
        <w:rPr>
          <w:rFonts w:ascii="Times New Roman" w:hAnsi="Times New Roman" w:cs="Times New Roman"/>
          <w:sz w:val="28"/>
          <w:szCs w:val="28"/>
        </w:rPr>
        <w:t>кт</w:t>
      </w:r>
      <w:r w:rsidR="00775A33" w:rsidRPr="002D0937">
        <w:rPr>
          <w:rFonts w:ascii="Times New Roman" w:hAnsi="Times New Roman" w:cs="Times New Roman"/>
          <w:sz w:val="28"/>
          <w:szCs w:val="28"/>
        </w:rPr>
        <w:t>ө</w:t>
      </w:r>
      <w:r w:rsidRPr="002D0937">
        <w:rPr>
          <w:rFonts w:ascii="Times New Roman" w:hAnsi="Times New Roman" w:cs="Times New Roman"/>
          <w:sz w:val="28"/>
          <w:szCs w:val="28"/>
        </w:rPr>
        <w:t>лг</w:t>
      </w:r>
      <w:r w:rsidR="00775A33" w:rsidRPr="002D0937">
        <w:rPr>
          <w:rFonts w:ascii="Times New Roman" w:hAnsi="Times New Roman" w:cs="Times New Roman"/>
          <w:sz w:val="28"/>
          <w:szCs w:val="28"/>
        </w:rPr>
        <w:t>ө</w:t>
      </w:r>
      <w:r w:rsidRPr="002D0937">
        <w:rPr>
          <w:rFonts w:ascii="Times New Roman" w:hAnsi="Times New Roman" w:cs="Times New Roman"/>
          <w:sz w:val="28"/>
          <w:szCs w:val="28"/>
        </w:rPr>
        <w:t>н милдеттерге ылайык, белгиленген тартипте т</w:t>
      </w:r>
      <w:r w:rsidR="00775A33" w:rsidRPr="002D0937">
        <w:rPr>
          <w:rFonts w:ascii="Times New Roman" w:hAnsi="Times New Roman" w:cs="Times New Roman"/>
          <w:sz w:val="28"/>
          <w:szCs w:val="28"/>
        </w:rPr>
        <w:t>ө</w:t>
      </w:r>
      <w:r w:rsidRPr="002D0937">
        <w:rPr>
          <w:rFonts w:ascii="Times New Roman" w:hAnsi="Times New Roman" w:cs="Times New Roman"/>
          <w:sz w:val="28"/>
          <w:szCs w:val="28"/>
        </w:rPr>
        <w:t>м</w:t>
      </w:r>
      <w:r w:rsidR="00775A33" w:rsidRPr="002D0937">
        <w:rPr>
          <w:rFonts w:ascii="Times New Roman" w:hAnsi="Times New Roman" w:cs="Times New Roman"/>
          <w:sz w:val="28"/>
          <w:szCs w:val="28"/>
        </w:rPr>
        <w:t>ө</w:t>
      </w:r>
      <w:r w:rsidRPr="002D0937">
        <w:rPr>
          <w:rFonts w:ascii="Times New Roman" w:hAnsi="Times New Roman" w:cs="Times New Roman"/>
          <w:sz w:val="28"/>
          <w:szCs w:val="28"/>
        </w:rPr>
        <w:t>нк</w:t>
      </w:r>
      <w:r w:rsidR="00775A33" w:rsidRPr="002D0937">
        <w:rPr>
          <w:rFonts w:ascii="Times New Roman" w:hAnsi="Times New Roman" w:cs="Times New Roman"/>
          <w:sz w:val="28"/>
          <w:szCs w:val="28"/>
        </w:rPr>
        <w:t>ү</w:t>
      </w:r>
      <w:r w:rsidRPr="002D0937">
        <w:rPr>
          <w:rFonts w:ascii="Times New Roman" w:hAnsi="Times New Roman" w:cs="Times New Roman"/>
          <w:sz w:val="28"/>
          <w:szCs w:val="28"/>
        </w:rPr>
        <w:t xml:space="preserve"> функцияларды аткарат:</w:t>
      </w:r>
    </w:p>
    <w:p w:rsidR="00993700" w:rsidRPr="002D0937" w:rsidRDefault="00762109" w:rsidP="00390026">
      <w:pPr>
        <w:spacing w:line="240" w:lineRule="auto"/>
        <w:ind w:firstLine="708"/>
        <w:jc w:val="both"/>
        <w:rPr>
          <w:rFonts w:ascii="Times New Roman" w:hAnsi="Times New Roman" w:cs="Times New Roman"/>
          <w:sz w:val="28"/>
          <w:szCs w:val="28"/>
        </w:rPr>
      </w:pPr>
      <w:r w:rsidRPr="002D0937">
        <w:rPr>
          <w:rFonts w:ascii="Times New Roman" w:hAnsi="Times New Roman" w:cs="Times New Roman"/>
          <w:sz w:val="28"/>
          <w:szCs w:val="28"/>
        </w:rPr>
        <w:t>5</w:t>
      </w:r>
      <w:r w:rsidR="00993700" w:rsidRPr="002D0937">
        <w:rPr>
          <w:rFonts w:ascii="Times New Roman" w:hAnsi="Times New Roman" w:cs="Times New Roman"/>
          <w:sz w:val="28"/>
          <w:szCs w:val="28"/>
        </w:rPr>
        <w:t xml:space="preserve">. </w:t>
      </w:r>
      <w:r w:rsidR="00775A33" w:rsidRPr="002D0937">
        <w:rPr>
          <w:rFonts w:ascii="Times New Roman" w:hAnsi="Times New Roman" w:cs="Times New Roman"/>
          <w:sz w:val="28"/>
          <w:szCs w:val="28"/>
        </w:rPr>
        <w:t>ө</w:t>
      </w:r>
      <w:r w:rsidR="00993700" w:rsidRPr="002D0937">
        <w:rPr>
          <w:rFonts w:ascii="Times New Roman" w:hAnsi="Times New Roman" w:cs="Times New Roman"/>
          <w:sz w:val="28"/>
          <w:szCs w:val="28"/>
        </w:rPr>
        <w:t>з компетенциясынын чегинде, Министрлик менен ЕАЭБ кызматташтыгына тиешел</w:t>
      </w:r>
      <w:r w:rsidR="00775A33" w:rsidRPr="002D0937">
        <w:rPr>
          <w:rFonts w:ascii="Times New Roman" w:hAnsi="Times New Roman" w:cs="Times New Roman"/>
          <w:sz w:val="28"/>
          <w:szCs w:val="28"/>
        </w:rPr>
        <w:t>үү</w:t>
      </w:r>
      <w:r w:rsidR="00993700" w:rsidRPr="002D0937">
        <w:rPr>
          <w:rFonts w:ascii="Times New Roman" w:hAnsi="Times New Roman" w:cs="Times New Roman"/>
          <w:sz w:val="28"/>
          <w:szCs w:val="28"/>
        </w:rPr>
        <w:t xml:space="preserve"> документтердин долбоорлорун макулдашууда катышат.  </w:t>
      </w:r>
    </w:p>
    <w:p w:rsidR="00993700" w:rsidRPr="002D0937" w:rsidRDefault="00762109" w:rsidP="00390026">
      <w:pPr>
        <w:spacing w:line="240" w:lineRule="auto"/>
        <w:ind w:firstLine="708"/>
        <w:jc w:val="both"/>
        <w:rPr>
          <w:rFonts w:ascii="Times New Roman" w:hAnsi="Times New Roman" w:cs="Times New Roman"/>
          <w:sz w:val="28"/>
          <w:szCs w:val="28"/>
        </w:rPr>
      </w:pPr>
      <w:r w:rsidRPr="002D0937">
        <w:rPr>
          <w:rFonts w:ascii="Times New Roman" w:hAnsi="Times New Roman" w:cs="Times New Roman"/>
          <w:sz w:val="28"/>
          <w:szCs w:val="28"/>
          <w:lang w:val="ru-RU"/>
        </w:rPr>
        <w:t>6</w:t>
      </w:r>
      <w:r w:rsidR="00993700" w:rsidRPr="002D0937">
        <w:rPr>
          <w:rFonts w:ascii="Times New Roman" w:hAnsi="Times New Roman" w:cs="Times New Roman"/>
          <w:sz w:val="28"/>
          <w:szCs w:val="28"/>
        </w:rPr>
        <w:t>. Евразиялык экономикалык комиссия менен иштеш</w:t>
      </w:r>
      <w:r w:rsidR="00775A33" w:rsidRPr="002D0937">
        <w:rPr>
          <w:rFonts w:ascii="Times New Roman" w:hAnsi="Times New Roman" w:cs="Times New Roman"/>
          <w:sz w:val="28"/>
          <w:szCs w:val="28"/>
        </w:rPr>
        <w:t>үү</w:t>
      </w:r>
      <w:r w:rsidR="00993700" w:rsidRPr="002D0937">
        <w:rPr>
          <w:rFonts w:ascii="Times New Roman" w:hAnsi="Times New Roman" w:cs="Times New Roman"/>
          <w:sz w:val="28"/>
          <w:szCs w:val="28"/>
        </w:rPr>
        <w:t xml:space="preserve"> жана </w:t>
      </w:r>
      <w:r w:rsidR="00775A33" w:rsidRPr="002D0937">
        <w:rPr>
          <w:rFonts w:ascii="Times New Roman" w:hAnsi="Times New Roman" w:cs="Times New Roman"/>
          <w:sz w:val="28"/>
          <w:szCs w:val="28"/>
        </w:rPr>
        <w:t>ө</w:t>
      </w:r>
      <w:r w:rsidR="00993700" w:rsidRPr="002D0937">
        <w:rPr>
          <w:rFonts w:ascii="Times New Roman" w:hAnsi="Times New Roman" w:cs="Times New Roman"/>
          <w:sz w:val="28"/>
          <w:szCs w:val="28"/>
        </w:rPr>
        <w:t>з ара аракеттенет.</w:t>
      </w:r>
    </w:p>
    <w:p w:rsidR="00993700" w:rsidRPr="002D0937" w:rsidRDefault="00762109" w:rsidP="00390026">
      <w:pPr>
        <w:spacing w:line="240" w:lineRule="auto"/>
        <w:ind w:firstLine="708"/>
        <w:jc w:val="both"/>
        <w:rPr>
          <w:rFonts w:ascii="Times New Roman" w:hAnsi="Times New Roman" w:cs="Times New Roman"/>
          <w:sz w:val="28"/>
          <w:szCs w:val="28"/>
        </w:rPr>
      </w:pPr>
      <w:r w:rsidRPr="002D0937">
        <w:rPr>
          <w:rFonts w:ascii="Times New Roman" w:hAnsi="Times New Roman" w:cs="Times New Roman"/>
          <w:sz w:val="28"/>
          <w:szCs w:val="28"/>
          <w:lang w:val="ru-RU"/>
        </w:rPr>
        <w:t>7</w:t>
      </w:r>
      <w:r w:rsidR="00993700" w:rsidRPr="002D0937">
        <w:rPr>
          <w:rFonts w:ascii="Times New Roman" w:hAnsi="Times New Roman" w:cs="Times New Roman"/>
          <w:sz w:val="28"/>
          <w:szCs w:val="28"/>
        </w:rPr>
        <w:t>. Евразиялык экономикалык биримдик менен иштеш</w:t>
      </w:r>
      <w:r w:rsidR="00775A33" w:rsidRPr="002D0937">
        <w:rPr>
          <w:rFonts w:ascii="Times New Roman" w:hAnsi="Times New Roman" w:cs="Times New Roman"/>
          <w:sz w:val="28"/>
          <w:szCs w:val="28"/>
        </w:rPr>
        <w:t>үү</w:t>
      </w:r>
      <w:r w:rsidR="00993700" w:rsidRPr="002D0937">
        <w:rPr>
          <w:rFonts w:ascii="Times New Roman" w:hAnsi="Times New Roman" w:cs="Times New Roman"/>
          <w:sz w:val="28"/>
          <w:szCs w:val="28"/>
        </w:rPr>
        <w:t xml:space="preserve"> жана </w:t>
      </w:r>
      <w:r w:rsidR="00775A33" w:rsidRPr="002D0937">
        <w:rPr>
          <w:rFonts w:ascii="Times New Roman" w:hAnsi="Times New Roman" w:cs="Times New Roman"/>
          <w:sz w:val="28"/>
          <w:szCs w:val="28"/>
        </w:rPr>
        <w:t>ө</w:t>
      </w:r>
      <w:r w:rsidR="00993700" w:rsidRPr="002D0937">
        <w:rPr>
          <w:rFonts w:ascii="Times New Roman" w:hAnsi="Times New Roman" w:cs="Times New Roman"/>
          <w:sz w:val="28"/>
          <w:szCs w:val="28"/>
        </w:rPr>
        <w:t>з ара аракеттенет.</w:t>
      </w:r>
    </w:p>
    <w:p w:rsidR="00993700" w:rsidRPr="002D0937" w:rsidRDefault="00762109" w:rsidP="00390026">
      <w:pPr>
        <w:spacing w:line="240" w:lineRule="auto"/>
        <w:ind w:firstLine="708"/>
        <w:jc w:val="both"/>
        <w:rPr>
          <w:rFonts w:ascii="Times New Roman" w:hAnsi="Times New Roman" w:cs="Times New Roman"/>
          <w:sz w:val="28"/>
          <w:szCs w:val="28"/>
        </w:rPr>
      </w:pPr>
      <w:r w:rsidRPr="002D0937">
        <w:rPr>
          <w:rFonts w:ascii="Times New Roman" w:hAnsi="Times New Roman" w:cs="Times New Roman"/>
          <w:sz w:val="28"/>
          <w:szCs w:val="28"/>
        </w:rPr>
        <w:t>8</w:t>
      </w:r>
      <w:r w:rsidR="00993700" w:rsidRPr="002D0937">
        <w:rPr>
          <w:rFonts w:ascii="Times New Roman" w:hAnsi="Times New Roman" w:cs="Times New Roman"/>
          <w:sz w:val="28"/>
          <w:szCs w:val="28"/>
        </w:rPr>
        <w:t>. Б</w:t>
      </w:r>
      <w:r w:rsidR="00775A33" w:rsidRPr="002D0937">
        <w:rPr>
          <w:rFonts w:ascii="Times New Roman" w:hAnsi="Times New Roman" w:cs="Times New Roman"/>
          <w:sz w:val="28"/>
          <w:szCs w:val="28"/>
        </w:rPr>
        <w:t>ү</w:t>
      </w:r>
      <w:r w:rsidR="00993700" w:rsidRPr="002D0937">
        <w:rPr>
          <w:rFonts w:ascii="Times New Roman" w:hAnsi="Times New Roman" w:cs="Times New Roman"/>
          <w:sz w:val="28"/>
          <w:szCs w:val="28"/>
        </w:rPr>
        <w:t>тк</w:t>
      </w:r>
      <w:r w:rsidR="00775A33" w:rsidRPr="002D0937">
        <w:rPr>
          <w:rFonts w:ascii="Times New Roman" w:hAnsi="Times New Roman" w:cs="Times New Roman"/>
          <w:sz w:val="28"/>
          <w:szCs w:val="28"/>
        </w:rPr>
        <w:t>ү</w:t>
      </w:r>
      <w:r w:rsidR="00993700" w:rsidRPr="002D0937">
        <w:rPr>
          <w:rFonts w:ascii="Times New Roman" w:hAnsi="Times New Roman" w:cs="Times New Roman"/>
          <w:sz w:val="28"/>
          <w:szCs w:val="28"/>
        </w:rPr>
        <w:t>л д</w:t>
      </w:r>
      <w:r w:rsidR="00775A33" w:rsidRPr="002D0937">
        <w:rPr>
          <w:rFonts w:ascii="Times New Roman" w:hAnsi="Times New Roman" w:cs="Times New Roman"/>
          <w:sz w:val="28"/>
          <w:szCs w:val="28"/>
        </w:rPr>
        <w:t>ү</w:t>
      </w:r>
      <w:r w:rsidR="00993700" w:rsidRPr="002D0937">
        <w:rPr>
          <w:rFonts w:ascii="Times New Roman" w:hAnsi="Times New Roman" w:cs="Times New Roman"/>
          <w:sz w:val="28"/>
          <w:szCs w:val="28"/>
        </w:rPr>
        <w:t>йн</w:t>
      </w:r>
      <w:r w:rsidR="00775A33" w:rsidRPr="002D0937">
        <w:rPr>
          <w:rFonts w:ascii="Times New Roman" w:hAnsi="Times New Roman" w:cs="Times New Roman"/>
          <w:sz w:val="28"/>
          <w:szCs w:val="28"/>
        </w:rPr>
        <w:t>ө</w:t>
      </w:r>
      <w:r w:rsidR="00993700" w:rsidRPr="002D0937">
        <w:rPr>
          <w:rFonts w:ascii="Times New Roman" w:hAnsi="Times New Roman" w:cs="Times New Roman"/>
          <w:sz w:val="28"/>
          <w:szCs w:val="28"/>
        </w:rPr>
        <w:t>л</w:t>
      </w:r>
      <w:r w:rsidR="00775A33" w:rsidRPr="002D0937">
        <w:rPr>
          <w:rFonts w:ascii="Times New Roman" w:hAnsi="Times New Roman" w:cs="Times New Roman"/>
          <w:sz w:val="28"/>
          <w:szCs w:val="28"/>
        </w:rPr>
        <w:t>ү</w:t>
      </w:r>
      <w:r w:rsidR="00993700" w:rsidRPr="002D0937">
        <w:rPr>
          <w:rFonts w:ascii="Times New Roman" w:hAnsi="Times New Roman" w:cs="Times New Roman"/>
          <w:sz w:val="28"/>
          <w:szCs w:val="28"/>
        </w:rPr>
        <w:t>к соода уюму менен иштеш</w:t>
      </w:r>
      <w:r w:rsidR="00775A33" w:rsidRPr="002D0937">
        <w:rPr>
          <w:rFonts w:ascii="Times New Roman" w:hAnsi="Times New Roman" w:cs="Times New Roman"/>
          <w:sz w:val="28"/>
          <w:szCs w:val="28"/>
        </w:rPr>
        <w:t>үү</w:t>
      </w:r>
      <w:r w:rsidR="00993700" w:rsidRPr="002D0937">
        <w:rPr>
          <w:rFonts w:ascii="Times New Roman" w:hAnsi="Times New Roman" w:cs="Times New Roman"/>
          <w:sz w:val="28"/>
          <w:szCs w:val="28"/>
        </w:rPr>
        <w:t xml:space="preserve"> жана </w:t>
      </w:r>
      <w:r w:rsidR="00775A33" w:rsidRPr="002D0937">
        <w:rPr>
          <w:rFonts w:ascii="Times New Roman" w:hAnsi="Times New Roman" w:cs="Times New Roman"/>
          <w:sz w:val="28"/>
          <w:szCs w:val="28"/>
        </w:rPr>
        <w:t>ө</w:t>
      </w:r>
      <w:r w:rsidR="00993700" w:rsidRPr="002D0937">
        <w:rPr>
          <w:rFonts w:ascii="Times New Roman" w:hAnsi="Times New Roman" w:cs="Times New Roman"/>
          <w:sz w:val="28"/>
          <w:szCs w:val="28"/>
        </w:rPr>
        <w:t>з ара аракеттенет.</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lastRenderedPageBreak/>
        <w:t>9</w:t>
      </w:r>
      <w:r w:rsidR="00993700" w:rsidRPr="00390026">
        <w:rPr>
          <w:rFonts w:ascii="Times New Roman" w:hAnsi="Times New Roman" w:cs="Times New Roman"/>
          <w:sz w:val="28"/>
          <w:szCs w:val="28"/>
        </w:rPr>
        <w:t>. ЕАЭБ жана БДСУ маселелери боюнча Министрликке караштуу жумушчу топторду уюштурат жана координациялайт.</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10</w:t>
      </w:r>
      <w:r w:rsidR="00993700" w:rsidRPr="00390026">
        <w:rPr>
          <w:rFonts w:ascii="Times New Roman" w:hAnsi="Times New Roman" w:cs="Times New Roman"/>
          <w:sz w:val="28"/>
          <w:szCs w:val="28"/>
        </w:rPr>
        <w:t>. Жумушчу топтор менен  ЕАЭБ мамлекет – м</w:t>
      </w:r>
      <w:r w:rsidR="00775A33" w:rsidRPr="00390026">
        <w:rPr>
          <w:rFonts w:ascii="Times New Roman" w:hAnsi="Times New Roman" w:cs="Times New Roman"/>
          <w:sz w:val="28"/>
          <w:szCs w:val="28"/>
        </w:rPr>
        <w:t>үчө</w:t>
      </w:r>
      <w:r w:rsidR="00993700" w:rsidRPr="00390026">
        <w:rPr>
          <w:rFonts w:ascii="Times New Roman" w:hAnsi="Times New Roman" w:cs="Times New Roman"/>
          <w:sz w:val="28"/>
          <w:szCs w:val="28"/>
        </w:rPr>
        <w:t>л</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р</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н</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 xml:space="preserve">н </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к</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лд</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р</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 xml:space="preserve"> ортосунда  видеоконференция шартында ке</w:t>
      </w:r>
      <w:r w:rsidR="00775A33" w:rsidRPr="00390026">
        <w:rPr>
          <w:rFonts w:ascii="Times New Roman" w:hAnsi="Times New Roman" w:cs="Times New Roman"/>
          <w:sz w:val="28"/>
          <w:szCs w:val="28"/>
        </w:rPr>
        <w:t>н</w:t>
      </w:r>
      <w:r w:rsidR="00993700" w:rsidRPr="00390026">
        <w:rPr>
          <w:rFonts w:ascii="Times New Roman" w:hAnsi="Times New Roman" w:cs="Times New Roman"/>
          <w:sz w:val="28"/>
          <w:szCs w:val="28"/>
        </w:rPr>
        <w:t xml:space="preserve">ешмелерди, отурумдарды уюштурат. </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11</w:t>
      </w:r>
      <w:r w:rsidR="00993700" w:rsidRPr="00390026">
        <w:rPr>
          <w:rFonts w:ascii="Times New Roman" w:hAnsi="Times New Roman" w:cs="Times New Roman"/>
          <w:sz w:val="28"/>
          <w:szCs w:val="28"/>
        </w:rPr>
        <w:t xml:space="preserve">. Мурда кабыл алынган чечимдерди жана Макулдашууларды </w:t>
      </w:r>
      <w:r w:rsidR="00775A33" w:rsidRPr="00390026">
        <w:rPr>
          <w:rFonts w:ascii="Times New Roman" w:hAnsi="Times New Roman" w:cs="Times New Roman"/>
          <w:sz w:val="28"/>
          <w:szCs w:val="28"/>
        </w:rPr>
        <w:t>аткарууда, ошондой эле, өкмө</w:t>
      </w:r>
      <w:r w:rsidR="00993700" w:rsidRPr="00390026">
        <w:rPr>
          <w:rFonts w:ascii="Times New Roman" w:hAnsi="Times New Roman" w:cs="Times New Roman"/>
          <w:sz w:val="28"/>
          <w:szCs w:val="28"/>
        </w:rPr>
        <w:t>тт</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 xml:space="preserve">р аралык долбоорлорду, чечимдерди, БДСУ жана ЕАЭБ маселелери боюнча Макулдашууларды иштеп чыгууда катышат. </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12</w:t>
      </w:r>
      <w:r w:rsidR="00993700" w:rsidRPr="00390026">
        <w:rPr>
          <w:rFonts w:ascii="Times New Roman" w:hAnsi="Times New Roman" w:cs="Times New Roman"/>
          <w:sz w:val="28"/>
          <w:szCs w:val="28"/>
        </w:rPr>
        <w:t xml:space="preserve">. </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 xml:space="preserve">з компетенциясынын чегинде, белгиленген тартипте, аткаруу бийлигинин органдары менен </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з ара аракеттен</w:t>
      </w:r>
      <w:r w:rsidR="00775A33" w:rsidRPr="00390026">
        <w:rPr>
          <w:rFonts w:ascii="Times New Roman" w:hAnsi="Times New Roman" w:cs="Times New Roman"/>
          <w:sz w:val="28"/>
          <w:szCs w:val="28"/>
        </w:rPr>
        <w:t>үүсү</w:t>
      </w:r>
      <w:r w:rsidR="00993700" w:rsidRPr="00390026">
        <w:rPr>
          <w:rFonts w:ascii="Times New Roman" w:hAnsi="Times New Roman" w:cs="Times New Roman"/>
          <w:sz w:val="28"/>
          <w:szCs w:val="28"/>
        </w:rPr>
        <w:t xml:space="preserve">н ишке ашырат. </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13</w:t>
      </w:r>
      <w:r w:rsidR="00993700" w:rsidRPr="00390026">
        <w:rPr>
          <w:rFonts w:ascii="Times New Roman" w:hAnsi="Times New Roman" w:cs="Times New Roman"/>
          <w:sz w:val="28"/>
          <w:szCs w:val="28"/>
        </w:rPr>
        <w:t xml:space="preserve">. </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з компетенциясынын чегинде, белгиленген тартипте, Евразиялык Экономикалык Уюмдун жана Б</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тк</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л Д</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йн</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л</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 xml:space="preserve">к Соода Уюмунун  секретариаттары менен </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з ара аракеттен</w:t>
      </w:r>
      <w:r w:rsidR="00775A33" w:rsidRPr="00390026">
        <w:rPr>
          <w:rFonts w:ascii="Times New Roman" w:hAnsi="Times New Roman" w:cs="Times New Roman"/>
          <w:sz w:val="28"/>
          <w:szCs w:val="28"/>
        </w:rPr>
        <w:t>үүсү</w:t>
      </w:r>
      <w:r w:rsidR="00993700" w:rsidRPr="00390026">
        <w:rPr>
          <w:rFonts w:ascii="Times New Roman" w:hAnsi="Times New Roman" w:cs="Times New Roman"/>
          <w:sz w:val="28"/>
          <w:szCs w:val="28"/>
        </w:rPr>
        <w:t>н ишке ашырат.</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14</w:t>
      </w:r>
      <w:r w:rsidR="00993700" w:rsidRPr="00390026">
        <w:rPr>
          <w:rFonts w:ascii="Times New Roman" w:hAnsi="Times New Roman" w:cs="Times New Roman"/>
          <w:sz w:val="28"/>
          <w:szCs w:val="28"/>
        </w:rPr>
        <w:t>. Б</w:t>
      </w:r>
      <w:r w:rsidR="00775A33" w:rsidRPr="00390026">
        <w:rPr>
          <w:rFonts w:ascii="Times New Roman" w:hAnsi="Times New Roman" w:cs="Times New Roman"/>
          <w:sz w:val="28"/>
          <w:szCs w:val="28"/>
        </w:rPr>
        <w:t>өлү</w:t>
      </w:r>
      <w:r w:rsidR="00993700" w:rsidRPr="00390026">
        <w:rPr>
          <w:rFonts w:ascii="Times New Roman" w:hAnsi="Times New Roman" w:cs="Times New Roman"/>
          <w:sz w:val="28"/>
          <w:szCs w:val="28"/>
        </w:rPr>
        <w:t>мд</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н компетенциясына тиешел</w:t>
      </w:r>
      <w:r w:rsidR="00775A33" w:rsidRPr="00390026">
        <w:rPr>
          <w:rFonts w:ascii="Times New Roman" w:hAnsi="Times New Roman" w:cs="Times New Roman"/>
          <w:sz w:val="28"/>
          <w:szCs w:val="28"/>
        </w:rPr>
        <w:t>үү</w:t>
      </w:r>
      <w:r w:rsidR="00993700" w:rsidRPr="00390026">
        <w:rPr>
          <w:rFonts w:ascii="Times New Roman" w:hAnsi="Times New Roman" w:cs="Times New Roman"/>
          <w:sz w:val="28"/>
          <w:szCs w:val="28"/>
        </w:rPr>
        <w:t xml:space="preserve">  маселелер боюнча консультациялык ке</w:t>
      </w:r>
      <w:r w:rsidR="00775A33" w:rsidRPr="00390026">
        <w:rPr>
          <w:rFonts w:ascii="Times New Roman" w:hAnsi="Times New Roman" w:cs="Times New Roman"/>
          <w:sz w:val="28"/>
          <w:szCs w:val="28"/>
        </w:rPr>
        <w:t>н</w:t>
      </w:r>
      <w:r w:rsidR="00993700" w:rsidRPr="00390026">
        <w:rPr>
          <w:rFonts w:ascii="Times New Roman" w:hAnsi="Times New Roman" w:cs="Times New Roman"/>
          <w:sz w:val="28"/>
          <w:szCs w:val="28"/>
        </w:rPr>
        <w:t>ештердин, ведомстволор аралык  жана башка жумушчу топтордун иштеринде катышат.</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15</w:t>
      </w:r>
      <w:r w:rsidR="00993700" w:rsidRPr="00390026">
        <w:rPr>
          <w:rFonts w:ascii="Times New Roman" w:hAnsi="Times New Roman" w:cs="Times New Roman"/>
          <w:sz w:val="28"/>
          <w:szCs w:val="28"/>
        </w:rPr>
        <w:t>. Ишмерд</w:t>
      </w:r>
      <w:r w:rsidR="00775A33" w:rsidRPr="00390026">
        <w:rPr>
          <w:rFonts w:ascii="Times New Roman" w:hAnsi="Times New Roman" w:cs="Times New Roman"/>
          <w:sz w:val="28"/>
          <w:szCs w:val="28"/>
        </w:rPr>
        <w:t>үүлү</w:t>
      </w:r>
      <w:r w:rsidR="00993700" w:rsidRPr="00390026">
        <w:rPr>
          <w:rFonts w:ascii="Times New Roman" w:hAnsi="Times New Roman" w:cs="Times New Roman"/>
          <w:sz w:val="28"/>
          <w:szCs w:val="28"/>
        </w:rPr>
        <w:t>кт</w:t>
      </w:r>
      <w:r w:rsidR="00775A33" w:rsidRPr="00390026">
        <w:rPr>
          <w:rFonts w:ascii="Times New Roman" w:hAnsi="Times New Roman" w:cs="Times New Roman"/>
          <w:sz w:val="28"/>
          <w:szCs w:val="28"/>
        </w:rPr>
        <w:t>ү</w:t>
      </w:r>
      <w:r w:rsidR="00993700" w:rsidRPr="00390026">
        <w:rPr>
          <w:rFonts w:ascii="Times New Roman" w:hAnsi="Times New Roman" w:cs="Times New Roman"/>
          <w:sz w:val="28"/>
          <w:szCs w:val="28"/>
        </w:rPr>
        <w:t>н белгиленген ч</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йр</w:t>
      </w:r>
      <w:r w:rsidR="00775A33" w:rsidRPr="00390026">
        <w:rPr>
          <w:rFonts w:ascii="Times New Roman" w:hAnsi="Times New Roman" w:cs="Times New Roman"/>
          <w:sz w:val="28"/>
          <w:szCs w:val="28"/>
        </w:rPr>
        <w:t>өсү</w:t>
      </w:r>
      <w:r w:rsidR="00993700" w:rsidRPr="00390026">
        <w:rPr>
          <w:rFonts w:ascii="Times New Roman" w:hAnsi="Times New Roman" w:cs="Times New Roman"/>
          <w:sz w:val="28"/>
          <w:szCs w:val="28"/>
        </w:rPr>
        <w:t>нд</w:t>
      </w:r>
      <w:r w:rsidR="00775A33" w:rsidRPr="00390026">
        <w:rPr>
          <w:rFonts w:ascii="Times New Roman" w:hAnsi="Times New Roman" w:cs="Times New Roman"/>
          <w:sz w:val="28"/>
          <w:szCs w:val="28"/>
        </w:rPr>
        <w:t>ө</w:t>
      </w:r>
      <w:r w:rsidR="00993700" w:rsidRPr="00390026">
        <w:rPr>
          <w:rFonts w:ascii="Times New Roman" w:hAnsi="Times New Roman" w:cs="Times New Roman"/>
          <w:sz w:val="28"/>
          <w:szCs w:val="28"/>
        </w:rPr>
        <w:t xml:space="preserve">, ошондой эле, Министрдин жана анын орун басарларынын тапшырмаларына ылайык башка функцияларды ишке ашырат. </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16</w:t>
      </w:r>
      <w:r w:rsidR="00993700" w:rsidRPr="00390026">
        <w:rPr>
          <w:rFonts w:ascii="Times New Roman" w:hAnsi="Times New Roman" w:cs="Times New Roman"/>
          <w:sz w:val="28"/>
          <w:szCs w:val="28"/>
        </w:rPr>
        <w:t>. Тараптардын ЕАЭБ менен БДСУнун  макулдашылган агро</w:t>
      </w:r>
      <w:r w:rsidR="00775A33" w:rsidRPr="00390026">
        <w:rPr>
          <w:rFonts w:ascii="Times New Roman" w:hAnsi="Times New Roman" w:cs="Times New Roman"/>
          <w:sz w:val="28"/>
          <w:szCs w:val="28"/>
        </w:rPr>
        <w:t>өнө</w:t>
      </w:r>
      <w:r w:rsidR="00993700" w:rsidRPr="00390026">
        <w:rPr>
          <w:rFonts w:ascii="Times New Roman" w:hAnsi="Times New Roman" w:cs="Times New Roman"/>
          <w:sz w:val="28"/>
          <w:szCs w:val="28"/>
        </w:rPr>
        <w:t xml:space="preserve">ржай саясатын </w:t>
      </w:r>
      <w:r w:rsidR="00775A33" w:rsidRPr="00390026">
        <w:rPr>
          <w:rFonts w:ascii="Times New Roman" w:hAnsi="Times New Roman" w:cs="Times New Roman"/>
          <w:sz w:val="28"/>
          <w:szCs w:val="28"/>
        </w:rPr>
        <w:t>өткө</w:t>
      </w:r>
      <w:r w:rsidR="00993700" w:rsidRPr="00390026">
        <w:rPr>
          <w:rFonts w:ascii="Times New Roman" w:hAnsi="Times New Roman" w:cs="Times New Roman"/>
          <w:sz w:val="28"/>
          <w:szCs w:val="28"/>
        </w:rPr>
        <w:t>р</w:t>
      </w:r>
      <w:r w:rsidR="00775A33" w:rsidRPr="00390026">
        <w:rPr>
          <w:rFonts w:ascii="Times New Roman" w:hAnsi="Times New Roman" w:cs="Times New Roman"/>
          <w:sz w:val="28"/>
          <w:szCs w:val="28"/>
        </w:rPr>
        <w:t>үүдө</w:t>
      </w:r>
      <w:r w:rsidR="00993700" w:rsidRPr="00390026">
        <w:rPr>
          <w:rFonts w:ascii="Times New Roman" w:hAnsi="Times New Roman" w:cs="Times New Roman"/>
          <w:sz w:val="28"/>
          <w:szCs w:val="28"/>
        </w:rPr>
        <w:t xml:space="preserve"> катышат.  </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lang w:val="ru-RU"/>
        </w:rPr>
        <w:t>17</w:t>
      </w:r>
      <w:r w:rsidR="00993700" w:rsidRPr="00390026">
        <w:rPr>
          <w:rFonts w:ascii="Times New Roman" w:hAnsi="Times New Roman" w:cs="Times New Roman"/>
          <w:sz w:val="28"/>
          <w:szCs w:val="28"/>
        </w:rPr>
        <w:t>. Тараптардын агро</w:t>
      </w:r>
      <w:r w:rsidR="00775A33" w:rsidRPr="00390026">
        <w:rPr>
          <w:rFonts w:ascii="Times New Roman" w:hAnsi="Times New Roman" w:cs="Times New Roman"/>
          <w:sz w:val="28"/>
          <w:szCs w:val="28"/>
        </w:rPr>
        <w:t>өнө</w:t>
      </w:r>
      <w:r w:rsidR="00993700" w:rsidRPr="00390026">
        <w:rPr>
          <w:rFonts w:ascii="Times New Roman" w:hAnsi="Times New Roman" w:cs="Times New Roman"/>
          <w:sz w:val="28"/>
          <w:szCs w:val="28"/>
        </w:rPr>
        <w:t>ржай комплексинин тармагындагы илимий – техникалык кызматташтыкта катышат.</w:t>
      </w:r>
    </w:p>
    <w:p w:rsidR="00993700" w:rsidRPr="00390026" w:rsidRDefault="00762109" w:rsidP="00390026">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18</w:t>
      </w:r>
      <w:r w:rsidR="00993700" w:rsidRPr="00390026">
        <w:rPr>
          <w:rFonts w:ascii="Times New Roman" w:hAnsi="Times New Roman" w:cs="Times New Roman"/>
          <w:sz w:val="28"/>
          <w:szCs w:val="28"/>
        </w:rPr>
        <w:t>. Тараптардын мамлекеттер аралык программаларынын жана долбоорлорунун эффективд</w:t>
      </w:r>
      <w:r w:rsidR="00775A33" w:rsidRPr="00390026">
        <w:rPr>
          <w:rFonts w:ascii="Times New Roman" w:hAnsi="Times New Roman" w:cs="Times New Roman"/>
          <w:sz w:val="28"/>
          <w:szCs w:val="28"/>
        </w:rPr>
        <w:t>үүлүгү</w:t>
      </w:r>
      <w:r w:rsidR="00993700" w:rsidRPr="00390026">
        <w:rPr>
          <w:rFonts w:ascii="Times New Roman" w:hAnsi="Times New Roman" w:cs="Times New Roman"/>
          <w:sz w:val="28"/>
          <w:szCs w:val="28"/>
        </w:rPr>
        <w:t xml:space="preserve">н  баалоо жана иштеп чыгуу, кабыл алуу, ишке ашыруу тармагындагы кызматташтыгында катышат. </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19</w:t>
      </w:r>
      <w:r w:rsidR="00993700" w:rsidRPr="00725DD1">
        <w:rPr>
          <w:rFonts w:ascii="Times New Roman" w:hAnsi="Times New Roman" w:cs="Times New Roman"/>
          <w:sz w:val="28"/>
          <w:szCs w:val="28"/>
        </w:rPr>
        <w:t>. Тараптардын ЕАЭБ менен БДСУнун  макулдашылган агро</w:t>
      </w:r>
      <w:r w:rsidR="00775A33" w:rsidRPr="00725DD1">
        <w:rPr>
          <w:rFonts w:ascii="Times New Roman" w:hAnsi="Times New Roman" w:cs="Times New Roman"/>
          <w:sz w:val="28"/>
          <w:szCs w:val="28"/>
        </w:rPr>
        <w:t>өнө</w:t>
      </w:r>
      <w:r w:rsidR="00993700" w:rsidRPr="00725DD1">
        <w:rPr>
          <w:rFonts w:ascii="Times New Roman" w:hAnsi="Times New Roman" w:cs="Times New Roman"/>
          <w:sz w:val="28"/>
          <w:szCs w:val="28"/>
        </w:rPr>
        <w:t>ржай саясатын ж</w:t>
      </w:r>
      <w:r w:rsidR="00775A33" w:rsidRPr="00725DD1">
        <w:rPr>
          <w:rFonts w:ascii="Times New Roman" w:hAnsi="Times New Roman" w:cs="Times New Roman"/>
          <w:sz w:val="28"/>
          <w:szCs w:val="28"/>
        </w:rPr>
        <w:t>ү</w:t>
      </w:r>
      <w:r w:rsidR="00993700" w:rsidRPr="00725DD1">
        <w:rPr>
          <w:rFonts w:ascii="Times New Roman" w:hAnsi="Times New Roman" w:cs="Times New Roman"/>
          <w:sz w:val="28"/>
          <w:szCs w:val="28"/>
        </w:rPr>
        <w:t>рг</w:t>
      </w:r>
      <w:r w:rsidR="00775A33" w:rsidRPr="00725DD1">
        <w:rPr>
          <w:rFonts w:ascii="Times New Roman" w:hAnsi="Times New Roman" w:cs="Times New Roman"/>
          <w:sz w:val="28"/>
          <w:szCs w:val="28"/>
        </w:rPr>
        <w:t>ү</w:t>
      </w:r>
      <w:r w:rsidR="00993700" w:rsidRPr="00725DD1">
        <w:rPr>
          <w:rFonts w:ascii="Times New Roman" w:hAnsi="Times New Roman" w:cs="Times New Roman"/>
          <w:sz w:val="28"/>
          <w:szCs w:val="28"/>
        </w:rPr>
        <w:t>з</w:t>
      </w:r>
      <w:r w:rsidR="00775A33" w:rsidRPr="00725DD1">
        <w:rPr>
          <w:rFonts w:ascii="Times New Roman" w:hAnsi="Times New Roman" w:cs="Times New Roman"/>
          <w:sz w:val="28"/>
          <w:szCs w:val="28"/>
        </w:rPr>
        <w:t>үү үчү</w:t>
      </w:r>
      <w:r w:rsidR="00993700" w:rsidRPr="00725DD1">
        <w:rPr>
          <w:rFonts w:ascii="Times New Roman" w:hAnsi="Times New Roman" w:cs="Times New Roman"/>
          <w:sz w:val="28"/>
          <w:szCs w:val="28"/>
        </w:rPr>
        <w:t xml:space="preserve">н керектелген эл аралык келишимдердин жана башка документтердин долбоорун даярдоодо катышат. </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20</w:t>
      </w:r>
      <w:r w:rsidR="00993700" w:rsidRPr="00725DD1">
        <w:rPr>
          <w:rFonts w:ascii="Times New Roman" w:hAnsi="Times New Roman" w:cs="Times New Roman"/>
          <w:sz w:val="28"/>
          <w:szCs w:val="28"/>
        </w:rPr>
        <w:t>. Евразиялык экономикалык комиссиянын учурдагы жана кабыл алынып жаткан чечимдерине мониторинг ж</w:t>
      </w:r>
      <w:r w:rsidR="00A70CA3" w:rsidRPr="00725DD1">
        <w:rPr>
          <w:rFonts w:ascii="Times New Roman" w:hAnsi="Times New Roman" w:cs="Times New Roman"/>
          <w:sz w:val="28"/>
          <w:szCs w:val="28"/>
        </w:rPr>
        <w:t>үргүзүү</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 xml:space="preserve"> ишке ашырат  жана тараптардын агро</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 xml:space="preserve">ржай комплексин </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кт</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р</w:t>
      </w:r>
      <w:r w:rsidR="00A70CA3" w:rsidRPr="00725DD1">
        <w:rPr>
          <w:rFonts w:ascii="Times New Roman" w:hAnsi="Times New Roman" w:cs="Times New Roman"/>
          <w:sz w:val="28"/>
          <w:szCs w:val="28"/>
        </w:rPr>
        <w:t>үү</w:t>
      </w:r>
      <w:r w:rsidR="00993700" w:rsidRPr="00725DD1">
        <w:rPr>
          <w:rFonts w:ascii="Times New Roman" w:hAnsi="Times New Roman" w:cs="Times New Roman"/>
          <w:sz w:val="28"/>
          <w:szCs w:val="28"/>
        </w:rPr>
        <w:t>д</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 xml:space="preserve"> ж</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нг</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 xml:space="preserve"> салуу таасирин  баалоону ж</w:t>
      </w:r>
      <w:r w:rsidR="00A70CA3" w:rsidRPr="00725DD1">
        <w:rPr>
          <w:rFonts w:ascii="Times New Roman" w:hAnsi="Times New Roman" w:cs="Times New Roman"/>
          <w:sz w:val="28"/>
          <w:szCs w:val="28"/>
        </w:rPr>
        <w:t>үргү</w:t>
      </w:r>
      <w:r w:rsidR="00993700" w:rsidRPr="00725DD1">
        <w:rPr>
          <w:rFonts w:ascii="Times New Roman" w:hAnsi="Times New Roman" w:cs="Times New Roman"/>
          <w:sz w:val="28"/>
          <w:szCs w:val="28"/>
        </w:rPr>
        <w:t>з</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 xml:space="preserve">т. </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21</w:t>
      </w:r>
      <w:r w:rsidR="00993700" w:rsidRPr="00725DD1">
        <w:rPr>
          <w:rFonts w:ascii="Times New Roman" w:hAnsi="Times New Roman" w:cs="Times New Roman"/>
          <w:sz w:val="28"/>
          <w:szCs w:val="28"/>
        </w:rPr>
        <w:t>. Консу</w:t>
      </w:r>
      <w:r w:rsidR="00A70CA3" w:rsidRPr="00725DD1">
        <w:rPr>
          <w:rFonts w:ascii="Times New Roman" w:hAnsi="Times New Roman" w:cs="Times New Roman"/>
          <w:sz w:val="28"/>
          <w:szCs w:val="28"/>
        </w:rPr>
        <w:t>льтативдик Комитеттин, Кенештин, ө</w:t>
      </w:r>
      <w:r w:rsidR="00993700" w:rsidRPr="00725DD1">
        <w:rPr>
          <w:rFonts w:ascii="Times New Roman" w:hAnsi="Times New Roman" w:cs="Times New Roman"/>
          <w:sz w:val="28"/>
          <w:szCs w:val="28"/>
        </w:rPr>
        <w:t>км</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тт</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р аралык ке</w:t>
      </w:r>
      <w:r w:rsidR="00A70CA3" w:rsidRPr="00725DD1">
        <w:rPr>
          <w:rFonts w:ascii="Times New Roman" w:hAnsi="Times New Roman" w:cs="Times New Roman"/>
          <w:sz w:val="28"/>
          <w:szCs w:val="28"/>
        </w:rPr>
        <w:t>н</w:t>
      </w:r>
      <w:r w:rsidR="00993700" w:rsidRPr="00725DD1">
        <w:rPr>
          <w:rFonts w:ascii="Times New Roman" w:hAnsi="Times New Roman" w:cs="Times New Roman"/>
          <w:sz w:val="28"/>
          <w:szCs w:val="28"/>
        </w:rPr>
        <w:t>ештин жана  агро</w:t>
      </w:r>
      <w:r w:rsidR="00A70CA3" w:rsidRPr="00725DD1">
        <w:rPr>
          <w:rFonts w:ascii="Times New Roman" w:hAnsi="Times New Roman" w:cs="Times New Roman"/>
          <w:sz w:val="28"/>
          <w:szCs w:val="28"/>
        </w:rPr>
        <w:t>өнө</w:t>
      </w:r>
      <w:r w:rsidR="00993700" w:rsidRPr="00725DD1">
        <w:rPr>
          <w:rFonts w:ascii="Times New Roman" w:hAnsi="Times New Roman" w:cs="Times New Roman"/>
          <w:sz w:val="28"/>
          <w:szCs w:val="28"/>
        </w:rPr>
        <w:t xml:space="preserve">ржай комплекси  боюнча ЕЭК Жогорку </w:t>
      </w:r>
      <w:r w:rsidR="00993700" w:rsidRPr="00725DD1">
        <w:rPr>
          <w:rFonts w:ascii="Times New Roman" w:hAnsi="Times New Roman" w:cs="Times New Roman"/>
          <w:sz w:val="28"/>
          <w:szCs w:val="28"/>
        </w:rPr>
        <w:lastRenderedPageBreak/>
        <w:t>ке</w:t>
      </w:r>
      <w:r w:rsidR="00A70CA3" w:rsidRPr="00725DD1">
        <w:rPr>
          <w:rFonts w:ascii="Times New Roman" w:hAnsi="Times New Roman" w:cs="Times New Roman"/>
          <w:sz w:val="28"/>
          <w:szCs w:val="28"/>
        </w:rPr>
        <w:t>н</w:t>
      </w:r>
      <w:r w:rsidR="00993700" w:rsidRPr="00725DD1">
        <w:rPr>
          <w:rFonts w:ascii="Times New Roman" w:hAnsi="Times New Roman" w:cs="Times New Roman"/>
          <w:sz w:val="28"/>
          <w:szCs w:val="28"/>
        </w:rPr>
        <w:t>ешинин отурумдарына материалдарды даярдайт (жалпылайт, талдайт жана координациялайт).</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22</w:t>
      </w:r>
      <w:r w:rsidR="00993700" w:rsidRPr="00725DD1">
        <w:rPr>
          <w:rFonts w:ascii="Times New Roman" w:hAnsi="Times New Roman" w:cs="Times New Roman"/>
          <w:sz w:val="28"/>
          <w:szCs w:val="28"/>
        </w:rPr>
        <w:t>. Макулдашуу менен бекитилген талаптарга ылайык айыл чарбага мамлекеттик колдоо к</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рс</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т</w:t>
      </w:r>
      <w:r w:rsidR="00A70CA3" w:rsidRPr="00725DD1">
        <w:rPr>
          <w:rFonts w:ascii="Times New Roman" w:hAnsi="Times New Roman" w:cs="Times New Roman"/>
          <w:sz w:val="28"/>
          <w:szCs w:val="28"/>
        </w:rPr>
        <w:t>үүдө</w:t>
      </w:r>
      <w:r w:rsidR="00993700" w:rsidRPr="00725DD1">
        <w:rPr>
          <w:rFonts w:ascii="Times New Roman" w:hAnsi="Times New Roman" w:cs="Times New Roman"/>
          <w:sz w:val="28"/>
          <w:szCs w:val="28"/>
        </w:rPr>
        <w:t xml:space="preserve"> катышат жана талдайт.</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23</w:t>
      </w:r>
      <w:r w:rsidR="00993700" w:rsidRPr="00725DD1">
        <w:rPr>
          <w:rFonts w:ascii="Times New Roman" w:hAnsi="Times New Roman" w:cs="Times New Roman"/>
          <w:sz w:val="28"/>
          <w:szCs w:val="28"/>
        </w:rPr>
        <w:t>. Агро</w:t>
      </w:r>
      <w:r w:rsidR="00A70CA3" w:rsidRPr="00725DD1">
        <w:rPr>
          <w:rFonts w:ascii="Times New Roman" w:hAnsi="Times New Roman" w:cs="Times New Roman"/>
          <w:sz w:val="28"/>
          <w:szCs w:val="28"/>
        </w:rPr>
        <w:t>өнө</w:t>
      </w:r>
      <w:r w:rsidR="00993700" w:rsidRPr="00725DD1">
        <w:rPr>
          <w:rFonts w:ascii="Times New Roman" w:hAnsi="Times New Roman" w:cs="Times New Roman"/>
          <w:sz w:val="28"/>
          <w:szCs w:val="28"/>
        </w:rPr>
        <w:t>ржай комплексинин атаандаштыгын жогорулатууга мамлекеттик колдоо к</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рс</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т</w:t>
      </w:r>
      <w:r w:rsidR="00A70CA3" w:rsidRPr="00725DD1">
        <w:rPr>
          <w:rFonts w:ascii="Times New Roman" w:hAnsi="Times New Roman" w:cs="Times New Roman"/>
          <w:sz w:val="28"/>
          <w:szCs w:val="28"/>
        </w:rPr>
        <w:t>үү</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н таасиринин эффективд</w:t>
      </w:r>
      <w:r w:rsidR="00A70CA3" w:rsidRPr="00725DD1">
        <w:rPr>
          <w:rFonts w:ascii="Times New Roman" w:hAnsi="Times New Roman" w:cs="Times New Roman"/>
          <w:sz w:val="28"/>
          <w:szCs w:val="28"/>
        </w:rPr>
        <w:t>үүлү</w:t>
      </w:r>
      <w:r w:rsidR="00993700" w:rsidRPr="00725DD1">
        <w:rPr>
          <w:rFonts w:ascii="Times New Roman" w:hAnsi="Times New Roman" w:cs="Times New Roman"/>
          <w:sz w:val="28"/>
          <w:szCs w:val="28"/>
        </w:rPr>
        <w:t>г</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 xml:space="preserve"> талдоо жү</w:t>
      </w:r>
      <w:r w:rsidR="00993700" w:rsidRPr="00725DD1">
        <w:rPr>
          <w:rFonts w:ascii="Times New Roman" w:hAnsi="Times New Roman" w:cs="Times New Roman"/>
          <w:sz w:val="28"/>
          <w:szCs w:val="28"/>
        </w:rPr>
        <w:t>рг</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з</w:t>
      </w:r>
      <w:r w:rsidR="00A70CA3" w:rsidRPr="00725DD1">
        <w:rPr>
          <w:rFonts w:ascii="Times New Roman" w:hAnsi="Times New Roman" w:cs="Times New Roman"/>
          <w:sz w:val="28"/>
          <w:szCs w:val="28"/>
        </w:rPr>
        <w:t>үү</w:t>
      </w:r>
      <w:r w:rsidR="00993700" w:rsidRPr="00725DD1">
        <w:rPr>
          <w:rFonts w:ascii="Times New Roman" w:hAnsi="Times New Roman" w:cs="Times New Roman"/>
          <w:sz w:val="28"/>
          <w:szCs w:val="28"/>
        </w:rPr>
        <w:t>д</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 xml:space="preserve"> катышат. </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24</w:t>
      </w:r>
      <w:r w:rsidR="00993700" w:rsidRPr="00725DD1">
        <w:rPr>
          <w:rFonts w:ascii="Times New Roman" w:hAnsi="Times New Roman" w:cs="Times New Roman"/>
          <w:sz w:val="28"/>
          <w:szCs w:val="28"/>
        </w:rPr>
        <w:t>.Агрардык протекционизм тармагындагы мамлекеттик ж</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нг</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 xml:space="preserve"> салуу чараларын шайкешт</w:t>
      </w:r>
      <w:r w:rsidR="00A70CA3" w:rsidRPr="00725DD1">
        <w:rPr>
          <w:rFonts w:ascii="Times New Roman" w:hAnsi="Times New Roman" w:cs="Times New Roman"/>
          <w:sz w:val="28"/>
          <w:szCs w:val="28"/>
        </w:rPr>
        <w:t>үү</w:t>
      </w:r>
      <w:r w:rsidR="00993700" w:rsidRPr="00725DD1">
        <w:rPr>
          <w:rFonts w:ascii="Times New Roman" w:hAnsi="Times New Roman" w:cs="Times New Roman"/>
          <w:sz w:val="28"/>
          <w:szCs w:val="28"/>
        </w:rPr>
        <w:t xml:space="preserve"> жана бирдейлештир</w:t>
      </w:r>
      <w:r w:rsidR="00A70CA3" w:rsidRPr="00725DD1">
        <w:rPr>
          <w:rFonts w:ascii="Times New Roman" w:hAnsi="Times New Roman" w:cs="Times New Roman"/>
          <w:sz w:val="28"/>
          <w:szCs w:val="28"/>
        </w:rPr>
        <w:t>үү</w:t>
      </w:r>
      <w:r w:rsidR="00993700" w:rsidRPr="00725DD1">
        <w:rPr>
          <w:rFonts w:ascii="Times New Roman" w:hAnsi="Times New Roman" w:cs="Times New Roman"/>
          <w:sz w:val="28"/>
          <w:szCs w:val="28"/>
        </w:rPr>
        <w:t xml:space="preserve">  боюнча сунуштарды иштеп чыгууда катышат.</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25</w:t>
      </w:r>
      <w:r w:rsidR="00993700" w:rsidRPr="00725DD1">
        <w:rPr>
          <w:rFonts w:ascii="Times New Roman" w:hAnsi="Times New Roman" w:cs="Times New Roman"/>
          <w:sz w:val="28"/>
          <w:szCs w:val="28"/>
        </w:rPr>
        <w:t>. Б</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тк</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л д</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йн</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л</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к соода уюмуна кошулууда тараптардын милдеттерине агрардык протекционизм системасын ы</w:t>
      </w:r>
      <w:r w:rsidR="00A70CA3" w:rsidRPr="00725DD1">
        <w:rPr>
          <w:rFonts w:ascii="Times New Roman" w:hAnsi="Times New Roman" w:cs="Times New Roman"/>
          <w:sz w:val="28"/>
          <w:szCs w:val="28"/>
        </w:rPr>
        <w:t>н</w:t>
      </w:r>
      <w:r w:rsidR="00993700" w:rsidRPr="00725DD1">
        <w:rPr>
          <w:rFonts w:ascii="Times New Roman" w:hAnsi="Times New Roman" w:cs="Times New Roman"/>
          <w:sz w:val="28"/>
          <w:szCs w:val="28"/>
        </w:rPr>
        <w:t>гайлаштыруу  боюнча макулдашылган чараларды иштеп чыгуудагы координациялоодо катышат.</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26</w:t>
      </w:r>
      <w:r w:rsidR="00993700" w:rsidRPr="00725DD1">
        <w:rPr>
          <w:rFonts w:ascii="Times New Roman" w:hAnsi="Times New Roman" w:cs="Times New Roman"/>
          <w:sz w:val="28"/>
          <w:szCs w:val="28"/>
        </w:rPr>
        <w:t>. Агро</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 xml:space="preserve">ржай комплексин </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кт</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р</w:t>
      </w:r>
      <w:r w:rsidR="00A70CA3" w:rsidRPr="00725DD1">
        <w:rPr>
          <w:rFonts w:ascii="Times New Roman" w:hAnsi="Times New Roman" w:cs="Times New Roman"/>
          <w:sz w:val="28"/>
          <w:szCs w:val="28"/>
        </w:rPr>
        <w:t>үү жана ЕЭК илимий – изилдөө</w:t>
      </w:r>
      <w:r w:rsidR="00993700" w:rsidRPr="00725DD1">
        <w:rPr>
          <w:rFonts w:ascii="Times New Roman" w:hAnsi="Times New Roman" w:cs="Times New Roman"/>
          <w:sz w:val="28"/>
          <w:szCs w:val="28"/>
        </w:rPr>
        <w:t xml:space="preserve"> иштелмелери тармагындагы мамлекеттер аралык программаларды, долбоорлорду каржылоо долбооруна сунуштарды иштеп чыгууда катышуу. </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27</w:t>
      </w:r>
      <w:r w:rsidR="00A70CA3" w:rsidRPr="00725DD1">
        <w:rPr>
          <w:rFonts w:ascii="Times New Roman" w:hAnsi="Times New Roman" w:cs="Times New Roman"/>
          <w:sz w:val="28"/>
          <w:szCs w:val="28"/>
        </w:rPr>
        <w:t>. БДСУ кирүү</w:t>
      </w:r>
      <w:r w:rsidR="00993700" w:rsidRPr="00725DD1">
        <w:rPr>
          <w:rFonts w:ascii="Times New Roman" w:hAnsi="Times New Roman" w:cs="Times New Roman"/>
          <w:sz w:val="28"/>
          <w:szCs w:val="28"/>
        </w:rPr>
        <w:t xml:space="preserve"> шартында агро</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ржай саясатын  ж</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рг</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з</w:t>
      </w:r>
      <w:r w:rsidR="00A70CA3" w:rsidRPr="00725DD1">
        <w:rPr>
          <w:rFonts w:ascii="Times New Roman" w:hAnsi="Times New Roman" w:cs="Times New Roman"/>
          <w:sz w:val="28"/>
          <w:szCs w:val="28"/>
        </w:rPr>
        <w:t>үү</w:t>
      </w:r>
      <w:r w:rsidR="00993700" w:rsidRPr="00725DD1">
        <w:rPr>
          <w:rFonts w:ascii="Times New Roman" w:hAnsi="Times New Roman" w:cs="Times New Roman"/>
          <w:sz w:val="28"/>
          <w:szCs w:val="28"/>
        </w:rPr>
        <w:t xml:space="preserve"> тармагындагы тажрыйбаларды изилд</w:t>
      </w:r>
      <w:r w:rsidR="00A70CA3" w:rsidRPr="00725DD1">
        <w:rPr>
          <w:rFonts w:ascii="Times New Roman" w:hAnsi="Times New Roman" w:cs="Times New Roman"/>
          <w:sz w:val="28"/>
          <w:szCs w:val="28"/>
        </w:rPr>
        <w:t>өө</w:t>
      </w:r>
      <w:r w:rsidR="00993700" w:rsidRPr="00725DD1">
        <w:rPr>
          <w:rFonts w:ascii="Times New Roman" w:hAnsi="Times New Roman" w:cs="Times New Roman"/>
          <w:sz w:val="28"/>
          <w:szCs w:val="28"/>
        </w:rPr>
        <w:t xml:space="preserve"> жаатында эл аралык уюмдар жана аймактык коомдор менен </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з ара аракеттен</w:t>
      </w:r>
      <w:r w:rsidR="00A70CA3" w:rsidRPr="00725DD1">
        <w:rPr>
          <w:rFonts w:ascii="Times New Roman" w:hAnsi="Times New Roman" w:cs="Times New Roman"/>
          <w:sz w:val="28"/>
          <w:szCs w:val="28"/>
        </w:rPr>
        <w:t>үү</w:t>
      </w:r>
      <w:r w:rsidR="00993700" w:rsidRPr="00725DD1">
        <w:rPr>
          <w:rFonts w:ascii="Times New Roman" w:hAnsi="Times New Roman" w:cs="Times New Roman"/>
          <w:sz w:val="28"/>
          <w:szCs w:val="28"/>
        </w:rPr>
        <w:t>.</w:t>
      </w:r>
    </w:p>
    <w:p w:rsidR="00993700" w:rsidRPr="00725DD1" w:rsidRDefault="00762109" w:rsidP="00725DD1">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28</w:t>
      </w:r>
      <w:r w:rsidR="00993700" w:rsidRPr="00725DD1">
        <w:rPr>
          <w:rFonts w:ascii="Times New Roman" w:hAnsi="Times New Roman" w:cs="Times New Roman"/>
          <w:sz w:val="28"/>
          <w:szCs w:val="28"/>
        </w:rPr>
        <w:t>. Министрликтин т</w:t>
      </w:r>
      <w:r w:rsidR="00A70CA3" w:rsidRPr="00725DD1">
        <w:rPr>
          <w:rFonts w:ascii="Times New Roman" w:hAnsi="Times New Roman" w:cs="Times New Roman"/>
          <w:sz w:val="28"/>
          <w:szCs w:val="28"/>
        </w:rPr>
        <w:t>үзү</w:t>
      </w:r>
      <w:r w:rsidR="00993700" w:rsidRPr="00725DD1">
        <w:rPr>
          <w:rFonts w:ascii="Times New Roman" w:hAnsi="Times New Roman" w:cs="Times New Roman"/>
          <w:sz w:val="28"/>
          <w:szCs w:val="28"/>
        </w:rPr>
        <w:t>мд</w:t>
      </w:r>
      <w:r w:rsidR="00A70CA3" w:rsidRPr="00725DD1">
        <w:rPr>
          <w:rFonts w:ascii="Times New Roman" w:hAnsi="Times New Roman" w:cs="Times New Roman"/>
          <w:sz w:val="28"/>
          <w:szCs w:val="28"/>
        </w:rPr>
        <w:t>үк бө</w:t>
      </w:r>
      <w:r w:rsidR="00993700" w:rsidRPr="00725DD1">
        <w:rPr>
          <w:rFonts w:ascii="Times New Roman" w:hAnsi="Times New Roman" w:cs="Times New Roman"/>
          <w:sz w:val="28"/>
          <w:szCs w:val="28"/>
        </w:rPr>
        <w:t>л</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мд</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р</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 xml:space="preserve"> менен т</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м</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нк</w:t>
      </w:r>
      <w:r w:rsidR="00A70CA3" w:rsidRPr="00725DD1">
        <w:rPr>
          <w:rFonts w:ascii="Times New Roman" w:hAnsi="Times New Roman" w:cs="Times New Roman"/>
          <w:sz w:val="28"/>
          <w:szCs w:val="28"/>
        </w:rPr>
        <w:t>ү</w:t>
      </w:r>
      <w:r w:rsidR="00993700" w:rsidRPr="00725DD1">
        <w:rPr>
          <w:rFonts w:ascii="Times New Roman" w:hAnsi="Times New Roman" w:cs="Times New Roman"/>
          <w:sz w:val="28"/>
          <w:szCs w:val="28"/>
        </w:rPr>
        <w:t xml:space="preserve"> маселелер боюнча </w:t>
      </w:r>
      <w:r w:rsidR="00A70CA3" w:rsidRPr="00725DD1">
        <w:rPr>
          <w:rFonts w:ascii="Times New Roman" w:hAnsi="Times New Roman" w:cs="Times New Roman"/>
          <w:sz w:val="28"/>
          <w:szCs w:val="28"/>
        </w:rPr>
        <w:t>ө</w:t>
      </w:r>
      <w:r w:rsidR="00993700" w:rsidRPr="00725DD1">
        <w:rPr>
          <w:rFonts w:ascii="Times New Roman" w:hAnsi="Times New Roman" w:cs="Times New Roman"/>
          <w:sz w:val="28"/>
          <w:szCs w:val="28"/>
        </w:rPr>
        <w:t>з ара аракеттенет:</w:t>
      </w:r>
    </w:p>
    <w:p w:rsidR="00993700" w:rsidRPr="00725DD1" w:rsidRDefault="00993700" w:rsidP="00725DD1">
      <w:pPr>
        <w:spacing w:line="240" w:lineRule="auto"/>
        <w:ind w:firstLine="708"/>
        <w:jc w:val="both"/>
        <w:rPr>
          <w:rFonts w:ascii="Times New Roman" w:hAnsi="Times New Roman" w:cs="Times New Roman"/>
          <w:sz w:val="28"/>
          <w:szCs w:val="28"/>
        </w:rPr>
      </w:pPr>
      <w:r w:rsidRPr="00725DD1">
        <w:rPr>
          <w:rFonts w:ascii="Times New Roman" w:hAnsi="Times New Roman" w:cs="Times New Roman"/>
          <w:sz w:val="28"/>
          <w:szCs w:val="28"/>
        </w:rPr>
        <w:t>-</w:t>
      </w:r>
      <w:r w:rsidR="00A70CA3" w:rsidRPr="00725DD1">
        <w:rPr>
          <w:rFonts w:ascii="Times New Roman" w:hAnsi="Times New Roman" w:cs="Times New Roman"/>
          <w:sz w:val="28"/>
          <w:szCs w:val="28"/>
        </w:rPr>
        <w:t>ү</w:t>
      </w:r>
      <w:r w:rsidRPr="00725DD1">
        <w:rPr>
          <w:rFonts w:ascii="Times New Roman" w:hAnsi="Times New Roman" w:cs="Times New Roman"/>
          <w:sz w:val="28"/>
          <w:szCs w:val="28"/>
        </w:rPr>
        <w:t>ч жылдык м</w:t>
      </w:r>
      <w:r w:rsidR="00A70CA3" w:rsidRPr="00725DD1">
        <w:rPr>
          <w:rFonts w:ascii="Times New Roman" w:hAnsi="Times New Roman" w:cs="Times New Roman"/>
          <w:sz w:val="28"/>
          <w:szCs w:val="28"/>
        </w:rPr>
        <w:t>өөнө</w:t>
      </w:r>
      <w:r w:rsidRPr="00725DD1">
        <w:rPr>
          <w:rFonts w:ascii="Times New Roman" w:hAnsi="Times New Roman" w:cs="Times New Roman"/>
          <w:sz w:val="28"/>
          <w:szCs w:val="28"/>
        </w:rPr>
        <w:t>тк</w:t>
      </w:r>
      <w:r w:rsidR="00A70CA3" w:rsidRPr="00725DD1">
        <w:rPr>
          <w:rFonts w:ascii="Times New Roman" w:hAnsi="Times New Roman" w:cs="Times New Roman"/>
          <w:sz w:val="28"/>
          <w:szCs w:val="28"/>
        </w:rPr>
        <w:t>ө</w:t>
      </w:r>
      <w:r w:rsidRPr="00725DD1">
        <w:rPr>
          <w:rFonts w:ascii="Times New Roman" w:hAnsi="Times New Roman" w:cs="Times New Roman"/>
          <w:sz w:val="28"/>
          <w:szCs w:val="28"/>
        </w:rPr>
        <w:t xml:space="preserve"> агро</w:t>
      </w:r>
      <w:r w:rsidR="00A70CA3" w:rsidRPr="00725DD1">
        <w:rPr>
          <w:rFonts w:ascii="Times New Roman" w:hAnsi="Times New Roman" w:cs="Times New Roman"/>
          <w:sz w:val="28"/>
          <w:szCs w:val="28"/>
        </w:rPr>
        <w:t>өнө</w:t>
      </w:r>
      <w:r w:rsidRPr="00725DD1">
        <w:rPr>
          <w:rFonts w:ascii="Times New Roman" w:hAnsi="Times New Roman" w:cs="Times New Roman"/>
          <w:sz w:val="28"/>
          <w:szCs w:val="28"/>
        </w:rPr>
        <w:t xml:space="preserve">ржай комплексинин социалдык – экономикалык </w:t>
      </w:r>
      <w:r w:rsidR="00A70CA3" w:rsidRPr="00725DD1">
        <w:rPr>
          <w:rFonts w:ascii="Times New Roman" w:hAnsi="Times New Roman" w:cs="Times New Roman"/>
          <w:sz w:val="28"/>
          <w:szCs w:val="28"/>
        </w:rPr>
        <w:t>ө</w:t>
      </w:r>
      <w:r w:rsidRPr="00725DD1">
        <w:rPr>
          <w:rFonts w:ascii="Times New Roman" w:hAnsi="Times New Roman" w:cs="Times New Roman"/>
          <w:sz w:val="28"/>
          <w:szCs w:val="28"/>
        </w:rPr>
        <w:t>н</w:t>
      </w:r>
      <w:r w:rsidR="00A70CA3" w:rsidRPr="00725DD1">
        <w:rPr>
          <w:rFonts w:ascii="Times New Roman" w:hAnsi="Times New Roman" w:cs="Times New Roman"/>
          <w:sz w:val="28"/>
          <w:szCs w:val="28"/>
        </w:rPr>
        <w:t>ү</w:t>
      </w:r>
      <w:r w:rsidRPr="00725DD1">
        <w:rPr>
          <w:rFonts w:ascii="Times New Roman" w:hAnsi="Times New Roman" w:cs="Times New Roman"/>
          <w:sz w:val="28"/>
          <w:szCs w:val="28"/>
        </w:rPr>
        <w:t>г</w:t>
      </w:r>
      <w:r w:rsidR="00A70CA3" w:rsidRPr="00725DD1">
        <w:rPr>
          <w:rFonts w:ascii="Times New Roman" w:hAnsi="Times New Roman" w:cs="Times New Roman"/>
          <w:sz w:val="28"/>
          <w:szCs w:val="28"/>
        </w:rPr>
        <w:t>үү</w:t>
      </w:r>
      <w:r w:rsidRPr="00725DD1">
        <w:rPr>
          <w:rFonts w:ascii="Times New Roman" w:hAnsi="Times New Roman" w:cs="Times New Roman"/>
          <w:sz w:val="28"/>
          <w:szCs w:val="28"/>
        </w:rPr>
        <w:t>с</w:t>
      </w:r>
      <w:r w:rsidR="00A70CA3" w:rsidRPr="00725DD1">
        <w:rPr>
          <w:rFonts w:ascii="Times New Roman" w:hAnsi="Times New Roman" w:cs="Times New Roman"/>
          <w:sz w:val="28"/>
          <w:szCs w:val="28"/>
        </w:rPr>
        <w:t>ү</w:t>
      </w:r>
      <w:r w:rsidRPr="00725DD1">
        <w:rPr>
          <w:rFonts w:ascii="Times New Roman" w:hAnsi="Times New Roman" w:cs="Times New Roman"/>
          <w:sz w:val="28"/>
          <w:szCs w:val="28"/>
        </w:rPr>
        <w:t>н</w:t>
      </w:r>
      <w:r w:rsidR="00A70CA3" w:rsidRPr="00725DD1">
        <w:rPr>
          <w:rFonts w:ascii="Times New Roman" w:hAnsi="Times New Roman" w:cs="Times New Roman"/>
          <w:sz w:val="28"/>
          <w:szCs w:val="28"/>
        </w:rPr>
        <w:t>ү</w:t>
      </w:r>
      <w:r w:rsidRPr="00725DD1">
        <w:rPr>
          <w:rFonts w:ascii="Times New Roman" w:hAnsi="Times New Roman" w:cs="Times New Roman"/>
          <w:sz w:val="28"/>
          <w:szCs w:val="28"/>
        </w:rPr>
        <w:t>н болжолдорун иштеп чыгуу боюнча;</w:t>
      </w:r>
    </w:p>
    <w:p w:rsidR="00993700" w:rsidRPr="00725DD1" w:rsidRDefault="00993700" w:rsidP="00725DD1">
      <w:pPr>
        <w:spacing w:line="240" w:lineRule="auto"/>
        <w:ind w:firstLine="708"/>
        <w:jc w:val="both"/>
        <w:rPr>
          <w:rFonts w:ascii="Times New Roman" w:hAnsi="Times New Roman" w:cs="Times New Roman"/>
          <w:sz w:val="28"/>
          <w:szCs w:val="28"/>
        </w:rPr>
      </w:pPr>
      <w:r w:rsidRPr="00725DD1">
        <w:rPr>
          <w:rFonts w:ascii="Times New Roman" w:hAnsi="Times New Roman" w:cs="Times New Roman"/>
          <w:sz w:val="28"/>
          <w:szCs w:val="28"/>
        </w:rPr>
        <w:t>-атаандаштык ч</w:t>
      </w:r>
      <w:r w:rsidR="00A70CA3" w:rsidRPr="00725DD1">
        <w:rPr>
          <w:rFonts w:ascii="Times New Roman" w:hAnsi="Times New Roman" w:cs="Times New Roman"/>
          <w:sz w:val="28"/>
          <w:szCs w:val="28"/>
        </w:rPr>
        <w:t>ө</w:t>
      </w:r>
      <w:r w:rsidRPr="00725DD1">
        <w:rPr>
          <w:rFonts w:ascii="Times New Roman" w:hAnsi="Times New Roman" w:cs="Times New Roman"/>
          <w:sz w:val="28"/>
          <w:szCs w:val="28"/>
        </w:rPr>
        <w:t>йр</w:t>
      </w:r>
      <w:r w:rsidR="00A70CA3" w:rsidRPr="00725DD1">
        <w:rPr>
          <w:rFonts w:ascii="Times New Roman" w:hAnsi="Times New Roman" w:cs="Times New Roman"/>
          <w:sz w:val="28"/>
          <w:szCs w:val="28"/>
        </w:rPr>
        <w:t>ө</w:t>
      </w:r>
      <w:r w:rsidRPr="00725DD1">
        <w:rPr>
          <w:rFonts w:ascii="Times New Roman" w:hAnsi="Times New Roman" w:cs="Times New Roman"/>
          <w:sz w:val="28"/>
          <w:szCs w:val="28"/>
        </w:rPr>
        <w:t>н</w:t>
      </w:r>
      <w:r w:rsidR="00A70CA3" w:rsidRPr="00725DD1">
        <w:rPr>
          <w:rFonts w:ascii="Times New Roman" w:hAnsi="Times New Roman" w:cs="Times New Roman"/>
          <w:sz w:val="28"/>
          <w:szCs w:val="28"/>
        </w:rPr>
        <w:t>ү</w:t>
      </w:r>
      <w:r w:rsidRPr="00725DD1">
        <w:rPr>
          <w:rFonts w:ascii="Times New Roman" w:hAnsi="Times New Roman" w:cs="Times New Roman"/>
          <w:sz w:val="28"/>
          <w:szCs w:val="28"/>
        </w:rPr>
        <w:t>н абалын баалоо;</w:t>
      </w:r>
    </w:p>
    <w:p w:rsidR="00993700" w:rsidRPr="00725DD1" w:rsidRDefault="00993700" w:rsidP="00725DD1">
      <w:pPr>
        <w:spacing w:line="240" w:lineRule="auto"/>
        <w:ind w:firstLine="708"/>
        <w:jc w:val="both"/>
        <w:rPr>
          <w:rFonts w:ascii="Times New Roman" w:hAnsi="Times New Roman" w:cs="Times New Roman"/>
          <w:sz w:val="28"/>
          <w:szCs w:val="28"/>
        </w:rPr>
      </w:pPr>
      <w:r w:rsidRPr="00725DD1">
        <w:rPr>
          <w:rFonts w:ascii="Times New Roman" w:hAnsi="Times New Roman" w:cs="Times New Roman"/>
          <w:sz w:val="28"/>
          <w:szCs w:val="28"/>
        </w:rPr>
        <w:t>-б</w:t>
      </w:r>
      <w:r w:rsidR="00A70CA3" w:rsidRPr="00725DD1">
        <w:rPr>
          <w:rFonts w:ascii="Times New Roman" w:hAnsi="Times New Roman" w:cs="Times New Roman"/>
          <w:sz w:val="28"/>
          <w:szCs w:val="28"/>
        </w:rPr>
        <w:t>ажы – тарифтик, тарифтик эмес жө</w:t>
      </w:r>
      <w:r w:rsidRPr="00725DD1">
        <w:rPr>
          <w:rFonts w:ascii="Times New Roman" w:hAnsi="Times New Roman" w:cs="Times New Roman"/>
          <w:sz w:val="28"/>
          <w:szCs w:val="28"/>
        </w:rPr>
        <w:t>нг</w:t>
      </w:r>
      <w:r w:rsidR="00A70CA3" w:rsidRPr="00725DD1">
        <w:rPr>
          <w:rFonts w:ascii="Times New Roman" w:hAnsi="Times New Roman" w:cs="Times New Roman"/>
          <w:sz w:val="28"/>
          <w:szCs w:val="28"/>
        </w:rPr>
        <w:t>ө</w:t>
      </w:r>
      <w:r w:rsidRPr="00725DD1">
        <w:rPr>
          <w:rFonts w:ascii="Times New Roman" w:hAnsi="Times New Roman" w:cs="Times New Roman"/>
          <w:sz w:val="28"/>
          <w:szCs w:val="28"/>
        </w:rPr>
        <w:t xml:space="preserve"> салуу жана коргоо чараларын колдонуу;</w:t>
      </w:r>
    </w:p>
    <w:p w:rsidR="00993700" w:rsidRPr="00725DD1" w:rsidRDefault="00993700" w:rsidP="00725DD1">
      <w:pPr>
        <w:spacing w:line="240" w:lineRule="auto"/>
        <w:ind w:firstLine="708"/>
        <w:jc w:val="both"/>
        <w:rPr>
          <w:rFonts w:ascii="Times New Roman" w:hAnsi="Times New Roman" w:cs="Times New Roman"/>
          <w:sz w:val="28"/>
          <w:szCs w:val="28"/>
        </w:rPr>
      </w:pPr>
      <w:r w:rsidRPr="00725DD1">
        <w:rPr>
          <w:rFonts w:ascii="Times New Roman" w:hAnsi="Times New Roman" w:cs="Times New Roman"/>
          <w:sz w:val="28"/>
          <w:szCs w:val="28"/>
        </w:rPr>
        <w:t>- техникалык ж</w:t>
      </w:r>
      <w:r w:rsidR="00A70CA3" w:rsidRPr="00725DD1">
        <w:rPr>
          <w:rFonts w:ascii="Times New Roman" w:hAnsi="Times New Roman" w:cs="Times New Roman"/>
          <w:sz w:val="28"/>
          <w:szCs w:val="28"/>
        </w:rPr>
        <w:t>ө</w:t>
      </w:r>
      <w:r w:rsidRPr="00725DD1">
        <w:rPr>
          <w:rFonts w:ascii="Times New Roman" w:hAnsi="Times New Roman" w:cs="Times New Roman"/>
          <w:sz w:val="28"/>
          <w:szCs w:val="28"/>
        </w:rPr>
        <w:t>нг</w:t>
      </w:r>
      <w:r w:rsidR="00A70CA3" w:rsidRPr="00725DD1">
        <w:rPr>
          <w:rFonts w:ascii="Times New Roman" w:hAnsi="Times New Roman" w:cs="Times New Roman"/>
          <w:sz w:val="28"/>
          <w:szCs w:val="28"/>
        </w:rPr>
        <w:t>ө</w:t>
      </w:r>
      <w:r w:rsidRPr="00725DD1">
        <w:rPr>
          <w:rFonts w:ascii="Times New Roman" w:hAnsi="Times New Roman" w:cs="Times New Roman"/>
          <w:sz w:val="28"/>
          <w:szCs w:val="28"/>
        </w:rPr>
        <w:t xml:space="preserve"> салуу;</w:t>
      </w:r>
    </w:p>
    <w:p w:rsidR="00993700" w:rsidRPr="00725DD1" w:rsidRDefault="00A70CA3" w:rsidP="00725DD1">
      <w:pPr>
        <w:spacing w:line="240" w:lineRule="auto"/>
        <w:ind w:firstLine="708"/>
        <w:jc w:val="both"/>
        <w:rPr>
          <w:rFonts w:ascii="Times New Roman" w:hAnsi="Times New Roman" w:cs="Times New Roman"/>
          <w:sz w:val="28"/>
          <w:szCs w:val="28"/>
        </w:rPr>
      </w:pPr>
      <w:r w:rsidRPr="00725DD1">
        <w:rPr>
          <w:rFonts w:ascii="Times New Roman" w:hAnsi="Times New Roman" w:cs="Times New Roman"/>
          <w:sz w:val="28"/>
          <w:szCs w:val="28"/>
        </w:rPr>
        <w:t>- табигый монополия чө</w:t>
      </w:r>
      <w:r w:rsidR="00993700" w:rsidRPr="00725DD1">
        <w:rPr>
          <w:rFonts w:ascii="Times New Roman" w:hAnsi="Times New Roman" w:cs="Times New Roman"/>
          <w:sz w:val="28"/>
          <w:szCs w:val="28"/>
        </w:rPr>
        <w:t>йр</w:t>
      </w:r>
      <w:r w:rsidRPr="00725DD1">
        <w:rPr>
          <w:rFonts w:ascii="Times New Roman" w:hAnsi="Times New Roman" w:cs="Times New Roman"/>
          <w:sz w:val="28"/>
          <w:szCs w:val="28"/>
        </w:rPr>
        <w:t>ө</w:t>
      </w:r>
      <w:r w:rsidR="00993700" w:rsidRPr="00725DD1">
        <w:rPr>
          <w:rFonts w:ascii="Times New Roman" w:hAnsi="Times New Roman" w:cs="Times New Roman"/>
          <w:sz w:val="28"/>
          <w:szCs w:val="28"/>
        </w:rPr>
        <w:t>с</w:t>
      </w:r>
      <w:r w:rsidRPr="00725DD1">
        <w:rPr>
          <w:rFonts w:ascii="Times New Roman" w:hAnsi="Times New Roman" w:cs="Times New Roman"/>
          <w:sz w:val="28"/>
          <w:szCs w:val="28"/>
        </w:rPr>
        <w:t>ү</w:t>
      </w:r>
      <w:r w:rsidR="00993700" w:rsidRPr="00725DD1">
        <w:rPr>
          <w:rFonts w:ascii="Times New Roman" w:hAnsi="Times New Roman" w:cs="Times New Roman"/>
          <w:sz w:val="28"/>
          <w:szCs w:val="28"/>
        </w:rPr>
        <w:t>нд</w:t>
      </w:r>
      <w:r w:rsidRPr="00725DD1">
        <w:rPr>
          <w:rFonts w:ascii="Times New Roman" w:hAnsi="Times New Roman" w:cs="Times New Roman"/>
          <w:sz w:val="28"/>
          <w:szCs w:val="28"/>
        </w:rPr>
        <w:t>ө</w:t>
      </w:r>
      <w:r w:rsidR="00993700" w:rsidRPr="00725DD1">
        <w:rPr>
          <w:rFonts w:ascii="Times New Roman" w:hAnsi="Times New Roman" w:cs="Times New Roman"/>
          <w:sz w:val="28"/>
          <w:szCs w:val="28"/>
        </w:rPr>
        <w:t>г</w:t>
      </w:r>
      <w:r w:rsidRPr="00725DD1">
        <w:rPr>
          <w:rFonts w:ascii="Times New Roman" w:hAnsi="Times New Roman" w:cs="Times New Roman"/>
          <w:sz w:val="28"/>
          <w:szCs w:val="28"/>
        </w:rPr>
        <w:t>ү</w:t>
      </w:r>
      <w:r w:rsidR="00993700" w:rsidRPr="00725DD1">
        <w:rPr>
          <w:rFonts w:ascii="Times New Roman" w:hAnsi="Times New Roman" w:cs="Times New Roman"/>
          <w:sz w:val="28"/>
          <w:szCs w:val="28"/>
        </w:rPr>
        <w:t xml:space="preserve"> тарифтик саясатты жана ЕЭК чегинде инфрат</w:t>
      </w:r>
      <w:r w:rsidRPr="00725DD1">
        <w:rPr>
          <w:rFonts w:ascii="Times New Roman" w:hAnsi="Times New Roman" w:cs="Times New Roman"/>
          <w:sz w:val="28"/>
          <w:szCs w:val="28"/>
        </w:rPr>
        <w:t>үзү</w:t>
      </w:r>
      <w:r w:rsidR="00993700" w:rsidRPr="00725DD1">
        <w:rPr>
          <w:rFonts w:ascii="Times New Roman" w:hAnsi="Times New Roman" w:cs="Times New Roman"/>
          <w:sz w:val="28"/>
          <w:szCs w:val="28"/>
        </w:rPr>
        <w:t>мд</w:t>
      </w:r>
      <w:r w:rsidRPr="00725DD1">
        <w:rPr>
          <w:rFonts w:ascii="Times New Roman" w:hAnsi="Times New Roman" w:cs="Times New Roman"/>
          <w:sz w:val="28"/>
          <w:szCs w:val="28"/>
        </w:rPr>
        <w:t>ү</w:t>
      </w:r>
      <w:r w:rsidR="00993700" w:rsidRPr="00725DD1">
        <w:rPr>
          <w:rFonts w:ascii="Times New Roman" w:hAnsi="Times New Roman" w:cs="Times New Roman"/>
          <w:sz w:val="28"/>
          <w:szCs w:val="28"/>
        </w:rPr>
        <w:t>н кызматтарына м</w:t>
      </w:r>
      <w:r w:rsidR="00A97B31" w:rsidRPr="00725DD1">
        <w:rPr>
          <w:rFonts w:ascii="Times New Roman" w:hAnsi="Times New Roman" w:cs="Times New Roman"/>
          <w:sz w:val="28"/>
          <w:szCs w:val="28"/>
        </w:rPr>
        <w:t>ү</w:t>
      </w:r>
      <w:r w:rsidR="00993700" w:rsidRPr="00725DD1">
        <w:rPr>
          <w:rFonts w:ascii="Times New Roman" w:hAnsi="Times New Roman" w:cs="Times New Roman"/>
          <w:sz w:val="28"/>
          <w:szCs w:val="28"/>
        </w:rPr>
        <w:t>мк</w:t>
      </w:r>
      <w:r w:rsidR="00A97B31" w:rsidRPr="00725DD1">
        <w:rPr>
          <w:rFonts w:ascii="Times New Roman" w:hAnsi="Times New Roman" w:cs="Times New Roman"/>
          <w:sz w:val="28"/>
          <w:szCs w:val="28"/>
        </w:rPr>
        <w:t>үнчү</w:t>
      </w:r>
      <w:r w:rsidR="00993700" w:rsidRPr="00725DD1">
        <w:rPr>
          <w:rFonts w:ascii="Times New Roman" w:hAnsi="Times New Roman" w:cs="Times New Roman"/>
          <w:sz w:val="28"/>
          <w:szCs w:val="28"/>
        </w:rPr>
        <w:t>л</w:t>
      </w:r>
      <w:r w:rsidR="00A97B31" w:rsidRPr="00725DD1">
        <w:rPr>
          <w:rFonts w:ascii="Times New Roman" w:hAnsi="Times New Roman" w:cs="Times New Roman"/>
          <w:sz w:val="28"/>
          <w:szCs w:val="28"/>
        </w:rPr>
        <w:t>ү</w:t>
      </w:r>
      <w:r w:rsidR="00993700" w:rsidRPr="00725DD1">
        <w:rPr>
          <w:rFonts w:ascii="Times New Roman" w:hAnsi="Times New Roman" w:cs="Times New Roman"/>
          <w:sz w:val="28"/>
          <w:szCs w:val="28"/>
        </w:rPr>
        <w:t xml:space="preserve">к алууну ишке ашыруу. </w:t>
      </w:r>
    </w:p>
    <w:p w:rsidR="00993700" w:rsidRPr="00725DD1" w:rsidRDefault="00993700" w:rsidP="00725DD1">
      <w:pPr>
        <w:spacing w:line="240" w:lineRule="auto"/>
        <w:ind w:firstLine="708"/>
        <w:jc w:val="both"/>
        <w:rPr>
          <w:rFonts w:ascii="Times New Roman" w:hAnsi="Times New Roman" w:cs="Times New Roman"/>
          <w:sz w:val="28"/>
          <w:szCs w:val="28"/>
        </w:rPr>
      </w:pPr>
      <w:r w:rsidRPr="00725DD1">
        <w:rPr>
          <w:rFonts w:ascii="Times New Roman" w:hAnsi="Times New Roman" w:cs="Times New Roman"/>
          <w:sz w:val="28"/>
          <w:szCs w:val="28"/>
        </w:rPr>
        <w:t>-</w:t>
      </w:r>
      <w:r w:rsidR="00A97B31" w:rsidRPr="00725DD1">
        <w:rPr>
          <w:rFonts w:ascii="Times New Roman" w:hAnsi="Times New Roman" w:cs="Times New Roman"/>
          <w:sz w:val="28"/>
          <w:szCs w:val="28"/>
        </w:rPr>
        <w:t>ө</w:t>
      </w:r>
      <w:r w:rsidRPr="00725DD1">
        <w:rPr>
          <w:rFonts w:ascii="Times New Roman" w:hAnsi="Times New Roman" w:cs="Times New Roman"/>
          <w:sz w:val="28"/>
          <w:szCs w:val="28"/>
        </w:rPr>
        <w:t>з компетенциясынын чегинде башка функцияларды ишке ашыруу боюнча.</w:t>
      </w:r>
    </w:p>
    <w:p w:rsidR="00993700" w:rsidRDefault="00993700" w:rsidP="00993700">
      <w:pPr>
        <w:ind w:firstLine="708"/>
        <w:jc w:val="both"/>
        <w:rPr>
          <w:sz w:val="28"/>
          <w:szCs w:val="28"/>
        </w:rPr>
      </w:pPr>
    </w:p>
    <w:p w:rsidR="00BC03B8" w:rsidRDefault="00BC03B8" w:rsidP="00762109">
      <w:pPr>
        <w:spacing w:line="240" w:lineRule="auto"/>
        <w:ind w:left="360" w:firstLine="348"/>
        <w:rPr>
          <w:rFonts w:ascii="Times New Roman" w:hAnsi="Times New Roman" w:cs="Times New Roman"/>
          <w:b/>
          <w:sz w:val="28"/>
          <w:szCs w:val="28"/>
        </w:rPr>
      </w:pPr>
    </w:p>
    <w:p w:rsidR="00993700" w:rsidRPr="00A52A90" w:rsidRDefault="00762109" w:rsidP="002D0937">
      <w:pPr>
        <w:spacing w:line="240" w:lineRule="auto"/>
        <w:rPr>
          <w:rFonts w:ascii="Times New Roman" w:hAnsi="Times New Roman" w:cs="Times New Roman"/>
          <w:b/>
          <w:sz w:val="28"/>
          <w:szCs w:val="28"/>
        </w:rPr>
      </w:pPr>
      <w:r w:rsidRPr="00762109">
        <w:rPr>
          <w:rFonts w:ascii="Times New Roman" w:hAnsi="Times New Roman" w:cs="Times New Roman"/>
          <w:b/>
          <w:sz w:val="28"/>
          <w:szCs w:val="28"/>
        </w:rPr>
        <w:lastRenderedPageBreak/>
        <w:t>V</w:t>
      </w:r>
      <w:r w:rsidR="00725DD1" w:rsidRPr="00A52A90">
        <w:rPr>
          <w:rFonts w:ascii="Times New Roman" w:hAnsi="Times New Roman" w:cs="Times New Roman"/>
          <w:b/>
          <w:sz w:val="28"/>
          <w:szCs w:val="28"/>
        </w:rPr>
        <w:t>.</w:t>
      </w:r>
      <w:r w:rsidR="00993700" w:rsidRPr="00A52A90">
        <w:rPr>
          <w:rFonts w:ascii="Times New Roman" w:hAnsi="Times New Roman" w:cs="Times New Roman"/>
          <w:b/>
          <w:sz w:val="28"/>
          <w:szCs w:val="28"/>
        </w:rPr>
        <w:t>Бөлүмдүн укуктары.</w:t>
      </w:r>
    </w:p>
    <w:p w:rsidR="00993700" w:rsidRPr="00A52A90" w:rsidRDefault="00993700" w:rsidP="00A52A90">
      <w:pPr>
        <w:pStyle w:val="a4"/>
        <w:jc w:val="both"/>
        <w:rPr>
          <w:sz w:val="28"/>
          <w:szCs w:val="28"/>
        </w:rPr>
      </w:pPr>
    </w:p>
    <w:p w:rsidR="00993700" w:rsidRPr="00A52A90" w:rsidRDefault="00762109" w:rsidP="00A52A9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Ө</w:t>
      </w:r>
      <w:r w:rsidR="00993700" w:rsidRPr="00A52A90">
        <w:rPr>
          <w:rFonts w:ascii="Times New Roman" w:hAnsi="Times New Roman" w:cs="Times New Roman"/>
          <w:sz w:val="28"/>
          <w:szCs w:val="28"/>
        </w:rPr>
        <w:t>з функцияларын ишке ашыруу максатында т</w:t>
      </w:r>
      <w:r w:rsidR="00887FA6" w:rsidRPr="00A52A90">
        <w:rPr>
          <w:rFonts w:ascii="Times New Roman" w:hAnsi="Times New Roman" w:cs="Times New Roman"/>
          <w:sz w:val="28"/>
          <w:szCs w:val="28"/>
        </w:rPr>
        <w:t>өмө</w:t>
      </w:r>
      <w:r w:rsidR="00993700" w:rsidRPr="00A52A90">
        <w:rPr>
          <w:rFonts w:ascii="Times New Roman" w:hAnsi="Times New Roman" w:cs="Times New Roman"/>
          <w:sz w:val="28"/>
          <w:szCs w:val="28"/>
        </w:rPr>
        <w:t>нк</w:t>
      </w:r>
      <w:r w:rsidR="00887FA6" w:rsidRPr="00A52A90">
        <w:rPr>
          <w:rFonts w:ascii="Times New Roman" w:hAnsi="Times New Roman" w:cs="Times New Roman"/>
          <w:sz w:val="28"/>
          <w:szCs w:val="28"/>
        </w:rPr>
        <w:t>үлө</w:t>
      </w:r>
      <w:r w:rsidR="00993700" w:rsidRPr="00A52A90">
        <w:rPr>
          <w:rFonts w:ascii="Times New Roman" w:hAnsi="Times New Roman" w:cs="Times New Roman"/>
          <w:sz w:val="28"/>
          <w:szCs w:val="28"/>
        </w:rPr>
        <w:t>рг</w:t>
      </w:r>
      <w:r w:rsidR="00887FA6" w:rsidRPr="00A52A90">
        <w:rPr>
          <w:rFonts w:ascii="Times New Roman" w:hAnsi="Times New Roman" w:cs="Times New Roman"/>
          <w:sz w:val="28"/>
          <w:szCs w:val="28"/>
        </w:rPr>
        <w:t>ө</w:t>
      </w:r>
      <w:r w:rsidR="00993700" w:rsidRPr="00A52A90">
        <w:rPr>
          <w:rFonts w:ascii="Times New Roman" w:hAnsi="Times New Roman" w:cs="Times New Roman"/>
          <w:sz w:val="28"/>
          <w:szCs w:val="28"/>
        </w:rPr>
        <w:t xml:space="preserve"> укуктуу:</w:t>
      </w:r>
    </w:p>
    <w:p w:rsidR="00DB7294" w:rsidRPr="00052B12" w:rsidRDefault="00DB7294" w:rsidP="00A52A90">
      <w:pPr>
        <w:spacing w:line="240" w:lineRule="auto"/>
        <w:ind w:firstLine="708"/>
        <w:jc w:val="both"/>
        <w:rPr>
          <w:rFonts w:ascii="Times New Roman" w:hAnsi="Times New Roman" w:cs="Times New Roman"/>
          <w:sz w:val="28"/>
          <w:szCs w:val="28"/>
        </w:rPr>
      </w:pPr>
    </w:p>
    <w:p w:rsidR="00993700" w:rsidRPr="00A52A90" w:rsidRDefault="00762109" w:rsidP="00A52A90">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29</w:t>
      </w:r>
      <w:r w:rsidR="00993700" w:rsidRPr="00A52A90">
        <w:rPr>
          <w:rFonts w:ascii="Times New Roman" w:hAnsi="Times New Roman" w:cs="Times New Roman"/>
          <w:sz w:val="28"/>
          <w:szCs w:val="28"/>
        </w:rPr>
        <w:t>. Белгиленген тартипте, мамлекеттик органдарынын</w:t>
      </w:r>
      <w:r w:rsidR="00887FA6" w:rsidRPr="00A52A90">
        <w:rPr>
          <w:rFonts w:ascii="Times New Roman" w:hAnsi="Times New Roman" w:cs="Times New Roman"/>
          <w:sz w:val="28"/>
          <w:szCs w:val="28"/>
        </w:rPr>
        <w:t xml:space="preserve"> аткаруу бийлигинен, жергиликтүү ө</w:t>
      </w:r>
      <w:r w:rsidR="00993700" w:rsidRPr="00A52A90">
        <w:rPr>
          <w:rFonts w:ascii="Times New Roman" w:hAnsi="Times New Roman" w:cs="Times New Roman"/>
          <w:sz w:val="28"/>
          <w:szCs w:val="28"/>
        </w:rPr>
        <w:t xml:space="preserve">з алдынча </w:t>
      </w:r>
      <w:r w:rsidR="00887FA6" w:rsidRPr="00A52A90">
        <w:rPr>
          <w:rFonts w:ascii="Times New Roman" w:hAnsi="Times New Roman" w:cs="Times New Roman"/>
          <w:sz w:val="28"/>
          <w:szCs w:val="28"/>
        </w:rPr>
        <w:t>башкаруу органдарынан бөлү</w:t>
      </w:r>
      <w:r w:rsidR="00993700" w:rsidRPr="00A52A90">
        <w:rPr>
          <w:rFonts w:ascii="Times New Roman" w:hAnsi="Times New Roman" w:cs="Times New Roman"/>
          <w:sz w:val="28"/>
          <w:szCs w:val="28"/>
        </w:rPr>
        <w:t>мд</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н компетенциясына кирген маселелерди чеч</w:t>
      </w:r>
      <w:r w:rsidR="00887FA6" w:rsidRPr="00A52A90">
        <w:rPr>
          <w:rFonts w:ascii="Times New Roman" w:hAnsi="Times New Roman" w:cs="Times New Roman"/>
          <w:sz w:val="28"/>
          <w:szCs w:val="28"/>
        </w:rPr>
        <w:t>үү үчү</w:t>
      </w:r>
      <w:r w:rsidR="00993700" w:rsidRPr="00A52A90">
        <w:rPr>
          <w:rFonts w:ascii="Times New Roman" w:hAnsi="Times New Roman" w:cs="Times New Roman"/>
          <w:sz w:val="28"/>
          <w:szCs w:val="28"/>
        </w:rPr>
        <w:t>н зарыл болгон маалыматтарды сурап алууга.</w:t>
      </w:r>
    </w:p>
    <w:p w:rsidR="00993700" w:rsidRPr="00A52A90" w:rsidRDefault="00762109" w:rsidP="00A52A90">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30</w:t>
      </w:r>
      <w:r w:rsidR="00993700" w:rsidRPr="00A52A90">
        <w:rPr>
          <w:rFonts w:ascii="Times New Roman" w:hAnsi="Times New Roman" w:cs="Times New Roman"/>
          <w:sz w:val="28"/>
          <w:szCs w:val="28"/>
        </w:rPr>
        <w:t>. Белгиленген тартипте, Министрликтин башкарма</w:t>
      </w:r>
      <w:r w:rsidR="00887FA6" w:rsidRPr="00A52A90">
        <w:rPr>
          <w:rFonts w:ascii="Times New Roman" w:hAnsi="Times New Roman" w:cs="Times New Roman"/>
          <w:sz w:val="28"/>
          <w:szCs w:val="28"/>
        </w:rPr>
        <w:t>лыктарынан, бө</w:t>
      </w:r>
      <w:r w:rsidR="00993700" w:rsidRPr="00A52A90">
        <w:rPr>
          <w:rFonts w:ascii="Times New Roman" w:hAnsi="Times New Roman" w:cs="Times New Roman"/>
          <w:sz w:val="28"/>
          <w:szCs w:val="28"/>
        </w:rPr>
        <w:t>л</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мд</w:t>
      </w:r>
      <w:r w:rsidR="00887FA6" w:rsidRPr="00A52A90">
        <w:rPr>
          <w:rFonts w:ascii="Times New Roman" w:hAnsi="Times New Roman" w:cs="Times New Roman"/>
          <w:sz w:val="28"/>
          <w:szCs w:val="28"/>
        </w:rPr>
        <w:t>өрүнүн, тү</w:t>
      </w:r>
      <w:r w:rsidR="00993700" w:rsidRPr="00A52A90">
        <w:rPr>
          <w:rFonts w:ascii="Times New Roman" w:hAnsi="Times New Roman" w:cs="Times New Roman"/>
          <w:sz w:val="28"/>
          <w:szCs w:val="28"/>
        </w:rPr>
        <w:t>з</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мд</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к б</w:t>
      </w:r>
      <w:r w:rsidR="00887FA6" w:rsidRPr="00A52A90">
        <w:rPr>
          <w:rFonts w:ascii="Times New Roman" w:hAnsi="Times New Roman" w:cs="Times New Roman"/>
          <w:sz w:val="28"/>
          <w:szCs w:val="28"/>
        </w:rPr>
        <w:t>өлү</w:t>
      </w:r>
      <w:r w:rsidR="00993700" w:rsidRPr="00A52A90">
        <w:rPr>
          <w:rFonts w:ascii="Times New Roman" w:hAnsi="Times New Roman" w:cs="Times New Roman"/>
          <w:sz w:val="28"/>
          <w:szCs w:val="28"/>
        </w:rPr>
        <w:t>мд</w:t>
      </w:r>
      <w:r w:rsidR="00887FA6" w:rsidRPr="00A52A90">
        <w:rPr>
          <w:rFonts w:ascii="Times New Roman" w:hAnsi="Times New Roman" w:cs="Times New Roman"/>
          <w:sz w:val="28"/>
          <w:szCs w:val="28"/>
        </w:rPr>
        <w:t>өрүнү</w:t>
      </w:r>
      <w:r w:rsidR="00993700" w:rsidRPr="00A52A90">
        <w:rPr>
          <w:rFonts w:ascii="Times New Roman" w:hAnsi="Times New Roman" w:cs="Times New Roman"/>
          <w:sz w:val="28"/>
          <w:szCs w:val="28"/>
        </w:rPr>
        <w:t>н б</w:t>
      </w:r>
      <w:r w:rsidR="00887FA6" w:rsidRPr="00A52A90">
        <w:rPr>
          <w:rFonts w:ascii="Times New Roman" w:hAnsi="Times New Roman" w:cs="Times New Roman"/>
          <w:sz w:val="28"/>
          <w:szCs w:val="28"/>
        </w:rPr>
        <w:t>өлү</w:t>
      </w:r>
      <w:r w:rsidR="00993700" w:rsidRPr="00A52A90">
        <w:rPr>
          <w:rFonts w:ascii="Times New Roman" w:hAnsi="Times New Roman" w:cs="Times New Roman"/>
          <w:sz w:val="28"/>
          <w:szCs w:val="28"/>
        </w:rPr>
        <w:t>мд</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н компетенциясына кирген маселелерди чеч</w:t>
      </w:r>
      <w:r w:rsidR="00887FA6" w:rsidRPr="00A52A90">
        <w:rPr>
          <w:rFonts w:ascii="Times New Roman" w:hAnsi="Times New Roman" w:cs="Times New Roman"/>
          <w:sz w:val="28"/>
          <w:szCs w:val="28"/>
        </w:rPr>
        <w:t>үү ү</w:t>
      </w:r>
      <w:r w:rsidR="00993700" w:rsidRPr="00A52A90">
        <w:rPr>
          <w:rFonts w:ascii="Times New Roman" w:hAnsi="Times New Roman" w:cs="Times New Roman"/>
          <w:sz w:val="28"/>
          <w:szCs w:val="28"/>
        </w:rPr>
        <w:t>ч</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н зарыл болгон маалымдамаларды, маалымат материалдарды алууга.</w:t>
      </w:r>
    </w:p>
    <w:p w:rsidR="00993700" w:rsidRPr="00A52A90" w:rsidRDefault="00762109" w:rsidP="00A52A90">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31</w:t>
      </w:r>
      <w:r w:rsidR="00993700" w:rsidRPr="00A52A90">
        <w:rPr>
          <w:rFonts w:ascii="Times New Roman" w:hAnsi="Times New Roman" w:cs="Times New Roman"/>
          <w:sz w:val="28"/>
          <w:szCs w:val="28"/>
        </w:rPr>
        <w:t>. Б</w:t>
      </w:r>
      <w:r w:rsidR="00887FA6" w:rsidRPr="00A52A90">
        <w:rPr>
          <w:rFonts w:ascii="Times New Roman" w:hAnsi="Times New Roman" w:cs="Times New Roman"/>
          <w:sz w:val="28"/>
          <w:szCs w:val="28"/>
        </w:rPr>
        <w:t>ө</w:t>
      </w:r>
      <w:r w:rsidR="00993700" w:rsidRPr="00A52A90">
        <w:rPr>
          <w:rFonts w:ascii="Times New Roman" w:hAnsi="Times New Roman" w:cs="Times New Roman"/>
          <w:sz w:val="28"/>
          <w:szCs w:val="28"/>
        </w:rPr>
        <w:t>л</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мд</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н компетенциясына кирген маселелер боюнча мамлекеттик бийликтин органдарынын  жана башкармалыктарынын,  жергиликт</w:t>
      </w:r>
      <w:r w:rsidR="00887FA6" w:rsidRPr="00A52A90">
        <w:rPr>
          <w:rFonts w:ascii="Times New Roman" w:hAnsi="Times New Roman" w:cs="Times New Roman"/>
          <w:sz w:val="28"/>
          <w:szCs w:val="28"/>
        </w:rPr>
        <w:t>үү ө</w:t>
      </w:r>
      <w:r w:rsidR="00993700" w:rsidRPr="00A52A90">
        <w:rPr>
          <w:rFonts w:ascii="Times New Roman" w:hAnsi="Times New Roman" w:cs="Times New Roman"/>
          <w:sz w:val="28"/>
          <w:szCs w:val="28"/>
        </w:rPr>
        <w:t xml:space="preserve">з алдынча башкаруу органдарынын, коомдук уюмдарынын  чечимдерин алууга. </w:t>
      </w:r>
    </w:p>
    <w:p w:rsidR="00993700" w:rsidRPr="00A52A90" w:rsidRDefault="00762109" w:rsidP="00A52A90">
      <w:pPr>
        <w:spacing w:line="240" w:lineRule="auto"/>
        <w:ind w:firstLine="708"/>
        <w:jc w:val="both"/>
        <w:rPr>
          <w:rFonts w:ascii="Times New Roman" w:hAnsi="Times New Roman" w:cs="Times New Roman"/>
          <w:sz w:val="28"/>
          <w:szCs w:val="28"/>
        </w:rPr>
      </w:pPr>
      <w:r w:rsidRPr="00762109">
        <w:rPr>
          <w:rFonts w:ascii="Times New Roman" w:hAnsi="Times New Roman" w:cs="Times New Roman"/>
          <w:sz w:val="28"/>
          <w:szCs w:val="28"/>
        </w:rPr>
        <w:t>32</w:t>
      </w:r>
      <w:r w:rsidR="00993700" w:rsidRPr="00A52A90">
        <w:rPr>
          <w:rFonts w:ascii="Times New Roman" w:hAnsi="Times New Roman" w:cs="Times New Roman"/>
          <w:sz w:val="28"/>
          <w:szCs w:val="28"/>
        </w:rPr>
        <w:t>. Белгиленген тартипте, б</w:t>
      </w:r>
      <w:r w:rsidR="00887FA6" w:rsidRPr="00A52A90">
        <w:rPr>
          <w:rFonts w:ascii="Times New Roman" w:hAnsi="Times New Roman" w:cs="Times New Roman"/>
          <w:sz w:val="28"/>
          <w:szCs w:val="28"/>
        </w:rPr>
        <w:t>ө</w:t>
      </w:r>
      <w:r w:rsidR="00993700" w:rsidRPr="00A52A90">
        <w:rPr>
          <w:rFonts w:ascii="Times New Roman" w:hAnsi="Times New Roman" w:cs="Times New Roman"/>
          <w:sz w:val="28"/>
          <w:szCs w:val="28"/>
        </w:rPr>
        <w:t>л</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мд</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н компетенциясына кирген маселелер боюнча уюмдарга т</w:t>
      </w:r>
      <w:r w:rsidR="00887FA6" w:rsidRPr="00A52A90">
        <w:rPr>
          <w:rFonts w:ascii="Times New Roman" w:hAnsi="Times New Roman" w:cs="Times New Roman"/>
          <w:sz w:val="28"/>
          <w:szCs w:val="28"/>
        </w:rPr>
        <w:t>үшү</w:t>
      </w:r>
      <w:r w:rsidR="00993700" w:rsidRPr="00A52A90">
        <w:rPr>
          <w:rFonts w:ascii="Times New Roman" w:hAnsi="Times New Roman" w:cs="Times New Roman"/>
          <w:sz w:val="28"/>
          <w:szCs w:val="28"/>
        </w:rPr>
        <w:t>нд</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рм</w:t>
      </w:r>
      <w:r w:rsidR="00887FA6" w:rsidRPr="00A52A90">
        <w:rPr>
          <w:rFonts w:ascii="Times New Roman" w:hAnsi="Times New Roman" w:cs="Times New Roman"/>
          <w:sz w:val="28"/>
          <w:szCs w:val="28"/>
        </w:rPr>
        <w:t>өлө</w:t>
      </w:r>
      <w:r w:rsidR="00993700" w:rsidRPr="00A52A90">
        <w:rPr>
          <w:rFonts w:ascii="Times New Roman" w:hAnsi="Times New Roman" w:cs="Times New Roman"/>
          <w:sz w:val="28"/>
          <w:szCs w:val="28"/>
        </w:rPr>
        <w:t>рд</w:t>
      </w:r>
      <w:r w:rsidR="00887FA6" w:rsidRPr="00A52A90">
        <w:rPr>
          <w:rFonts w:ascii="Times New Roman" w:hAnsi="Times New Roman" w:cs="Times New Roman"/>
          <w:sz w:val="28"/>
          <w:szCs w:val="28"/>
        </w:rPr>
        <w:t>ү</w:t>
      </w:r>
      <w:r w:rsidR="00993700" w:rsidRPr="00A52A90">
        <w:rPr>
          <w:rFonts w:ascii="Times New Roman" w:hAnsi="Times New Roman" w:cs="Times New Roman"/>
          <w:sz w:val="28"/>
          <w:szCs w:val="28"/>
        </w:rPr>
        <w:t xml:space="preserve"> жана сунуштары бер</w:t>
      </w:r>
      <w:r>
        <w:rPr>
          <w:rFonts w:ascii="Times New Roman" w:hAnsi="Times New Roman" w:cs="Times New Roman"/>
          <w:sz w:val="28"/>
          <w:szCs w:val="28"/>
        </w:rPr>
        <w:t>үү</w:t>
      </w:r>
      <w:r w:rsidR="00993700" w:rsidRPr="00A52A90">
        <w:rPr>
          <w:rFonts w:ascii="Times New Roman" w:hAnsi="Times New Roman" w:cs="Times New Roman"/>
          <w:sz w:val="28"/>
          <w:szCs w:val="28"/>
        </w:rPr>
        <w:t>.</w:t>
      </w:r>
    </w:p>
    <w:p w:rsidR="002D0937" w:rsidRDefault="002D0937" w:rsidP="002D0937">
      <w:pPr>
        <w:rPr>
          <w:rFonts w:ascii="Times New Roman" w:hAnsi="Times New Roman" w:cs="Times New Roman"/>
          <w:sz w:val="28"/>
          <w:szCs w:val="28"/>
        </w:rPr>
      </w:pPr>
    </w:p>
    <w:p w:rsidR="00611A21" w:rsidRPr="00762109" w:rsidRDefault="00762109" w:rsidP="002D0937">
      <w:pPr>
        <w:rPr>
          <w:rFonts w:ascii="Times New Roman" w:eastAsia="Times New Roman" w:hAnsi="Times New Roman" w:cs="Times New Roman"/>
          <w:b/>
          <w:bCs/>
          <w:color w:val="000000"/>
          <w:sz w:val="28"/>
          <w:szCs w:val="28"/>
        </w:rPr>
      </w:pPr>
      <w:r w:rsidRPr="00762109">
        <w:rPr>
          <w:rFonts w:ascii="Times New Roman" w:eastAsia="Times New Roman" w:hAnsi="Times New Roman" w:cs="Times New Roman"/>
          <w:b/>
          <w:bCs/>
          <w:color w:val="000000"/>
          <w:sz w:val="28"/>
          <w:szCs w:val="28"/>
        </w:rPr>
        <w:t>VI.</w:t>
      </w:r>
      <w:r w:rsidR="00611A21" w:rsidRPr="00762109">
        <w:rPr>
          <w:rFonts w:ascii="Times New Roman" w:eastAsia="Times New Roman" w:hAnsi="Times New Roman" w:cs="Times New Roman"/>
          <w:b/>
          <w:bCs/>
          <w:color w:val="000000"/>
          <w:sz w:val="28"/>
          <w:szCs w:val="28"/>
        </w:rPr>
        <w:t>Башка түзүмдүк бөлүмдөр менен болгон өз ара кызматташуу</w:t>
      </w:r>
    </w:p>
    <w:p w:rsidR="00611A21" w:rsidRDefault="00611A21" w:rsidP="00611A21">
      <w:pPr>
        <w:spacing w:line="240" w:lineRule="auto"/>
        <w:ind w:firstLine="708"/>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Министрликтин башка түзүмдүк бөлүмдөрү менен болгон кызматташуусу Кыргыз Республикасынын тиешелүү ченемдик укуктук актыларына ылайык мамлекеттик административдик кызматкерлердин укуктары жана милдеттеринин чегинде ишке ашырылат. Ошондой эле, кызматкерлердин өз ара кызматташуусу </w:t>
      </w:r>
      <w:r>
        <w:rPr>
          <w:rFonts w:ascii="Times New Roman" w:hAnsi="Times New Roman" w:cs="Times New Roman"/>
          <w:sz w:val="28"/>
          <w:szCs w:val="28"/>
        </w:rPr>
        <w:t xml:space="preserve">Евразиялык экономикалык биримдиги жана Бүткүл Дүйнөлүк Соода Уюмунун алкагында агроөнөр жай комплексин өнүктүрүү тармагындагы бирдиктүү мамлекеттик саясатты жүргүзүү принцибинде негизделген. </w:t>
      </w:r>
    </w:p>
    <w:p w:rsidR="00611A21" w:rsidRPr="00DB7294" w:rsidRDefault="00762109" w:rsidP="00762109">
      <w:pPr>
        <w:pStyle w:val="a4"/>
        <w:ind w:left="1080"/>
        <w:rPr>
          <w:b/>
          <w:sz w:val="28"/>
          <w:szCs w:val="28"/>
        </w:rPr>
      </w:pPr>
      <w:r w:rsidRPr="00762109">
        <w:rPr>
          <w:b/>
          <w:sz w:val="28"/>
          <w:szCs w:val="28"/>
        </w:rPr>
        <w:t>VII.</w:t>
      </w:r>
      <w:r w:rsidR="00611A21" w:rsidRPr="00611A21">
        <w:rPr>
          <w:b/>
          <w:sz w:val="28"/>
          <w:szCs w:val="28"/>
        </w:rPr>
        <w:t xml:space="preserve"> Жоопкерчилик</w:t>
      </w:r>
    </w:p>
    <w:p w:rsidR="002D0937" w:rsidRDefault="00611A21" w:rsidP="002D0937">
      <w:pPr>
        <w:spacing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Бөлүмдүн кызматкерлери өз функционалдык милдеттерин өз учурунда жана сапаттуу аткарууга жоопкерчиликтүү. Укук бузган учурда же өз милдеттерин тиешелүү аткарбаган кызматкерлер Кыргыз Республикасынын мыйзамдарында белгиленген тартипте материалдык, административдик жана тартиптик жоопкерчиликти тартат. </w:t>
      </w:r>
      <w:r w:rsidR="002D0937">
        <w:rPr>
          <w:rFonts w:ascii="Times New Roman" w:eastAsia="Times New Roman" w:hAnsi="Times New Roman" w:cs="Times New Roman"/>
          <w:bCs/>
          <w:color w:val="000000"/>
          <w:sz w:val="28"/>
          <w:szCs w:val="28"/>
          <w:lang w:eastAsia="ru-RU"/>
        </w:rPr>
        <w:t xml:space="preserve">       </w:t>
      </w:r>
    </w:p>
    <w:p w:rsidR="00FF73EC" w:rsidRPr="00FF73EC" w:rsidRDefault="00FF73EC" w:rsidP="002D0937">
      <w:pPr>
        <w:spacing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Бөлүмдүн кызматкерлеринин ыйгарым укуктары жана жоопкерчиликтери кызматтык нускамалар менен министр тарабынан бекитилет.</w:t>
      </w:r>
    </w:p>
    <w:p w:rsidR="00993700" w:rsidRPr="00A52A90" w:rsidRDefault="00993700" w:rsidP="00A52A90">
      <w:pPr>
        <w:spacing w:line="240" w:lineRule="auto"/>
        <w:ind w:firstLine="567"/>
        <w:jc w:val="both"/>
        <w:rPr>
          <w:rFonts w:ascii="Times New Roman" w:hAnsi="Times New Roman" w:cs="Times New Roman"/>
          <w:sz w:val="28"/>
          <w:szCs w:val="28"/>
        </w:rPr>
      </w:pPr>
    </w:p>
    <w:p w:rsidR="00DB777E" w:rsidRDefault="00DB777E"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Default="002D0937" w:rsidP="00DB777E">
      <w:pPr>
        <w:spacing w:line="240" w:lineRule="auto"/>
        <w:rPr>
          <w:rFonts w:ascii="Times New Roman" w:hAnsi="Times New Roman" w:cs="Times New Roman"/>
          <w:b/>
          <w:sz w:val="28"/>
          <w:szCs w:val="28"/>
        </w:rPr>
      </w:pPr>
    </w:p>
    <w:p w:rsidR="002D0937" w:rsidRPr="00FF73EC" w:rsidRDefault="002D0937" w:rsidP="00DB777E">
      <w:pPr>
        <w:spacing w:line="240" w:lineRule="auto"/>
        <w:rPr>
          <w:rFonts w:ascii="Times New Roman" w:hAnsi="Times New Roman" w:cs="Times New Roman"/>
          <w:b/>
          <w:sz w:val="28"/>
          <w:szCs w:val="28"/>
        </w:rPr>
      </w:pPr>
    </w:p>
    <w:p w:rsidR="00993700" w:rsidRPr="00A52A90" w:rsidRDefault="00993700" w:rsidP="00DB777E">
      <w:pPr>
        <w:spacing w:line="240" w:lineRule="auto"/>
        <w:ind w:firstLine="708"/>
        <w:rPr>
          <w:rFonts w:ascii="Times New Roman" w:hAnsi="Times New Roman" w:cs="Times New Roman"/>
          <w:b/>
          <w:sz w:val="28"/>
          <w:szCs w:val="28"/>
        </w:rPr>
      </w:pPr>
      <w:r w:rsidRPr="00A52A90">
        <w:rPr>
          <w:rFonts w:ascii="Times New Roman" w:hAnsi="Times New Roman" w:cs="Times New Roman"/>
          <w:b/>
          <w:sz w:val="28"/>
          <w:szCs w:val="28"/>
        </w:rPr>
        <w:t>ЕАЭБ жана БДСУ  иши  боюнча б</w:t>
      </w:r>
      <w:r w:rsidR="00887FA6" w:rsidRPr="00A52A90">
        <w:rPr>
          <w:rFonts w:ascii="Times New Roman" w:hAnsi="Times New Roman" w:cs="Times New Roman"/>
          <w:b/>
          <w:sz w:val="28"/>
          <w:szCs w:val="28"/>
        </w:rPr>
        <w:t>өлү</w:t>
      </w:r>
      <w:r w:rsidRPr="00A52A90">
        <w:rPr>
          <w:rFonts w:ascii="Times New Roman" w:hAnsi="Times New Roman" w:cs="Times New Roman"/>
          <w:b/>
          <w:sz w:val="28"/>
          <w:szCs w:val="28"/>
        </w:rPr>
        <w:t>м башчысынын функционалдык милдеттери</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1.Б</w:t>
      </w:r>
      <w:r w:rsidR="00887FA6" w:rsidRPr="00A52A90">
        <w:rPr>
          <w:rFonts w:ascii="Times New Roman" w:hAnsi="Times New Roman" w:cs="Times New Roman"/>
          <w:sz w:val="28"/>
          <w:szCs w:val="28"/>
        </w:rPr>
        <w:t>өлү</w:t>
      </w:r>
      <w:r w:rsidRPr="00A52A90">
        <w:rPr>
          <w:rFonts w:ascii="Times New Roman" w:hAnsi="Times New Roman" w:cs="Times New Roman"/>
          <w:sz w:val="28"/>
          <w:szCs w:val="28"/>
        </w:rPr>
        <w:t>м ж</w:t>
      </w:r>
      <w:r w:rsidR="00887FA6" w:rsidRPr="00A52A90">
        <w:rPr>
          <w:rFonts w:ascii="Times New Roman" w:hAnsi="Times New Roman" w:cs="Times New Roman"/>
          <w:sz w:val="28"/>
          <w:szCs w:val="28"/>
        </w:rPr>
        <w:t>өнү</w:t>
      </w:r>
      <w:r w:rsidRPr="00A52A90">
        <w:rPr>
          <w:rFonts w:ascii="Times New Roman" w:hAnsi="Times New Roman" w:cs="Times New Roman"/>
          <w:sz w:val="28"/>
          <w:szCs w:val="28"/>
        </w:rPr>
        <w:t>нд</w:t>
      </w:r>
      <w:r w:rsidR="00887FA6" w:rsidRPr="00A52A90">
        <w:rPr>
          <w:rFonts w:ascii="Times New Roman" w:hAnsi="Times New Roman" w:cs="Times New Roman"/>
          <w:sz w:val="28"/>
          <w:szCs w:val="28"/>
        </w:rPr>
        <w:t>ө</w:t>
      </w:r>
      <w:r w:rsidRPr="00A52A90">
        <w:rPr>
          <w:rFonts w:ascii="Times New Roman" w:hAnsi="Times New Roman" w:cs="Times New Roman"/>
          <w:sz w:val="28"/>
          <w:szCs w:val="28"/>
        </w:rPr>
        <w:t xml:space="preserve">  Жобого жана </w:t>
      </w:r>
      <w:r w:rsidR="00887FA6" w:rsidRPr="00A52A90">
        <w:rPr>
          <w:rFonts w:ascii="Times New Roman" w:hAnsi="Times New Roman" w:cs="Times New Roman"/>
          <w:sz w:val="28"/>
          <w:szCs w:val="28"/>
        </w:rPr>
        <w:t>бекитилген иш планына ылайык бөлү</w:t>
      </w:r>
      <w:r w:rsidRPr="00A52A90">
        <w:rPr>
          <w:rFonts w:ascii="Times New Roman" w:hAnsi="Times New Roman" w:cs="Times New Roman"/>
          <w:sz w:val="28"/>
          <w:szCs w:val="28"/>
        </w:rPr>
        <w:t>мд</w:t>
      </w:r>
      <w:r w:rsidR="00887FA6" w:rsidRPr="00A52A90">
        <w:rPr>
          <w:rFonts w:ascii="Times New Roman" w:hAnsi="Times New Roman" w:cs="Times New Roman"/>
          <w:sz w:val="28"/>
          <w:szCs w:val="28"/>
        </w:rPr>
        <w:t>ү</w:t>
      </w:r>
      <w:r w:rsidRPr="00A52A90">
        <w:rPr>
          <w:rFonts w:ascii="Times New Roman" w:hAnsi="Times New Roman" w:cs="Times New Roman"/>
          <w:sz w:val="28"/>
          <w:szCs w:val="28"/>
        </w:rPr>
        <w:t xml:space="preserve">н жана анын кызматкерлеринин ишин пландайт.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lastRenderedPageBreak/>
        <w:t xml:space="preserve">2. Кызматкерлер ортосунда иштерди жана аткаруу </w:t>
      </w:r>
      <w:r w:rsidR="00887FA6" w:rsidRPr="00A52A90">
        <w:rPr>
          <w:rFonts w:ascii="Times New Roman" w:hAnsi="Times New Roman" w:cs="Times New Roman"/>
          <w:sz w:val="28"/>
          <w:szCs w:val="28"/>
        </w:rPr>
        <w:t>үчү</w:t>
      </w:r>
      <w:r w:rsidRPr="00A52A90">
        <w:rPr>
          <w:rFonts w:ascii="Times New Roman" w:hAnsi="Times New Roman" w:cs="Times New Roman"/>
          <w:sz w:val="28"/>
          <w:szCs w:val="28"/>
        </w:rPr>
        <w:t>н келген документтерди б</w:t>
      </w:r>
      <w:r w:rsidR="00887FA6" w:rsidRPr="00A52A90">
        <w:rPr>
          <w:rFonts w:ascii="Times New Roman" w:hAnsi="Times New Roman" w:cs="Times New Roman"/>
          <w:sz w:val="28"/>
          <w:szCs w:val="28"/>
        </w:rPr>
        <w:t>ө</w:t>
      </w:r>
      <w:r w:rsidRPr="00A52A90">
        <w:rPr>
          <w:rFonts w:ascii="Times New Roman" w:hAnsi="Times New Roman" w:cs="Times New Roman"/>
          <w:sz w:val="28"/>
          <w:szCs w:val="28"/>
        </w:rPr>
        <w:t>л</w:t>
      </w:r>
      <w:r w:rsidR="00887FA6" w:rsidRPr="00A52A90">
        <w:rPr>
          <w:rFonts w:ascii="Times New Roman" w:hAnsi="Times New Roman" w:cs="Times New Roman"/>
          <w:sz w:val="28"/>
          <w:szCs w:val="28"/>
        </w:rPr>
        <w:t>ү</w:t>
      </w:r>
      <w:r w:rsidRPr="00A52A90">
        <w:rPr>
          <w:rFonts w:ascii="Times New Roman" w:hAnsi="Times New Roman" w:cs="Times New Roman"/>
          <w:sz w:val="28"/>
          <w:szCs w:val="28"/>
        </w:rPr>
        <w:t>шт</w:t>
      </w:r>
      <w:r w:rsidR="00887FA6" w:rsidRPr="00A52A90">
        <w:rPr>
          <w:rFonts w:ascii="Times New Roman" w:hAnsi="Times New Roman" w:cs="Times New Roman"/>
          <w:sz w:val="28"/>
          <w:szCs w:val="28"/>
        </w:rPr>
        <w:t>үрө</w:t>
      </w:r>
      <w:r w:rsidRPr="00A52A90">
        <w:rPr>
          <w:rFonts w:ascii="Times New Roman" w:hAnsi="Times New Roman" w:cs="Times New Roman"/>
          <w:sz w:val="28"/>
          <w:szCs w:val="28"/>
        </w:rPr>
        <w:t xml:space="preserve">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3.ЕЭК,ЕАЭБ жана БДСУ маселелери боюнча Министрликке караштуу жумушчу топторду уюштурат  жана координациялайт.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4.ЕАК жана ЕАЭБ мамлекет – м</w:t>
      </w:r>
      <w:r w:rsidR="00AA68FA" w:rsidRPr="00A52A90">
        <w:rPr>
          <w:rFonts w:ascii="Times New Roman" w:hAnsi="Times New Roman" w:cs="Times New Roman"/>
          <w:sz w:val="28"/>
          <w:szCs w:val="28"/>
        </w:rPr>
        <w:t>үчөлө</w:t>
      </w:r>
      <w:r w:rsidRPr="00A52A90">
        <w:rPr>
          <w:rFonts w:ascii="Times New Roman" w:hAnsi="Times New Roman" w:cs="Times New Roman"/>
          <w:sz w:val="28"/>
          <w:szCs w:val="28"/>
        </w:rPr>
        <w:t>р</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н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к</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лд</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р</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менен жумушчу топтордун видеоконференция шартында кеңешмелерди, отурумдарды уюштурат.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5.ЕАЭБ жана БДСУ маселелери боюнча семинарларды, конференцияларды даярдайт жана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тк</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р</w:t>
      </w:r>
      <w:r w:rsidR="00AA68FA" w:rsidRPr="00A52A90">
        <w:rPr>
          <w:rFonts w:ascii="Times New Roman" w:hAnsi="Times New Roman" w:cs="Times New Roman"/>
          <w:sz w:val="28"/>
          <w:szCs w:val="28"/>
        </w:rPr>
        <w:t>үү</w:t>
      </w:r>
      <w:r w:rsidRPr="00A52A90">
        <w:rPr>
          <w:rFonts w:ascii="Times New Roman" w:hAnsi="Times New Roman" w:cs="Times New Roman"/>
          <w:sz w:val="28"/>
          <w:szCs w:val="28"/>
        </w:rPr>
        <w:t>д</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 xml:space="preserve"> катышат.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6. Мурда кабыл алынган чечимдерди жана Макулдашууларды аткарууда, ошондой эле,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км</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тт</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р аралык долбоорлорду, чечимдерди, БДСУ жана ЕАЭБ маселелери боюнча Макулдашууларды аткарууда  катышат.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7. ЕЭК,ЕАЭБ жана БДСУнун катчылыгы, департаменттери менен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з ара аракеттеш</w:t>
      </w:r>
      <w:r w:rsidR="00AA68FA" w:rsidRPr="00A52A90">
        <w:rPr>
          <w:rFonts w:ascii="Times New Roman" w:hAnsi="Times New Roman" w:cs="Times New Roman"/>
          <w:sz w:val="28"/>
          <w:szCs w:val="28"/>
        </w:rPr>
        <w:t>үү</w:t>
      </w:r>
      <w:r w:rsidRPr="00A52A90">
        <w:rPr>
          <w:rFonts w:ascii="Times New Roman" w:hAnsi="Times New Roman" w:cs="Times New Roman"/>
          <w:sz w:val="28"/>
          <w:szCs w:val="28"/>
        </w:rPr>
        <w:t>н</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ишке ашырат.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8. Кирген корреспонденцияны карайт жана жоопторду даярдайт.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9. Б</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л</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мд</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 бир кызматкеринин  жокту</w:t>
      </w:r>
      <w:r w:rsidR="00AA68FA" w:rsidRPr="00A52A90">
        <w:rPr>
          <w:rFonts w:ascii="Times New Roman" w:hAnsi="Times New Roman" w:cs="Times New Roman"/>
          <w:sz w:val="28"/>
          <w:szCs w:val="28"/>
        </w:rPr>
        <w:t>гунда башка кызматкерлер менен ө</w:t>
      </w:r>
      <w:r w:rsidRPr="00A52A90">
        <w:rPr>
          <w:rFonts w:ascii="Times New Roman" w:hAnsi="Times New Roman" w:cs="Times New Roman"/>
          <w:sz w:val="28"/>
          <w:szCs w:val="28"/>
        </w:rPr>
        <w:t>з ара байланышты уюштурат.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10. Ички тартипке ылайык эмгек тартибин жана Кыргыз Республикасынын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км</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т</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бекиткен регламентке ылайык аткаруу тартибин сактайт.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11. Министрликтин ишмерд</w:t>
      </w:r>
      <w:r w:rsidR="00AA68FA" w:rsidRPr="00A52A90">
        <w:rPr>
          <w:rFonts w:ascii="Times New Roman" w:hAnsi="Times New Roman" w:cs="Times New Roman"/>
          <w:sz w:val="28"/>
          <w:szCs w:val="28"/>
        </w:rPr>
        <w:t>үүлү</w:t>
      </w:r>
      <w:r w:rsidRPr="00A52A90">
        <w:rPr>
          <w:rFonts w:ascii="Times New Roman" w:hAnsi="Times New Roman" w:cs="Times New Roman"/>
          <w:sz w:val="28"/>
          <w:szCs w:val="28"/>
        </w:rPr>
        <w:t>г</w:t>
      </w:r>
      <w:r w:rsidR="00AA68FA" w:rsidRPr="00A52A90">
        <w:rPr>
          <w:rFonts w:ascii="Times New Roman" w:hAnsi="Times New Roman" w:cs="Times New Roman"/>
          <w:sz w:val="28"/>
          <w:szCs w:val="28"/>
        </w:rPr>
        <w:t>үнө</w:t>
      </w:r>
      <w:r w:rsidRPr="00A52A90">
        <w:rPr>
          <w:rFonts w:ascii="Times New Roman" w:hAnsi="Times New Roman" w:cs="Times New Roman"/>
          <w:sz w:val="28"/>
          <w:szCs w:val="28"/>
        </w:rPr>
        <w:t xml:space="preserve"> байланыштуу маселелер боюнча министрдин орун басарынын башка тапшырмаларын аткарат.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12. Маалыматтык тактыгы </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ч</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 жеке жоопкерчиликти тартат.</w:t>
      </w:r>
    </w:p>
    <w:p w:rsidR="00BC03B8" w:rsidRDefault="00BC03B8" w:rsidP="00A52A90">
      <w:pPr>
        <w:spacing w:line="240" w:lineRule="auto"/>
        <w:jc w:val="both"/>
        <w:rPr>
          <w:rFonts w:ascii="Times New Roman" w:hAnsi="Times New Roman" w:cs="Times New Roman"/>
          <w:b/>
          <w:sz w:val="28"/>
          <w:szCs w:val="28"/>
        </w:rPr>
      </w:pPr>
    </w:p>
    <w:p w:rsidR="00993700" w:rsidRPr="00A52A90" w:rsidRDefault="00993700" w:rsidP="00A52A90">
      <w:pPr>
        <w:spacing w:line="240" w:lineRule="auto"/>
        <w:jc w:val="both"/>
        <w:rPr>
          <w:rFonts w:ascii="Times New Roman" w:hAnsi="Times New Roman" w:cs="Times New Roman"/>
          <w:b/>
          <w:sz w:val="28"/>
          <w:szCs w:val="28"/>
        </w:rPr>
      </w:pPr>
      <w:r w:rsidRPr="00A52A90">
        <w:rPr>
          <w:rFonts w:ascii="Times New Roman" w:hAnsi="Times New Roman" w:cs="Times New Roman"/>
          <w:b/>
          <w:sz w:val="28"/>
          <w:szCs w:val="28"/>
        </w:rPr>
        <w:t>Башкы адис</w:t>
      </w:r>
      <w:r w:rsidR="00397E62">
        <w:rPr>
          <w:rFonts w:ascii="Times New Roman" w:hAnsi="Times New Roman" w:cs="Times New Roman"/>
          <w:b/>
          <w:sz w:val="28"/>
          <w:szCs w:val="28"/>
        </w:rPr>
        <w:t xml:space="preserve"> </w:t>
      </w:r>
      <w:r w:rsidRPr="00A52A90">
        <w:rPr>
          <w:rFonts w:ascii="Times New Roman" w:hAnsi="Times New Roman" w:cs="Times New Roman"/>
          <w:b/>
          <w:sz w:val="28"/>
          <w:szCs w:val="28"/>
        </w:rPr>
        <w:t>:</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1. ЕЭК,ЕАЭБ жана БДСУ маселелери боюнча Министрликке караштуу жумушчу топторду уюштурат  жана координациялайт.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2. Б</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л</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м башчы жок учурда анын функционалдык милдеттерин аткарат.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3. Министрликтин т</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з</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мд</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к б</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л</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мд</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р</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менен т</w:t>
      </w:r>
      <w:r w:rsidR="00AA68FA" w:rsidRPr="00A52A90">
        <w:rPr>
          <w:rFonts w:ascii="Times New Roman" w:hAnsi="Times New Roman" w:cs="Times New Roman"/>
          <w:sz w:val="28"/>
          <w:szCs w:val="28"/>
        </w:rPr>
        <w:t>өмө</w:t>
      </w:r>
      <w:r w:rsidRPr="00A52A90">
        <w:rPr>
          <w:rFonts w:ascii="Times New Roman" w:hAnsi="Times New Roman" w:cs="Times New Roman"/>
          <w:sz w:val="28"/>
          <w:szCs w:val="28"/>
        </w:rPr>
        <w:t>нк</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маселелер боюнча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 xml:space="preserve">з ара аракеттенет жана координациялайт: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 </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ч жылдык м</w:t>
      </w:r>
      <w:r w:rsidR="00AA68FA" w:rsidRPr="00A52A90">
        <w:rPr>
          <w:rFonts w:ascii="Times New Roman" w:hAnsi="Times New Roman" w:cs="Times New Roman"/>
          <w:sz w:val="28"/>
          <w:szCs w:val="28"/>
        </w:rPr>
        <w:t>өөнө</w:t>
      </w:r>
      <w:r w:rsidRPr="00A52A90">
        <w:rPr>
          <w:rFonts w:ascii="Times New Roman" w:hAnsi="Times New Roman" w:cs="Times New Roman"/>
          <w:sz w:val="28"/>
          <w:szCs w:val="28"/>
        </w:rPr>
        <w:t>тк</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 xml:space="preserve"> агро</w:t>
      </w:r>
      <w:r w:rsidR="00AA68FA" w:rsidRPr="00A52A90">
        <w:rPr>
          <w:rFonts w:ascii="Times New Roman" w:hAnsi="Times New Roman" w:cs="Times New Roman"/>
          <w:sz w:val="28"/>
          <w:szCs w:val="28"/>
        </w:rPr>
        <w:t>өнө</w:t>
      </w:r>
      <w:r w:rsidRPr="00A52A90">
        <w:rPr>
          <w:rFonts w:ascii="Times New Roman" w:hAnsi="Times New Roman" w:cs="Times New Roman"/>
          <w:sz w:val="28"/>
          <w:szCs w:val="28"/>
        </w:rPr>
        <w:t xml:space="preserve">ржай комплексинин социалдык – экономикалык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н</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г</w:t>
      </w:r>
      <w:r w:rsidR="00AA68FA" w:rsidRPr="00A52A90">
        <w:rPr>
          <w:rFonts w:ascii="Times New Roman" w:hAnsi="Times New Roman" w:cs="Times New Roman"/>
          <w:sz w:val="28"/>
          <w:szCs w:val="28"/>
        </w:rPr>
        <w:t>үү</w:t>
      </w:r>
      <w:r w:rsidRPr="00A52A90">
        <w:rPr>
          <w:rFonts w:ascii="Times New Roman" w:hAnsi="Times New Roman" w:cs="Times New Roman"/>
          <w:sz w:val="28"/>
          <w:szCs w:val="28"/>
        </w:rPr>
        <w:t>с</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 болжолдорун иштеп чыгуу боюнча;</w:t>
      </w:r>
    </w:p>
    <w:p w:rsidR="00993700" w:rsidRPr="00A52A90" w:rsidRDefault="00AA68FA"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lastRenderedPageBreak/>
        <w:t>-атаандаштык чө</w:t>
      </w:r>
      <w:r w:rsidR="00993700" w:rsidRPr="00A52A90">
        <w:rPr>
          <w:rFonts w:ascii="Times New Roman" w:hAnsi="Times New Roman" w:cs="Times New Roman"/>
          <w:sz w:val="28"/>
          <w:szCs w:val="28"/>
        </w:rPr>
        <w:t>йр</w:t>
      </w:r>
      <w:r w:rsidRPr="00A52A90">
        <w:rPr>
          <w:rFonts w:ascii="Times New Roman" w:hAnsi="Times New Roman" w:cs="Times New Roman"/>
          <w:sz w:val="28"/>
          <w:szCs w:val="28"/>
        </w:rPr>
        <w:t>ө</w:t>
      </w:r>
      <w:r w:rsidR="00993700" w:rsidRPr="00A52A90">
        <w:rPr>
          <w:rFonts w:ascii="Times New Roman" w:hAnsi="Times New Roman" w:cs="Times New Roman"/>
          <w:sz w:val="28"/>
          <w:szCs w:val="28"/>
        </w:rPr>
        <w:t>н</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н абалын баалоо;</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-бажы – тарифтик, тарифтик эмес ж</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нг</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 xml:space="preserve"> салуу жана коргоо чараларын колдонуу;</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ЕАЭБ чегинде техникалык ж</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нг</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 xml:space="preserve"> салуу;</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табигый монополия ч</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йр</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с</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нд</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г</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тарифтик саясатты жана ЕЭК чегинде инфрат</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з</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мд</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 кызматтарына м</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мк</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нч</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л</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к алууну ишке ашыруу.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4. ЕАЭБ жана БДСУ маселелери боюнча семинарларды, </w:t>
      </w:r>
      <w:r w:rsidR="00AA68FA" w:rsidRPr="00A52A90">
        <w:rPr>
          <w:rFonts w:ascii="Times New Roman" w:hAnsi="Times New Roman" w:cs="Times New Roman"/>
          <w:sz w:val="28"/>
          <w:szCs w:val="28"/>
        </w:rPr>
        <w:t>конференцияларды даярдайт жана ө</w:t>
      </w:r>
      <w:r w:rsidRPr="00A52A90">
        <w:rPr>
          <w:rFonts w:ascii="Times New Roman" w:hAnsi="Times New Roman" w:cs="Times New Roman"/>
          <w:sz w:val="28"/>
          <w:szCs w:val="28"/>
        </w:rPr>
        <w:t>тк</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р</w:t>
      </w:r>
      <w:r w:rsidR="00AA68FA" w:rsidRPr="00A52A90">
        <w:rPr>
          <w:rFonts w:ascii="Times New Roman" w:hAnsi="Times New Roman" w:cs="Times New Roman"/>
          <w:sz w:val="28"/>
          <w:szCs w:val="28"/>
        </w:rPr>
        <w:t>үү</w:t>
      </w:r>
      <w:r w:rsidRPr="00A52A90">
        <w:rPr>
          <w:rFonts w:ascii="Times New Roman" w:hAnsi="Times New Roman" w:cs="Times New Roman"/>
          <w:sz w:val="28"/>
          <w:szCs w:val="28"/>
        </w:rPr>
        <w:t>д</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 xml:space="preserve"> катышат.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5. Мурда кабыл алынган чечимдерди жана Макулдашууларды аткарууда, ошондой эле,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км</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тт</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р аралык долбоорлорду, чечимдерди, БДСУ жана ЕАЭБ маселелери боюнча Макулдашууларды аткарууда  катышат.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6. ЕЭК, ЕАЭБ жана БДСУнун катчылыгы, департаменттери менен өз ара аракеттеш</w:t>
      </w:r>
      <w:r w:rsidR="00AA68FA" w:rsidRPr="00A52A90">
        <w:rPr>
          <w:rFonts w:ascii="Times New Roman" w:hAnsi="Times New Roman" w:cs="Times New Roman"/>
          <w:sz w:val="28"/>
          <w:szCs w:val="28"/>
        </w:rPr>
        <w:t>үүнү</w:t>
      </w:r>
      <w:r w:rsidRPr="00A52A90">
        <w:rPr>
          <w:rFonts w:ascii="Times New Roman" w:hAnsi="Times New Roman" w:cs="Times New Roman"/>
          <w:sz w:val="28"/>
          <w:szCs w:val="28"/>
        </w:rPr>
        <w:t xml:space="preserve"> ишке ашырат.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7. Мамлекеттик колдоо боюнча жылдык билдир</w:t>
      </w:r>
      <w:r w:rsidR="00AA68FA" w:rsidRPr="00A52A90">
        <w:rPr>
          <w:rFonts w:ascii="Times New Roman" w:hAnsi="Times New Roman" w:cs="Times New Roman"/>
          <w:sz w:val="28"/>
          <w:szCs w:val="28"/>
        </w:rPr>
        <w:t>үүлү</w:t>
      </w:r>
      <w:r w:rsidRPr="00A52A90">
        <w:rPr>
          <w:rFonts w:ascii="Times New Roman" w:hAnsi="Times New Roman" w:cs="Times New Roman"/>
          <w:sz w:val="28"/>
          <w:szCs w:val="28"/>
        </w:rPr>
        <w:t>рд</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даярдайт.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8. “Болжолдоо”, “ Мамлекеттик  колдоо”, “Экспорттук дарамет” жана “Биржалык соода”  боюнча жумушчу топтун м</w:t>
      </w:r>
      <w:r w:rsidR="00AA68FA" w:rsidRPr="00A52A90">
        <w:rPr>
          <w:rFonts w:ascii="Times New Roman" w:hAnsi="Times New Roman" w:cs="Times New Roman"/>
          <w:sz w:val="28"/>
          <w:szCs w:val="28"/>
        </w:rPr>
        <w:t>үчөлө</w:t>
      </w:r>
      <w:r w:rsidRPr="00A52A90">
        <w:rPr>
          <w:rFonts w:ascii="Times New Roman" w:hAnsi="Times New Roman" w:cs="Times New Roman"/>
          <w:sz w:val="28"/>
          <w:szCs w:val="28"/>
        </w:rPr>
        <w:t>р</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 xml:space="preserve"> менен биргеликте материалдарды даярдайт.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9. Келген корреспонденцияны карайт жана жоопторду даярдайт.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10. Ички тартипке ылайык эмгек тартибин жана Кыргыз Республикасынын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км</w:t>
      </w:r>
      <w:r w:rsidR="00AA68FA" w:rsidRPr="00A52A90">
        <w:rPr>
          <w:rFonts w:ascii="Times New Roman" w:hAnsi="Times New Roman" w:cs="Times New Roman"/>
          <w:sz w:val="28"/>
          <w:szCs w:val="28"/>
        </w:rPr>
        <w:t>өтү</w:t>
      </w:r>
      <w:r w:rsidRPr="00A52A90">
        <w:rPr>
          <w:rFonts w:ascii="Times New Roman" w:hAnsi="Times New Roman" w:cs="Times New Roman"/>
          <w:sz w:val="28"/>
          <w:szCs w:val="28"/>
        </w:rPr>
        <w:t xml:space="preserve"> бекиткен регламентке ылайык аткаруу тартибин сактайт.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11. Министрликтин ишмерд</w:t>
      </w:r>
      <w:r w:rsidR="00AA68FA" w:rsidRPr="00A52A90">
        <w:rPr>
          <w:rFonts w:ascii="Times New Roman" w:hAnsi="Times New Roman" w:cs="Times New Roman"/>
          <w:sz w:val="28"/>
          <w:szCs w:val="28"/>
        </w:rPr>
        <w:t>үү</w:t>
      </w:r>
      <w:r w:rsidRPr="00A52A90">
        <w:rPr>
          <w:rFonts w:ascii="Times New Roman" w:hAnsi="Times New Roman" w:cs="Times New Roman"/>
          <w:sz w:val="28"/>
          <w:szCs w:val="28"/>
        </w:rPr>
        <w:t>л</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г</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н</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 xml:space="preserve"> байланыштуу маселелер боюнча б</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л</w:t>
      </w:r>
      <w:r w:rsidR="00AA68FA" w:rsidRPr="00A52A90">
        <w:rPr>
          <w:rFonts w:ascii="Times New Roman" w:hAnsi="Times New Roman" w:cs="Times New Roman"/>
          <w:sz w:val="28"/>
          <w:szCs w:val="28"/>
        </w:rPr>
        <w:t>ү</w:t>
      </w:r>
      <w:r w:rsidRPr="00A52A90">
        <w:rPr>
          <w:rFonts w:ascii="Times New Roman" w:hAnsi="Times New Roman" w:cs="Times New Roman"/>
          <w:sz w:val="28"/>
          <w:szCs w:val="28"/>
        </w:rPr>
        <w:t>м башчынын башка тапшырмаларын аткарат.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12. Маалыматтык тактыгы </w:t>
      </w:r>
      <w:r w:rsidR="00AA68FA" w:rsidRPr="00A52A90">
        <w:rPr>
          <w:rFonts w:ascii="Times New Roman" w:hAnsi="Times New Roman" w:cs="Times New Roman"/>
          <w:sz w:val="28"/>
          <w:szCs w:val="28"/>
        </w:rPr>
        <w:t>үчү</w:t>
      </w:r>
      <w:r w:rsidRPr="00A52A90">
        <w:rPr>
          <w:rFonts w:ascii="Times New Roman" w:hAnsi="Times New Roman" w:cs="Times New Roman"/>
          <w:sz w:val="28"/>
          <w:szCs w:val="28"/>
        </w:rPr>
        <w:t>н жеке жоопкерчиликти тартат.</w:t>
      </w:r>
    </w:p>
    <w:p w:rsidR="00993700" w:rsidRPr="00A52A90" w:rsidRDefault="00397E62" w:rsidP="00A52A90">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Жетектөөчү </w:t>
      </w:r>
      <w:proofErr w:type="spellStart"/>
      <w:r w:rsidR="00B344A5">
        <w:rPr>
          <w:rFonts w:ascii="Times New Roman" w:hAnsi="Times New Roman" w:cs="Times New Roman"/>
          <w:b/>
          <w:sz w:val="28"/>
          <w:szCs w:val="28"/>
          <w:lang w:val="ru-RU"/>
        </w:rPr>
        <w:t>адис</w:t>
      </w:r>
      <w:proofErr w:type="spellEnd"/>
      <w:r w:rsidR="00737C97" w:rsidRPr="00DB7294">
        <w:rPr>
          <w:rFonts w:ascii="Times New Roman" w:hAnsi="Times New Roman" w:cs="Times New Roman"/>
          <w:b/>
          <w:sz w:val="28"/>
          <w:szCs w:val="28"/>
          <w:lang w:val="ru-RU"/>
        </w:rPr>
        <w:t xml:space="preserve"> </w:t>
      </w:r>
      <w:r w:rsidR="00B344A5">
        <w:rPr>
          <w:rFonts w:ascii="Times New Roman" w:hAnsi="Times New Roman" w:cs="Times New Roman"/>
          <w:b/>
          <w:sz w:val="28"/>
          <w:szCs w:val="28"/>
        </w:rPr>
        <w:t>(</w:t>
      </w:r>
      <w:r>
        <w:rPr>
          <w:rFonts w:ascii="Times New Roman" w:hAnsi="Times New Roman" w:cs="Times New Roman"/>
          <w:b/>
          <w:sz w:val="28"/>
          <w:szCs w:val="28"/>
          <w:lang w:val="ru-RU"/>
        </w:rPr>
        <w:t>А</w:t>
      </w:r>
      <w:r w:rsidR="00737C97">
        <w:rPr>
          <w:rFonts w:ascii="Times New Roman" w:hAnsi="Times New Roman" w:cs="Times New Roman"/>
          <w:b/>
          <w:sz w:val="28"/>
          <w:szCs w:val="28"/>
        </w:rPr>
        <w:t>)</w:t>
      </w:r>
      <w:r w:rsidR="00993700" w:rsidRPr="00A52A90">
        <w:rPr>
          <w:rFonts w:ascii="Times New Roman" w:hAnsi="Times New Roman" w:cs="Times New Roman"/>
          <w:b/>
          <w:sz w:val="28"/>
          <w:szCs w:val="28"/>
        </w:rPr>
        <w:t xml:space="preserve">: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1. Келген корреспонденцияны карайт жана жоопторду даярдайт.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2. ЕЭК, ЕАЭБ жана БДСУнун катчылыгы, департаменттери менен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з ара аракеттеш</w:t>
      </w:r>
      <w:r w:rsidR="00AA68FA" w:rsidRPr="00A52A90">
        <w:rPr>
          <w:rFonts w:ascii="Times New Roman" w:hAnsi="Times New Roman" w:cs="Times New Roman"/>
          <w:sz w:val="28"/>
          <w:szCs w:val="28"/>
        </w:rPr>
        <w:t>үүнү</w:t>
      </w:r>
      <w:r w:rsidRPr="00A52A90">
        <w:rPr>
          <w:rFonts w:ascii="Times New Roman" w:hAnsi="Times New Roman" w:cs="Times New Roman"/>
          <w:sz w:val="28"/>
          <w:szCs w:val="28"/>
        </w:rPr>
        <w:t xml:space="preserve"> ишке ашырат.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3. Коллегиялардын, ке</w:t>
      </w:r>
      <w:r w:rsidR="00AA68FA" w:rsidRPr="00A52A90">
        <w:rPr>
          <w:rFonts w:ascii="Times New Roman" w:hAnsi="Times New Roman" w:cs="Times New Roman"/>
          <w:sz w:val="28"/>
          <w:szCs w:val="28"/>
        </w:rPr>
        <w:t>н</w:t>
      </w:r>
      <w:r w:rsidRPr="00A52A90">
        <w:rPr>
          <w:rFonts w:ascii="Times New Roman" w:hAnsi="Times New Roman" w:cs="Times New Roman"/>
          <w:sz w:val="28"/>
          <w:szCs w:val="28"/>
        </w:rPr>
        <w:t xml:space="preserve">ештердин,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км</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тт</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р аралык ке</w:t>
      </w:r>
      <w:r w:rsidR="00AA68FA" w:rsidRPr="00A52A90">
        <w:rPr>
          <w:rFonts w:ascii="Times New Roman" w:hAnsi="Times New Roman" w:cs="Times New Roman"/>
          <w:sz w:val="28"/>
          <w:szCs w:val="28"/>
        </w:rPr>
        <w:t>нештердин жана ЕАЭБ жогорку кен</w:t>
      </w:r>
      <w:r w:rsidRPr="00A52A90">
        <w:rPr>
          <w:rFonts w:ascii="Times New Roman" w:hAnsi="Times New Roman" w:cs="Times New Roman"/>
          <w:sz w:val="28"/>
          <w:szCs w:val="28"/>
        </w:rPr>
        <w:t>ештеринин материалдарын даярдоодо катышат.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4. Мурда кабыл алынган чечимдерди жана Макулдашууларды аткарууда, ошондой эле, </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км</w:t>
      </w:r>
      <w:r w:rsidR="00AA68FA" w:rsidRPr="00A52A90">
        <w:rPr>
          <w:rFonts w:ascii="Times New Roman" w:hAnsi="Times New Roman" w:cs="Times New Roman"/>
          <w:sz w:val="28"/>
          <w:szCs w:val="28"/>
        </w:rPr>
        <w:t>ө</w:t>
      </w:r>
      <w:r w:rsidRPr="00A52A90">
        <w:rPr>
          <w:rFonts w:ascii="Times New Roman" w:hAnsi="Times New Roman" w:cs="Times New Roman"/>
          <w:sz w:val="28"/>
          <w:szCs w:val="28"/>
        </w:rPr>
        <w:t>тт</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 xml:space="preserve">р аралык долбоорлорду, чечимдерди, </w:t>
      </w:r>
      <w:r w:rsidRPr="00A52A90">
        <w:rPr>
          <w:rFonts w:ascii="Times New Roman" w:hAnsi="Times New Roman" w:cs="Times New Roman"/>
          <w:sz w:val="28"/>
          <w:szCs w:val="28"/>
        </w:rPr>
        <w:lastRenderedPageBreak/>
        <w:t>БДСУ жана ЕАЭБ маселелери боюнча Макулдашууларды аткарууда  катышат.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5. Макулдашууга келген ченемдик укуктук документтердин долбоорлоруна экспертиза ж</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рг</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з</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 xml:space="preserve">т. </w:t>
      </w:r>
    </w:p>
    <w:p w:rsidR="00993700" w:rsidRPr="00A52A90" w:rsidRDefault="00A52A9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6. ЕАК жана ЕАЭБ мамлекет – мүчө</w:t>
      </w:r>
      <w:r w:rsidR="00993700" w:rsidRPr="00A52A90">
        <w:rPr>
          <w:rFonts w:ascii="Times New Roman" w:hAnsi="Times New Roman" w:cs="Times New Roman"/>
          <w:sz w:val="28"/>
          <w:szCs w:val="28"/>
        </w:rPr>
        <w:t>л</w:t>
      </w:r>
      <w:r w:rsidRPr="00A52A90">
        <w:rPr>
          <w:rFonts w:ascii="Times New Roman" w:hAnsi="Times New Roman" w:cs="Times New Roman"/>
          <w:sz w:val="28"/>
          <w:szCs w:val="28"/>
        </w:rPr>
        <w:t>ө</w:t>
      </w:r>
      <w:r w:rsidR="00993700" w:rsidRPr="00A52A90">
        <w:rPr>
          <w:rFonts w:ascii="Times New Roman" w:hAnsi="Times New Roman" w:cs="Times New Roman"/>
          <w:sz w:val="28"/>
          <w:szCs w:val="28"/>
        </w:rPr>
        <w:t>р</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н</w:t>
      </w:r>
      <w:r w:rsidRPr="00A52A90">
        <w:rPr>
          <w:rFonts w:ascii="Times New Roman" w:hAnsi="Times New Roman" w:cs="Times New Roman"/>
          <w:sz w:val="28"/>
          <w:szCs w:val="28"/>
        </w:rPr>
        <w:t>үн ө</w:t>
      </w:r>
      <w:r w:rsidR="00993700" w:rsidRPr="00A52A90">
        <w:rPr>
          <w:rFonts w:ascii="Times New Roman" w:hAnsi="Times New Roman" w:cs="Times New Roman"/>
          <w:sz w:val="28"/>
          <w:szCs w:val="28"/>
        </w:rPr>
        <w:t>к</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лд</w:t>
      </w:r>
      <w:r w:rsidRPr="00A52A90">
        <w:rPr>
          <w:rFonts w:ascii="Times New Roman" w:hAnsi="Times New Roman" w:cs="Times New Roman"/>
          <w:sz w:val="28"/>
          <w:szCs w:val="28"/>
        </w:rPr>
        <w:t>ө</w:t>
      </w:r>
      <w:r w:rsidR="00993700" w:rsidRPr="00A52A90">
        <w:rPr>
          <w:rFonts w:ascii="Times New Roman" w:hAnsi="Times New Roman" w:cs="Times New Roman"/>
          <w:sz w:val="28"/>
          <w:szCs w:val="28"/>
        </w:rPr>
        <w:t>р</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 xml:space="preserve"> менен жумушчу топтордун видеоконференция шартында ке</w:t>
      </w:r>
      <w:r w:rsidRPr="00A52A90">
        <w:rPr>
          <w:rFonts w:ascii="Times New Roman" w:hAnsi="Times New Roman" w:cs="Times New Roman"/>
          <w:sz w:val="28"/>
          <w:szCs w:val="28"/>
        </w:rPr>
        <w:t>н</w:t>
      </w:r>
      <w:r w:rsidR="00993700" w:rsidRPr="00A52A90">
        <w:rPr>
          <w:rFonts w:ascii="Times New Roman" w:hAnsi="Times New Roman" w:cs="Times New Roman"/>
          <w:sz w:val="28"/>
          <w:szCs w:val="28"/>
        </w:rPr>
        <w:t>ешмелерди, отурумдарды уюштурат.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7. Эсепт</w:t>
      </w:r>
      <w:r w:rsidR="00A52A90" w:rsidRPr="00A52A90">
        <w:rPr>
          <w:rFonts w:ascii="Times New Roman" w:hAnsi="Times New Roman" w:cs="Times New Roman"/>
          <w:sz w:val="28"/>
          <w:szCs w:val="28"/>
        </w:rPr>
        <w:t>өөлө</w:t>
      </w:r>
      <w:r w:rsidRPr="00A52A90">
        <w:rPr>
          <w:rFonts w:ascii="Times New Roman" w:hAnsi="Times New Roman" w:cs="Times New Roman"/>
          <w:sz w:val="28"/>
          <w:szCs w:val="28"/>
        </w:rPr>
        <w:t xml:space="preserve">р, маалыматтар жана отчеттордо берилген маалыматтын тактыгына жеке жоопкерчиликти тартат.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8. Ички тартипке ылайык эмгек тартиб</w:t>
      </w:r>
      <w:r w:rsidR="00A52A90" w:rsidRPr="00A52A90">
        <w:rPr>
          <w:rFonts w:ascii="Times New Roman" w:hAnsi="Times New Roman" w:cs="Times New Roman"/>
          <w:sz w:val="28"/>
          <w:szCs w:val="28"/>
        </w:rPr>
        <w:t>ин жана Кыргыз Республикасынын ө</w:t>
      </w:r>
      <w:r w:rsidRPr="00A52A90">
        <w:rPr>
          <w:rFonts w:ascii="Times New Roman" w:hAnsi="Times New Roman" w:cs="Times New Roman"/>
          <w:sz w:val="28"/>
          <w:szCs w:val="28"/>
        </w:rPr>
        <w:t>км</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т</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 xml:space="preserve"> бекиткен регламентке ылайык аткаруу тартибин сактайт.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9. Министрликтин ишмерд</w:t>
      </w:r>
      <w:r w:rsidR="00A52A90" w:rsidRPr="00A52A90">
        <w:rPr>
          <w:rFonts w:ascii="Times New Roman" w:hAnsi="Times New Roman" w:cs="Times New Roman"/>
          <w:sz w:val="28"/>
          <w:szCs w:val="28"/>
        </w:rPr>
        <w:t>үүлүгү</w:t>
      </w:r>
      <w:r w:rsidRPr="00A52A90">
        <w:rPr>
          <w:rFonts w:ascii="Times New Roman" w:hAnsi="Times New Roman" w:cs="Times New Roman"/>
          <w:sz w:val="28"/>
          <w:szCs w:val="28"/>
        </w:rPr>
        <w:t>н</w:t>
      </w:r>
      <w:r w:rsidR="00A52A90" w:rsidRPr="00A52A90">
        <w:rPr>
          <w:rFonts w:ascii="Times New Roman" w:hAnsi="Times New Roman" w:cs="Times New Roman"/>
          <w:sz w:val="28"/>
          <w:szCs w:val="28"/>
        </w:rPr>
        <w:t>ө байланыштуу маселелер боюнча бөлү</w:t>
      </w:r>
      <w:r w:rsidRPr="00A52A90">
        <w:rPr>
          <w:rFonts w:ascii="Times New Roman" w:hAnsi="Times New Roman" w:cs="Times New Roman"/>
          <w:sz w:val="28"/>
          <w:szCs w:val="28"/>
        </w:rPr>
        <w:t>м башчынын жана министрдин орун басарынын башка тапшырмаларын аткарат.</w:t>
      </w:r>
    </w:p>
    <w:p w:rsidR="0053626D" w:rsidRPr="00A52A90" w:rsidRDefault="0053626D" w:rsidP="0053626D">
      <w:pPr>
        <w:spacing w:line="240" w:lineRule="auto"/>
        <w:jc w:val="both"/>
        <w:rPr>
          <w:rFonts w:ascii="Times New Roman" w:hAnsi="Times New Roman" w:cs="Times New Roman"/>
          <w:b/>
          <w:sz w:val="28"/>
          <w:szCs w:val="28"/>
        </w:rPr>
      </w:pPr>
      <w:r w:rsidRPr="00A52A90">
        <w:rPr>
          <w:rFonts w:ascii="Times New Roman" w:hAnsi="Times New Roman" w:cs="Times New Roman"/>
          <w:b/>
          <w:sz w:val="28"/>
          <w:szCs w:val="28"/>
        </w:rPr>
        <w:t>Жетектөөчү адис</w:t>
      </w:r>
      <w:r w:rsidR="00397E62">
        <w:rPr>
          <w:rFonts w:ascii="Times New Roman" w:hAnsi="Times New Roman" w:cs="Times New Roman"/>
          <w:b/>
          <w:sz w:val="28"/>
          <w:szCs w:val="28"/>
        </w:rPr>
        <w:t xml:space="preserve"> (Б)</w:t>
      </w:r>
      <w:r w:rsidR="00306A53">
        <w:rPr>
          <w:rFonts w:ascii="Times New Roman" w:hAnsi="Times New Roman" w:cs="Times New Roman"/>
          <w:b/>
          <w:sz w:val="28"/>
          <w:szCs w:val="28"/>
        </w:rPr>
        <w:t xml:space="preserve"> </w:t>
      </w:r>
      <w:r w:rsidRPr="00A52A90">
        <w:rPr>
          <w:rFonts w:ascii="Times New Roman" w:hAnsi="Times New Roman" w:cs="Times New Roman"/>
          <w:b/>
          <w:sz w:val="28"/>
          <w:szCs w:val="28"/>
        </w:rPr>
        <w:t xml:space="preserve">: </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1. Келген корреспонденцияны карайт жана жоопторду даярдайт.</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2. ЕЭК, ЕАЭБ жана БДСУнун катчылыгы, департаменттери менен өз ара аракеттешүүнү ишке ашырат.</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3. </w:t>
      </w:r>
      <w:r w:rsidR="001813B4">
        <w:rPr>
          <w:rFonts w:ascii="Times New Roman" w:hAnsi="Times New Roman" w:cs="Times New Roman"/>
          <w:sz w:val="28"/>
          <w:szCs w:val="28"/>
        </w:rPr>
        <w:t>Агроөнөр жай комлексинин багыттары боюнча</w:t>
      </w:r>
      <w:r w:rsidRPr="00A52A90">
        <w:rPr>
          <w:rFonts w:ascii="Times New Roman" w:hAnsi="Times New Roman" w:cs="Times New Roman"/>
          <w:sz w:val="28"/>
          <w:szCs w:val="28"/>
        </w:rPr>
        <w:t xml:space="preserve">, </w:t>
      </w:r>
      <w:r w:rsidR="001813B4">
        <w:rPr>
          <w:rFonts w:ascii="Times New Roman" w:hAnsi="Times New Roman" w:cs="Times New Roman"/>
          <w:sz w:val="28"/>
          <w:szCs w:val="28"/>
        </w:rPr>
        <w:t xml:space="preserve">видео </w:t>
      </w:r>
      <w:r w:rsidRPr="00A52A90">
        <w:rPr>
          <w:rFonts w:ascii="Times New Roman" w:hAnsi="Times New Roman" w:cs="Times New Roman"/>
          <w:sz w:val="28"/>
          <w:szCs w:val="28"/>
        </w:rPr>
        <w:t>кенештердин жана ЕАЭБ жогорку кенештеринин материалдарын даярдоодо катышат.</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4. Мурда кабыл алынган чечимдерди жана Макулдашууларды аткарууда, ошондой эле, өкмөттөр аралык долбоорлорду, чечимдерди, БДСУ жана ЕАЭБ маселелери боюнча Макулдашууларды аткарууда  катышат.</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5. Макулдашууга келген ченемдик укуктук документтердин долбоорлоруна экспертиза жүргүзөт. </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6. Е</w:t>
      </w:r>
      <w:r w:rsidR="001813B4">
        <w:rPr>
          <w:rFonts w:ascii="Times New Roman" w:hAnsi="Times New Roman" w:cs="Times New Roman"/>
          <w:sz w:val="28"/>
          <w:szCs w:val="28"/>
        </w:rPr>
        <w:t>Э</w:t>
      </w:r>
      <w:r w:rsidRPr="00A52A90">
        <w:rPr>
          <w:rFonts w:ascii="Times New Roman" w:hAnsi="Times New Roman" w:cs="Times New Roman"/>
          <w:sz w:val="28"/>
          <w:szCs w:val="28"/>
        </w:rPr>
        <w:t>К жана ЕАЭБ мамлекет – мүчөлөрүнүн өкүлдөрү менен жумушчу топтордун видеоконференция шартында кенешмелерди, отурумдарды уюштурат.</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7. Эсептөөлөр, маалыматтар жана отчеттордо берилген маалыматтын тактыгына жеке жоопкерчиликти тартат. </w:t>
      </w:r>
    </w:p>
    <w:p w:rsidR="000754A6"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8. </w:t>
      </w:r>
      <w:r w:rsidR="00737C97">
        <w:rPr>
          <w:rFonts w:ascii="Times New Roman" w:hAnsi="Times New Roman" w:cs="Times New Roman"/>
          <w:sz w:val="28"/>
          <w:szCs w:val="28"/>
        </w:rPr>
        <w:t xml:space="preserve">Бажы бримдигинин тамак – ашты кайра иштетүү боюнча  техникалык регламентинин видео байланышын уюштуруу жана </w:t>
      </w:r>
      <w:r w:rsidR="00737C97">
        <w:rPr>
          <w:rFonts w:ascii="Times New Roman" w:hAnsi="Times New Roman" w:cs="Times New Roman"/>
          <w:sz w:val="28"/>
          <w:szCs w:val="28"/>
        </w:rPr>
        <w:lastRenderedPageBreak/>
        <w:t xml:space="preserve">жыйынтыктоочу позицияны даярдап, </w:t>
      </w:r>
      <w:r w:rsidR="001813B4">
        <w:rPr>
          <w:rFonts w:ascii="Times New Roman" w:hAnsi="Times New Roman" w:cs="Times New Roman"/>
          <w:sz w:val="28"/>
          <w:szCs w:val="28"/>
        </w:rPr>
        <w:t xml:space="preserve">Евразиялык Эконимикалык Коммиссияга </w:t>
      </w:r>
      <w:r w:rsidR="00737C97">
        <w:rPr>
          <w:rFonts w:ascii="Times New Roman" w:hAnsi="Times New Roman" w:cs="Times New Roman"/>
          <w:sz w:val="28"/>
          <w:szCs w:val="28"/>
        </w:rPr>
        <w:t>жөнөтүү.</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 тартипке ылайык эмгек тартибин жана Кыргыз Республикасынын өкмөтү бекиткен регламентке ылайык аткаруу тартибин сактайт.</w:t>
      </w:r>
    </w:p>
    <w:p w:rsidR="0053626D" w:rsidRPr="00A52A90" w:rsidRDefault="0053626D" w:rsidP="0053626D">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9. Министрликтин ишмердүүлүгүнө байланыштуу маселелер боюнча бөлүм башчынын жана министрдин орун басарынын башка тапшырмаларын аткарат.</w:t>
      </w:r>
    </w:p>
    <w:p w:rsidR="00993700" w:rsidRPr="00A52A90" w:rsidRDefault="00993700" w:rsidP="00A52A90">
      <w:pPr>
        <w:spacing w:line="240" w:lineRule="auto"/>
        <w:jc w:val="both"/>
        <w:rPr>
          <w:rFonts w:ascii="Times New Roman" w:hAnsi="Times New Roman" w:cs="Times New Roman"/>
          <w:b/>
          <w:sz w:val="28"/>
          <w:szCs w:val="28"/>
        </w:rPr>
      </w:pPr>
      <w:r w:rsidRPr="00A52A90">
        <w:rPr>
          <w:rFonts w:ascii="Times New Roman" w:hAnsi="Times New Roman" w:cs="Times New Roman"/>
          <w:b/>
          <w:sz w:val="28"/>
          <w:szCs w:val="28"/>
        </w:rPr>
        <w:t xml:space="preserve">Адис: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1. ЕЭК, ЕАЭБ жана БДСУнун маселелери боюнча документтерди жана маалыматтарды даярдайт.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2. ЕЭК, ЕАЭБ жана БДСУ маселелери боюнча семинарларды, конференцияларды даярдайт жана </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тк</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р</w:t>
      </w:r>
      <w:r w:rsidR="00A52A90" w:rsidRPr="00A52A90">
        <w:rPr>
          <w:rFonts w:ascii="Times New Roman" w:hAnsi="Times New Roman" w:cs="Times New Roman"/>
          <w:sz w:val="28"/>
          <w:szCs w:val="28"/>
        </w:rPr>
        <w:t>үүдө</w:t>
      </w:r>
      <w:r w:rsidRPr="00A52A90">
        <w:rPr>
          <w:rFonts w:ascii="Times New Roman" w:hAnsi="Times New Roman" w:cs="Times New Roman"/>
          <w:sz w:val="28"/>
          <w:szCs w:val="28"/>
        </w:rPr>
        <w:t xml:space="preserve"> катышат.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3. Мурда кабыл алынган чечимдерди жана Макулдашу</w:t>
      </w:r>
      <w:r w:rsidR="00A52A90" w:rsidRPr="00A52A90">
        <w:rPr>
          <w:rFonts w:ascii="Times New Roman" w:hAnsi="Times New Roman" w:cs="Times New Roman"/>
          <w:sz w:val="28"/>
          <w:szCs w:val="28"/>
        </w:rPr>
        <w:t>уларды аткарууда, ошондой эле, өкмө</w:t>
      </w:r>
      <w:r w:rsidRPr="00A52A90">
        <w:rPr>
          <w:rFonts w:ascii="Times New Roman" w:hAnsi="Times New Roman" w:cs="Times New Roman"/>
          <w:sz w:val="28"/>
          <w:szCs w:val="28"/>
        </w:rPr>
        <w:t>тт</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р аралык долбоорлорду, чечимдерди, БДСУ жана ЕАЭБ маселелери боюнча Макулдашууларды аткарууда  катышат.</w:t>
      </w:r>
    </w:p>
    <w:p w:rsidR="00993700" w:rsidRPr="00A52A90" w:rsidRDefault="00A52A9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4. ЕАК жана ЕАЭБ мамлекет – мү</w:t>
      </w:r>
      <w:r w:rsidR="00993700" w:rsidRPr="00A52A90">
        <w:rPr>
          <w:rFonts w:ascii="Times New Roman" w:hAnsi="Times New Roman" w:cs="Times New Roman"/>
          <w:sz w:val="28"/>
          <w:szCs w:val="28"/>
        </w:rPr>
        <w:t>ч</w:t>
      </w:r>
      <w:r w:rsidRPr="00A52A90">
        <w:rPr>
          <w:rFonts w:ascii="Times New Roman" w:hAnsi="Times New Roman" w:cs="Times New Roman"/>
          <w:sz w:val="28"/>
          <w:szCs w:val="28"/>
        </w:rPr>
        <w:t>ө</w:t>
      </w:r>
      <w:r w:rsidR="00993700" w:rsidRPr="00A52A90">
        <w:rPr>
          <w:rFonts w:ascii="Times New Roman" w:hAnsi="Times New Roman" w:cs="Times New Roman"/>
          <w:sz w:val="28"/>
          <w:szCs w:val="28"/>
        </w:rPr>
        <w:t>л</w:t>
      </w:r>
      <w:r w:rsidRPr="00A52A90">
        <w:rPr>
          <w:rFonts w:ascii="Times New Roman" w:hAnsi="Times New Roman" w:cs="Times New Roman"/>
          <w:sz w:val="28"/>
          <w:szCs w:val="28"/>
        </w:rPr>
        <w:t>ө</w:t>
      </w:r>
      <w:r w:rsidR="00993700" w:rsidRPr="00A52A90">
        <w:rPr>
          <w:rFonts w:ascii="Times New Roman" w:hAnsi="Times New Roman" w:cs="Times New Roman"/>
          <w:sz w:val="28"/>
          <w:szCs w:val="28"/>
        </w:rPr>
        <w:t>р</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н</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 xml:space="preserve">н </w:t>
      </w:r>
      <w:r w:rsidRPr="00A52A90">
        <w:rPr>
          <w:rFonts w:ascii="Times New Roman" w:hAnsi="Times New Roman" w:cs="Times New Roman"/>
          <w:sz w:val="28"/>
          <w:szCs w:val="28"/>
        </w:rPr>
        <w:t>ө</w:t>
      </w:r>
      <w:r w:rsidR="00993700" w:rsidRPr="00A52A90">
        <w:rPr>
          <w:rFonts w:ascii="Times New Roman" w:hAnsi="Times New Roman" w:cs="Times New Roman"/>
          <w:sz w:val="28"/>
          <w:szCs w:val="28"/>
        </w:rPr>
        <w:t>к</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лд</w:t>
      </w:r>
      <w:r w:rsidRPr="00A52A90">
        <w:rPr>
          <w:rFonts w:ascii="Times New Roman" w:hAnsi="Times New Roman" w:cs="Times New Roman"/>
          <w:sz w:val="28"/>
          <w:szCs w:val="28"/>
        </w:rPr>
        <w:t>ө</w:t>
      </w:r>
      <w:r w:rsidR="00993700" w:rsidRPr="00A52A90">
        <w:rPr>
          <w:rFonts w:ascii="Times New Roman" w:hAnsi="Times New Roman" w:cs="Times New Roman"/>
          <w:sz w:val="28"/>
          <w:szCs w:val="28"/>
        </w:rPr>
        <w:t>р</w:t>
      </w:r>
      <w:r w:rsidRPr="00A52A90">
        <w:rPr>
          <w:rFonts w:ascii="Times New Roman" w:hAnsi="Times New Roman" w:cs="Times New Roman"/>
          <w:sz w:val="28"/>
          <w:szCs w:val="28"/>
        </w:rPr>
        <w:t>ү</w:t>
      </w:r>
      <w:r w:rsidR="00993700" w:rsidRPr="00A52A90">
        <w:rPr>
          <w:rFonts w:ascii="Times New Roman" w:hAnsi="Times New Roman" w:cs="Times New Roman"/>
          <w:sz w:val="28"/>
          <w:szCs w:val="28"/>
        </w:rPr>
        <w:t xml:space="preserve"> менен жумушчу топтордун видеоконференция шартында ке</w:t>
      </w:r>
      <w:r w:rsidRPr="00A52A90">
        <w:rPr>
          <w:rFonts w:ascii="Times New Roman" w:hAnsi="Times New Roman" w:cs="Times New Roman"/>
          <w:sz w:val="28"/>
          <w:szCs w:val="28"/>
        </w:rPr>
        <w:t>н</w:t>
      </w:r>
      <w:r w:rsidR="00993700" w:rsidRPr="00A52A90">
        <w:rPr>
          <w:rFonts w:ascii="Times New Roman" w:hAnsi="Times New Roman" w:cs="Times New Roman"/>
          <w:sz w:val="28"/>
          <w:szCs w:val="28"/>
        </w:rPr>
        <w:t>ешмелерди, отурумдарды уюштурат.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5. Макулдашууга келген ченемдик укуктук документтердин долбоорлоруна экспертиза ж</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рг</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з</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 xml:space="preserve">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6. Министрликтин веб – сайтында жайгаштыруу </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ч</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н, ЕЭК, ЕАЭБ жана БДСУ тарабынан кабыл алынган чечимдер  жана маанил</w:t>
      </w:r>
      <w:r w:rsidR="00A52A90" w:rsidRPr="00A52A90">
        <w:rPr>
          <w:rFonts w:ascii="Times New Roman" w:hAnsi="Times New Roman" w:cs="Times New Roman"/>
          <w:sz w:val="28"/>
          <w:szCs w:val="28"/>
        </w:rPr>
        <w:t>үү</w:t>
      </w:r>
      <w:r w:rsidRPr="00A52A90">
        <w:rPr>
          <w:rFonts w:ascii="Times New Roman" w:hAnsi="Times New Roman" w:cs="Times New Roman"/>
          <w:sz w:val="28"/>
          <w:szCs w:val="28"/>
        </w:rPr>
        <w:t xml:space="preserve"> маселелер  боюнча маалыматтарды даярдайт.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7. Келген корреспонденцияны карайт жана жоопторду даярдайт.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8. Эсепт</w:t>
      </w:r>
      <w:r w:rsidR="00A52A90" w:rsidRPr="00A52A90">
        <w:rPr>
          <w:rFonts w:ascii="Times New Roman" w:hAnsi="Times New Roman" w:cs="Times New Roman"/>
          <w:sz w:val="28"/>
          <w:szCs w:val="28"/>
        </w:rPr>
        <w:t>өө</w:t>
      </w:r>
      <w:r w:rsidRPr="00A52A90">
        <w:rPr>
          <w:rFonts w:ascii="Times New Roman" w:hAnsi="Times New Roman" w:cs="Times New Roman"/>
          <w:sz w:val="28"/>
          <w:szCs w:val="28"/>
        </w:rPr>
        <w:t>л</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 xml:space="preserve">р, маалыматтар жана отчеттордо берилген маалыматтын тактыгына жеке жоопкерчиликти тартат. </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9. Б</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л</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мд</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н иш кагаздарын ж</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рг</w:t>
      </w:r>
      <w:r w:rsidR="00A52A90" w:rsidRPr="00A52A90">
        <w:rPr>
          <w:rFonts w:ascii="Times New Roman" w:hAnsi="Times New Roman" w:cs="Times New Roman"/>
          <w:sz w:val="28"/>
          <w:szCs w:val="28"/>
        </w:rPr>
        <w:t>үзө</w:t>
      </w:r>
      <w:r w:rsidRPr="00A52A90">
        <w:rPr>
          <w:rFonts w:ascii="Times New Roman" w:hAnsi="Times New Roman" w:cs="Times New Roman"/>
          <w:sz w:val="28"/>
          <w:szCs w:val="28"/>
        </w:rPr>
        <w:t>т.</w:t>
      </w:r>
    </w:p>
    <w:p w:rsidR="00993700" w:rsidRPr="00A52A90" w:rsidRDefault="00993700" w:rsidP="00A52A90">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 xml:space="preserve">10.Ички тартипке ылайык эмгек тартибин жана Кыргыз Республикасынын </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км</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т</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 xml:space="preserve"> бекиткен регламентке ылайык аткаруу тартибин сактайт.</w:t>
      </w:r>
    </w:p>
    <w:p w:rsidR="00993700" w:rsidRPr="00A52A90" w:rsidRDefault="00993700" w:rsidP="00052B12">
      <w:pPr>
        <w:spacing w:line="240" w:lineRule="auto"/>
        <w:ind w:firstLine="708"/>
        <w:jc w:val="both"/>
        <w:rPr>
          <w:rFonts w:ascii="Times New Roman" w:hAnsi="Times New Roman" w:cs="Times New Roman"/>
          <w:sz w:val="28"/>
          <w:szCs w:val="28"/>
        </w:rPr>
      </w:pPr>
      <w:r w:rsidRPr="00A52A90">
        <w:rPr>
          <w:rFonts w:ascii="Times New Roman" w:hAnsi="Times New Roman" w:cs="Times New Roman"/>
          <w:sz w:val="28"/>
          <w:szCs w:val="28"/>
        </w:rPr>
        <w:t>11.Министрликтин ишмерд</w:t>
      </w:r>
      <w:r w:rsidR="00A52A90" w:rsidRPr="00A52A90">
        <w:rPr>
          <w:rFonts w:ascii="Times New Roman" w:hAnsi="Times New Roman" w:cs="Times New Roman"/>
          <w:sz w:val="28"/>
          <w:szCs w:val="28"/>
        </w:rPr>
        <w:t>үүлү</w:t>
      </w:r>
      <w:r w:rsidRPr="00A52A90">
        <w:rPr>
          <w:rFonts w:ascii="Times New Roman" w:hAnsi="Times New Roman" w:cs="Times New Roman"/>
          <w:sz w:val="28"/>
          <w:szCs w:val="28"/>
        </w:rPr>
        <w:t>г</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н</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 xml:space="preserve"> байланыштуу маселелер боюнча б</w:t>
      </w:r>
      <w:r w:rsidR="00A52A90" w:rsidRPr="00A52A90">
        <w:rPr>
          <w:rFonts w:ascii="Times New Roman" w:hAnsi="Times New Roman" w:cs="Times New Roman"/>
          <w:sz w:val="28"/>
          <w:szCs w:val="28"/>
        </w:rPr>
        <w:t>ө</w:t>
      </w:r>
      <w:r w:rsidRPr="00A52A90">
        <w:rPr>
          <w:rFonts w:ascii="Times New Roman" w:hAnsi="Times New Roman" w:cs="Times New Roman"/>
          <w:sz w:val="28"/>
          <w:szCs w:val="28"/>
        </w:rPr>
        <w:t>л</w:t>
      </w:r>
      <w:r w:rsidR="00A52A90" w:rsidRPr="00A52A90">
        <w:rPr>
          <w:rFonts w:ascii="Times New Roman" w:hAnsi="Times New Roman" w:cs="Times New Roman"/>
          <w:sz w:val="28"/>
          <w:szCs w:val="28"/>
        </w:rPr>
        <w:t>ү</w:t>
      </w:r>
      <w:r w:rsidRPr="00A52A90">
        <w:rPr>
          <w:rFonts w:ascii="Times New Roman" w:hAnsi="Times New Roman" w:cs="Times New Roman"/>
          <w:sz w:val="28"/>
          <w:szCs w:val="28"/>
        </w:rPr>
        <w:t>м башчынын жана министрдин орун басарынын башка тапшырмаларын аткарат.</w:t>
      </w:r>
      <w:bookmarkEnd w:id="0"/>
    </w:p>
    <w:sectPr w:rsidR="00993700" w:rsidRPr="00A52A90" w:rsidSect="00F455D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Kyr">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1AE406"/>
    <w:lvl w:ilvl="0">
      <w:numFmt w:val="bullet"/>
      <w:lvlText w:val="*"/>
      <w:lvlJc w:val="left"/>
    </w:lvl>
  </w:abstractNum>
  <w:abstractNum w:abstractNumId="1">
    <w:nsid w:val="093C7EDE"/>
    <w:multiLevelType w:val="multilevel"/>
    <w:tmpl w:val="9A9E21A0"/>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00B1CB2"/>
    <w:multiLevelType w:val="hybridMultilevel"/>
    <w:tmpl w:val="D5D020A6"/>
    <w:lvl w:ilvl="0" w:tplc="A9780C4C">
      <w:start w:val="10"/>
      <w:numFmt w:val="decimal"/>
      <w:lvlText w:val="%1."/>
      <w:lvlJc w:val="left"/>
      <w:pPr>
        <w:ind w:left="1223" w:hanging="375"/>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start w:val="1"/>
      <w:numFmt w:val="decimal"/>
      <w:lvlText w:val="%4."/>
      <w:lvlJc w:val="left"/>
      <w:pPr>
        <w:ind w:left="3368" w:hanging="360"/>
      </w:pPr>
    </w:lvl>
    <w:lvl w:ilvl="4" w:tplc="04190019">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3">
    <w:nsid w:val="15506452"/>
    <w:multiLevelType w:val="hybridMultilevel"/>
    <w:tmpl w:val="D786B870"/>
    <w:lvl w:ilvl="0" w:tplc="D07A5D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213271"/>
    <w:multiLevelType w:val="hybridMultilevel"/>
    <w:tmpl w:val="119CD276"/>
    <w:lvl w:ilvl="0" w:tplc="7B7EF7E8">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C23C94"/>
    <w:multiLevelType w:val="multilevel"/>
    <w:tmpl w:val="83167C8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DE61AAF"/>
    <w:multiLevelType w:val="multilevel"/>
    <w:tmpl w:val="937A3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C27C8"/>
    <w:multiLevelType w:val="multilevel"/>
    <w:tmpl w:val="AFC6D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4152D7"/>
    <w:multiLevelType w:val="hybridMultilevel"/>
    <w:tmpl w:val="9C62F5E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D471394"/>
    <w:multiLevelType w:val="hybridMultilevel"/>
    <w:tmpl w:val="06E009BA"/>
    <w:lvl w:ilvl="0" w:tplc="91E8F44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5656ECF"/>
    <w:multiLevelType w:val="hybridMultilevel"/>
    <w:tmpl w:val="4238C6D4"/>
    <w:lvl w:ilvl="0" w:tplc="37A8730E">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B6141D"/>
    <w:multiLevelType w:val="multilevel"/>
    <w:tmpl w:val="6E867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2">
      <w:start w:val="3"/>
      <w:numFmt w:val="decimal"/>
      <w:lvlText w:val="%3."/>
      <w:lvlJc w:val="left"/>
      <w:rPr>
        <w:rFonts w:ascii="Times New Roman" w:eastAsia="Times New Roman" w:hAnsi="Times New Roman" w:cs="Times New Roman" w:hint="default"/>
        <w:b w:val="0"/>
        <w:bCs w:val="0"/>
        <w:i w:val="0"/>
        <w:iCs w:val="0"/>
        <w:smallCaps w:val="0"/>
        <w:strike w:val="0"/>
        <w:color w:val="000000"/>
        <w:spacing w:val="4"/>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5">
      <w:start w:val="6"/>
      <w:numFmt w:val="decimal"/>
      <w:lvlText w:val="%6."/>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12">
    <w:nsid w:val="4FCD24A1"/>
    <w:multiLevelType w:val="hybridMultilevel"/>
    <w:tmpl w:val="983A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1407D"/>
    <w:multiLevelType w:val="hybridMultilevel"/>
    <w:tmpl w:val="F9188FEC"/>
    <w:lvl w:ilvl="0" w:tplc="9C7A96B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3C34FF"/>
    <w:multiLevelType w:val="multilevel"/>
    <w:tmpl w:val="B7D02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4B5F81"/>
    <w:multiLevelType w:val="multilevel"/>
    <w:tmpl w:val="6E867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2">
      <w:start w:val="3"/>
      <w:numFmt w:val="decimal"/>
      <w:lvlText w:val="%3."/>
      <w:lvlJc w:val="left"/>
      <w:rPr>
        <w:rFonts w:ascii="Times New Roman" w:eastAsia="Times New Roman" w:hAnsi="Times New Roman" w:cs="Times New Roman" w:hint="default"/>
        <w:b w:val="0"/>
        <w:bCs w:val="0"/>
        <w:i w:val="0"/>
        <w:iCs w:val="0"/>
        <w:smallCaps w:val="0"/>
        <w:strike w:val="0"/>
        <w:color w:val="000000"/>
        <w:spacing w:val="4"/>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5">
      <w:start w:val="6"/>
      <w:numFmt w:val="decimal"/>
      <w:lvlText w:val="%6."/>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16">
    <w:nsid w:val="59851A48"/>
    <w:multiLevelType w:val="hybridMultilevel"/>
    <w:tmpl w:val="55CE154A"/>
    <w:lvl w:ilvl="0" w:tplc="C21C45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0934F9"/>
    <w:multiLevelType w:val="multilevel"/>
    <w:tmpl w:val="AF282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DF1E06"/>
    <w:multiLevelType w:val="hybridMultilevel"/>
    <w:tmpl w:val="D3642A1A"/>
    <w:lvl w:ilvl="0" w:tplc="59AEC63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5B03E68"/>
    <w:multiLevelType w:val="hybridMultilevel"/>
    <w:tmpl w:val="F9D866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E64E9E"/>
    <w:multiLevelType w:val="multilevel"/>
    <w:tmpl w:val="8530E888"/>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77E84D47"/>
    <w:multiLevelType w:val="multilevel"/>
    <w:tmpl w:val="E6668178"/>
    <w:lvl w:ilvl="0">
      <w:start w:val="1"/>
      <w:numFmt w:val="decimal"/>
      <w:lvlText w:val="%1."/>
      <w:lvlJc w:val="left"/>
      <w:rPr>
        <w:b w:val="0"/>
        <w:bCs w:val="0"/>
        <w:i w:val="0"/>
        <w:iCs w:val="0"/>
        <w:smallCaps w:val="0"/>
        <w:strike w:val="0"/>
        <w:color w:val="000000"/>
        <w:spacing w:val="4"/>
        <w:w w:val="100"/>
        <w:position w:val="0"/>
        <w:sz w:val="28"/>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2">
      <w:start w:val="3"/>
      <w:numFmt w:val="decimal"/>
      <w:lvlText w:val="%3."/>
      <w:lvlJc w:val="left"/>
      <w:rPr>
        <w:rFonts w:ascii="Times New Roman" w:eastAsia="Times New Roman" w:hAnsi="Times New Roman" w:cs="Times New Roman" w:hint="default"/>
        <w:b w:val="0"/>
        <w:bCs w:val="0"/>
        <w:i w:val="0"/>
        <w:iCs w:val="0"/>
        <w:smallCaps w:val="0"/>
        <w:strike w:val="0"/>
        <w:color w:val="000000"/>
        <w:spacing w:val="4"/>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5">
      <w:start w:val="6"/>
      <w:numFmt w:val="decimal"/>
      <w:lvlText w:val="%6."/>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22">
    <w:nsid w:val="78F1058D"/>
    <w:multiLevelType w:val="multilevel"/>
    <w:tmpl w:val="CF6E2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2."/>
      <w:lvlJc w:val="left"/>
      <w:rPr>
        <w:b w:val="0"/>
        <w:bCs w:val="0"/>
        <w:i w:val="0"/>
        <w:iCs w:val="0"/>
        <w:smallCaps w:val="0"/>
        <w:strike w:val="0"/>
        <w:color w:val="000000"/>
        <w:spacing w:val="4"/>
        <w:w w:val="100"/>
        <w:position w:val="0"/>
        <w:sz w:val="28"/>
        <w:szCs w:val="28"/>
        <w:u w:val="none"/>
        <w:lang w:val="ru-RU"/>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5">
      <w:start w:val="6"/>
      <w:numFmt w:val="decimal"/>
      <w:lvlText w:val="%6."/>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11"/>
  </w:num>
  <w:num w:numId="4">
    <w:abstractNumId w:val="13"/>
  </w:num>
  <w:num w:numId="5">
    <w:abstractNumId w:val="7"/>
  </w:num>
  <w:num w:numId="6">
    <w:abstractNumId w:val="6"/>
  </w:num>
  <w:num w:numId="7">
    <w:abstractNumId w:val="17"/>
  </w:num>
  <w:num w:numId="8">
    <w:abstractNumId w:val="2"/>
  </w:num>
  <w:num w:numId="9">
    <w:abstractNumId w:val="8"/>
  </w:num>
  <w:num w:numId="10">
    <w:abstractNumId w:val="4"/>
  </w:num>
  <w:num w:numId="11">
    <w:abstractNumId w:val="15"/>
  </w:num>
  <w:num w:numId="12">
    <w:abstractNumId w:val="21"/>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1"/>
  </w:num>
  <w:num w:numId="15">
    <w:abstractNumId w:val="5"/>
  </w:num>
  <w:num w:numId="16">
    <w:abstractNumId w:val="20"/>
  </w:num>
  <w:num w:numId="17">
    <w:abstractNumId w:val="9"/>
  </w:num>
  <w:num w:numId="18">
    <w:abstractNumId w:val="12"/>
  </w:num>
  <w:num w:numId="19">
    <w:abstractNumId w:val="19"/>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43CC3"/>
    <w:rsid w:val="00004FB9"/>
    <w:rsid w:val="0001037E"/>
    <w:rsid w:val="00013811"/>
    <w:rsid w:val="0001645F"/>
    <w:rsid w:val="00052B12"/>
    <w:rsid w:val="000754A6"/>
    <w:rsid w:val="0007772B"/>
    <w:rsid w:val="000963C3"/>
    <w:rsid w:val="000C4284"/>
    <w:rsid w:val="000C6D41"/>
    <w:rsid w:val="000E4332"/>
    <w:rsid w:val="000E7299"/>
    <w:rsid w:val="00143CC3"/>
    <w:rsid w:val="001813B4"/>
    <w:rsid w:val="00193DF4"/>
    <w:rsid w:val="001A6B8F"/>
    <w:rsid w:val="001B72DA"/>
    <w:rsid w:val="0021605B"/>
    <w:rsid w:val="00223BF4"/>
    <w:rsid w:val="00225564"/>
    <w:rsid w:val="002333CF"/>
    <w:rsid w:val="00274EAB"/>
    <w:rsid w:val="002C0768"/>
    <w:rsid w:val="002D0937"/>
    <w:rsid w:val="002D470D"/>
    <w:rsid w:val="002E5C66"/>
    <w:rsid w:val="00306A53"/>
    <w:rsid w:val="00320D9F"/>
    <w:rsid w:val="00341A01"/>
    <w:rsid w:val="00346876"/>
    <w:rsid w:val="00350204"/>
    <w:rsid w:val="0036539F"/>
    <w:rsid w:val="00384D59"/>
    <w:rsid w:val="00390026"/>
    <w:rsid w:val="00397E62"/>
    <w:rsid w:val="003A3B1F"/>
    <w:rsid w:val="003B14CC"/>
    <w:rsid w:val="003B5E8C"/>
    <w:rsid w:val="003C2772"/>
    <w:rsid w:val="003E15DC"/>
    <w:rsid w:val="0043222E"/>
    <w:rsid w:val="0043284B"/>
    <w:rsid w:val="00477C0C"/>
    <w:rsid w:val="004841C7"/>
    <w:rsid w:val="004C48E7"/>
    <w:rsid w:val="004D3D04"/>
    <w:rsid w:val="005027F9"/>
    <w:rsid w:val="00503829"/>
    <w:rsid w:val="00514177"/>
    <w:rsid w:val="00523B86"/>
    <w:rsid w:val="00524F51"/>
    <w:rsid w:val="0053626D"/>
    <w:rsid w:val="00542EF7"/>
    <w:rsid w:val="005558AD"/>
    <w:rsid w:val="005730A9"/>
    <w:rsid w:val="00577CD1"/>
    <w:rsid w:val="00582483"/>
    <w:rsid w:val="005A6DA6"/>
    <w:rsid w:val="005B147C"/>
    <w:rsid w:val="005B36EA"/>
    <w:rsid w:val="005D091F"/>
    <w:rsid w:val="005D699A"/>
    <w:rsid w:val="005F439B"/>
    <w:rsid w:val="005F55A7"/>
    <w:rsid w:val="006054D5"/>
    <w:rsid w:val="00610B46"/>
    <w:rsid w:val="00611A21"/>
    <w:rsid w:val="006247FE"/>
    <w:rsid w:val="00637B3C"/>
    <w:rsid w:val="006662E5"/>
    <w:rsid w:val="006A2FE5"/>
    <w:rsid w:val="006C0861"/>
    <w:rsid w:val="006D67CC"/>
    <w:rsid w:val="006E6A7C"/>
    <w:rsid w:val="00704C59"/>
    <w:rsid w:val="007106AE"/>
    <w:rsid w:val="00725DD1"/>
    <w:rsid w:val="00737C97"/>
    <w:rsid w:val="00741441"/>
    <w:rsid w:val="00755717"/>
    <w:rsid w:val="00762109"/>
    <w:rsid w:val="00775A33"/>
    <w:rsid w:val="007A223E"/>
    <w:rsid w:val="007A53CD"/>
    <w:rsid w:val="00856F5A"/>
    <w:rsid w:val="008816F2"/>
    <w:rsid w:val="00887FA6"/>
    <w:rsid w:val="00901BC7"/>
    <w:rsid w:val="00912C19"/>
    <w:rsid w:val="009266A4"/>
    <w:rsid w:val="009705A9"/>
    <w:rsid w:val="00993700"/>
    <w:rsid w:val="009C7C8E"/>
    <w:rsid w:val="009D1ADB"/>
    <w:rsid w:val="009E6647"/>
    <w:rsid w:val="00A177B8"/>
    <w:rsid w:val="00A20722"/>
    <w:rsid w:val="00A37793"/>
    <w:rsid w:val="00A4173F"/>
    <w:rsid w:val="00A52A90"/>
    <w:rsid w:val="00A535C8"/>
    <w:rsid w:val="00A70CA3"/>
    <w:rsid w:val="00A835B4"/>
    <w:rsid w:val="00A86ACE"/>
    <w:rsid w:val="00A97B31"/>
    <w:rsid w:val="00AA68FA"/>
    <w:rsid w:val="00AA7DE9"/>
    <w:rsid w:val="00AB79AE"/>
    <w:rsid w:val="00AD6F86"/>
    <w:rsid w:val="00AE635C"/>
    <w:rsid w:val="00B344A5"/>
    <w:rsid w:val="00B361DF"/>
    <w:rsid w:val="00B55B62"/>
    <w:rsid w:val="00BC03B8"/>
    <w:rsid w:val="00BD5FB4"/>
    <w:rsid w:val="00C33EE3"/>
    <w:rsid w:val="00C451AB"/>
    <w:rsid w:val="00C61174"/>
    <w:rsid w:val="00C67910"/>
    <w:rsid w:val="00CB5D57"/>
    <w:rsid w:val="00CD5DFB"/>
    <w:rsid w:val="00CE66C7"/>
    <w:rsid w:val="00CF525D"/>
    <w:rsid w:val="00D15A29"/>
    <w:rsid w:val="00D24894"/>
    <w:rsid w:val="00D624A3"/>
    <w:rsid w:val="00D7690A"/>
    <w:rsid w:val="00D97B70"/>
    <w:rsid w:val="00DA2B29"/>
    <w:rsid w:val="00DA381F"/>
    <w:rsid w:val="00DA6350"/>
    <w:rsid w:val="00DA69B9"/>
    <w:rsid w:val="00DB7294"/>
    <w:rsid w:val="00DB777E"/>
    <w:rsid w:val="00DF7CFB"/>
    <w:rsid w:val="00E10F98"/>
    <w:rsid w:val="00E97F47"/>
    <w:rsid w:val="00EB2ED6"/>
    <w:rsid w:val="00EB5581"/>
    <w:rsid w:val="00EC7BBD"/>
    <w:rsid w:val="00EC7BF6"/>
    <w:rsid w:val="00F20998"/>
    <w:rsid w:val="00F336DD"/>
    <w:rsid w:val="00F455D5"/>
    <w:rsid w:val="00F52314"/>
    <w:rsid w:val="00F54499"/>
    <w:rsid w:val="00F86225"/>
    <w:rsid w:val="00F95D40"/>
    <w:rsid w:val="00FA4F36"/>
    <w:rsid w:val="00FD4F4B"/>
    <w:rsid w:val="00FD5CFB"/>
    <w:rsid w:val="00FD7E04"/>
    <w:rsid w:val="00FF7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D"/>
    <w:rPr>
      <w:lang w:val="ky-K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143CC3"/>
    <w:rPr>
      <w:rFonts w:ascii="Times New Roman" w:eastAsia="Times New Roman" w:hAnsi="Times New Roman" w:cs="Times New Roman"/>
      <w:spacing w:val="4"/>
      <w:sz w:val="25"/>
      <w:szCs w:val="25"/>
      <w:shd w:val="clear" w:color="auto" w:fill="FFFFFF"/>
    </w:rPr>
  </w:style>
  <w:style w:type="character" w:customStyle="1" w:styleId="20">
    <w:name w:val="Основной текст (2)_"/>
    <w:basedOn w:val="a0"/>
    <w:link w:val="21"/>
    <w:rsid w:val="00143CC3"/>
    <w:rPr>
      <w:rFonts w:ascii="Times New Roman" w:eastAsia="Times New Roman" w:hAnsi="Times New Roman" w:cs="Times New Roman"/>
      <w:spacing w:val="7"/>
      <w:sz w:val="25"/>
      <w:szCs w:val="25"/>
      <w:shd w:val="clear" w:color="auto" w:fill="FFFFFF"/>
    </w:rPr>
  </w:style>
  <w:style w:type="character" w:customStyle="1" w:styleId="1">
    <w:name w:val="Заголовок №1_"/>
    <w:basedOn w:val="a0"/>
    <w:link w:val="10"/>
    <w:rsid w:val="00143CC3"/>
    <w:rPr>
      <w:rFonts w:ascii="Times New Roman" w:eastAsia="Times New Roman" w:hAnsi="Times New Roman" w:cs="Times New Roman"/>
      <w:spacing w:val="7"/>
      <w:sz w:val="25"/>
      <w:szCs w:val="25"/>
      <w:shd w:val="clear" w:color="auto" w:fill="FFFFFF"/>
    </w:rPr>
  </w:style>
  <w:style w:type="paragraph" w:customStyle="1" w:styleId="2">
    <w:name w:val="Основной текст2"/>
    <w:basedOn w:val="a"/>
    <w:link w:val="a3"/>
    <w:rsid w:val="00143CC3"/>
    <w:pPr>
      <w:shd w:val="clear" w:color="auto" w:fill="FFFFFF"/>
      <w:spacing w:after="300" w:line="319" w:lineRule="exact"/>
      <w:ind w:hanging="460"/>
      <w:jc w:val="right"/>
    </w:pPr>
    <w:rPr>
      <w:rFonts w:ascii="Times New Roman" w:eastAsia="Times New Roman" w:hAnsi="Times New Roman" w:cs="Times New Roman"/>
      <w:spacing w:val="4"/>
      <w:sz w:val="25"/>
      <w:szCs w:val="25"/>
    </w:rPr>
  </w:style>
  <w:style w:type="paragraph" w:customStyle="1" w:styleId="21">
    <w:name w:val="Основной текст (2)"/>
    <w:basedOn w:val="a"/>
    <w:link w:val="20"/>
    <w:rsid w:val="00143CC3"/>
    <w:pPr>
      <w:shd w:val="clear" w:color="auto" w:fill="FFFFFF"/>
      <w:spacing w:before="300" w:after="1740" w:line="0" w:lineRule="atLeast"/>
      <w:jc w:val="right"/>
    </w:pPr>
    <w:rPr>
      <w:rFonts w:ascii="Times New Roman" w:eastAsia="Times New Roman" w:hAnsi="Times New Roman" w:cs="Times New Roman"/>
      <w:spacing w:val="7"/>
      <w:sz w:val="25"/>
      <w:szCs w:val="25"/>
    </w:rPr>
  </w:style>
  <w:style w:type="paragraph" w:customStyle="1" w:styleId="10">
    <w:name w:val="Заголовок №1"/>
    <w:basedOn w:val="a"/>
    <w:link w:val="1"/>
    <w:rsid w:val="00143CC3"/>
    <w:pPr>
      <w:shd w:val="clear" w:color="auto" w:fill="FFFFFF"/>
      <w:spacing w:before="300" w:after="420" w:line="0" w:lineRule="atLeast"/>
      <w:ind w:hanging="460"/>
      <w:outlineLvl w:val="0"/>
    </w:pPr>
    <w:rPr>
      <w:rFonts w:ascii="Times New Roman" w:eastAsia="Times New Roman" w:hAnsi="Times New Roman" w:cs="Times New Roman"/>
      <w:spacing w:val="7"/>
      <w:sz w:val="25"/>
      <w:szCs w:val="25"/>
    </w:rPr>
  </w:style>
  <w:style w:type="paragraph" w:customStyle="1" w:styleId="ConsNormal">
    <w:name w:val="ConsNormal"/>
    <w:rsid w:val="000C42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912C19"/>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8816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6F2"/>
    <w:rPr>
      <w:rFonts w:ascii="Tahoma" w:hAnsi="Tahoma" w:cs="Tahoma"/>
      <w:sz w:val="16"/>
      <w:szCs w:val="16"/>
    </w:rPr>
  </w:style>
  <w:style w:type="paragraph" w:styleId="a7">
    <w:name w:val="No Spacing"/>
    <w:uiPriority w:val="1"/>
    <w:qFormat/>
    <w:rsid w:val="002C07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3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6D83-82D8-444E-8CD4-2BF4FEFC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2019-07-11T05:50:00Z</cp:lastPrinted>
  <dcterms:created xsi:type="dcterms:W3CDTF">2019-06-17T05:57:00Z</dcterms:created>
  <dcterms:modified xsi:type="dcterms:W3CDTF">2019-07-11T05:50:00Z</dcterms:modified>
</cp:coreProperties>
</file>